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rPr>
      </w:pPr>
      <w:r w:rsidDel="00000000" w:rsidR="00000000" w:rsidRPr="00000000">
        <w:rPr>
          <w:b w:val="1"/>
          <w:bCs w:val="1"/>
          <w:rtl w:val="0"/>
        </w:rPr>
        <w:t xml:space="preserve">Przyjaźń, a nie presja - nowe podejście Polaków do Walentynek. Wyniki badania</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b w:val="1"/>
          <w:bCs w:val="1"/>
        </w:rPr>
      </w:pPr>
      <w:r w:rsidDel="00000000" w:rsidR="00000000" w:rsidRPr="00000000">
        <w:rPr>
          <w:b w:val="1"/>
          <w:bCs w:val="1"/>
          <w:rtl w:val="0"/>
        </w:rPr>
        <w:t xml:space="preserve">Polacy coraz częściej zmieniają swoje podejście do świętowania Walentynek. Oprócz tradycyjnie romantycznych planów, takich jak wyjścia do kina czy kolacje, zarysowuje się trend spędzania tego dnia w gronie przyjaciół oraz skupiania się na niestandardowych aktywnościach. Badanie pokazuje także, że większość osób nie czuje presji związanej z obchodzeniem Walentynek, traktując je jako okazję do budowania unikalnych wspomnień, a nie obowiązku.</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Badanie serwisu Prezentmarzeń “Emocje i oczekiwania w Walentynki” zrealizowane na próbie 1377 respondentów pokazuje, że zaczynają pojawiać się pierwsze społeczne sygnały, że Walentynki można spędzać w towarzystwie przyjaciół, koncentrując się na przyjaźni i bliskich relacjach. Różnorodność planów pokazuje, że to święto miłości można celebrować na wiele sposobów, dostosowanych do osobistych upodobań i stylu życia. 37% ankietowanych zamierza wybrać się do kina, teatru lub na romantyczną kolację, tradycyjnie celebrując miłość. Jednak nie brakuje tych, którzy preferują spokój domowego zacisza – 23% respondentów planuje leniwe popołudnie w domu. Co ciekawe, 29% ankietowanych zamierza wyróżnić ten dzień poprzez niestandardowe aktywności, szukając unikalnych sposobów na świętowanie.</w:t>
      </w:r>
    </w:p>
    <w:p w:rsidR="00000000" w:rsidDel="00000000" w:rsidP="00000000" w:rsidRDefault="00000000" w:rsidRPr="00000000" w14:paraId="00000005">
      <w:pPr>
        <w:spacing w:after="240" w:lineRule="auto"/>
        <w:jc w:val="both"/>
        <w:rPr/>
      </w:pPr>
      <w:r w:rsidDel="00000000" w:rsidR="00000000" w:rsidRPr="00000000">
        <w:rPr>
          <w:rtl w:val="0"/>
        </w:rPr>
        <w:t xml:space="preserve">Większość uczestników czuje się wolna od presji związanej z Walentynkami. Aż 57% badanych twierdzi, że nigdy nie odczuwa presji, co może sugerować, że traktują Walentynki bardziej jako opcjonalne święto niż obowiązek. Dodatkowo 28% osób rzadko czuje taką presję, co daje poczucie swobody w podejściu do tego dnia. Nieco mniejsza grupa, 12%, akceptuje presję sporadycznie, podczas gdy tylko 3% uczestników przyznaje, że często odczuwa konieczność obchodzenia Walentynek. </w:t>
      </w:r>
    </w:p>
    <w:p w:rsidR="00000000" w:rsidDel="00000000" w:rsidP="00000000" w:rsidRDefault="00000000" w:rsidRPr="00000000" w14:paraId="00000006">
      <w:pPr>
        <w:spacing w:after="240" w:before="240" w:lineRule="auto"/>
        <w:jc w:val="both"/>
        <w:rPr/>
      </w:pPr>
      <w:r w:rsidDel="00000000" w:rsidR="00000000" w:rsidRPr="00000000">
        <w:rPr>
          <w:i w:val="1"/>
          <w:iCs w:val="1"/>
          <w:rtl w:val="0"/>
        </w:rPr>
        <w:t xml:space="preserve">Co trzeci Polak (31%) chciałby otrzymać voucher na niestandardowe atrakcje, co wskazuje na chęć doświadczenia czegoś wyjątkowego i oryginalnego. Pobyt w SPA cieszy się również dużym zainteresowaniem – 27% osób marzy o relaksującej odskoczni od codzienności. Kwiaty, które są tradycyjnym symbolem miłości, zajmują miejsce w sercach 25% uczestników badania. Biżuteria lub różnego rodzaju gadżety są oczekiwane przez 14% badanych. Te dane pokazują, że ludzie pragną nie tylko materialnych podarunków, ale także niezapomnianych wspomnień i doświadczeń, które będą miały znaczenie w ich relacjach.</w:t>
      </w:r>
      <w:r w:rsidDel="00000000" w:rsidR="00000000" w:rsidRPr="00000000">
        <w:rPr>
          <w:rtl w:val="0"/>
        </w:rPr>
        <w:t xml:space="preserve"> </w:t>
      </w:r>
      <w:r w:rsidDel="00000000" w:rsidR="00000000" w:rsidRPr="00000000">
        <w:rPr>
          <w:i w:val="1"/>
          <w:iCs w:val="1"/>
          <w:rtl w:val="0"/>
        </w:rPr>
        <w:t xml:space="preserve">Największą popularnością cieszy się niestandardowa forma spędzenia czasu, na którą stawia 32% osób, co wskazuje na rosnącą chęć do poszukiwania unikalnych i kreatywnych doświadczeń.</w:t>
      </w:r>
      <w:r w:rsidDel="00000000" w:rsidR="00000000" w:rsidRPr="00000000">
        <w:rPr>
          <w:rtl w:val="0"/>
        </w:rPr>
        <w:t xml:space="preserve"> - mówi Wiktoria Pieńkosz z serwisu Prezentmarzeń</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Podczas otrzymywania walentynkowego upominku najwięcej osób (37%) deklaruje ekscytację, co świadczy o entuzjazmie związanym z niespodziankami, które mogą być źródłem radości i sprawiać, że te chwile są wyjątkowe. Radość towarzyszy 32% badanych, zaskoczenie, obecne jest u 28% uczestników. Niezadowolenie jest minimalne, zaledwie 3%, co sugeruje, że ogólnie uczestnicy mają pozytywne doświadczenia związane z walentynkowymi niespodziankami. Te dane pokazują, że walentynkowe gesty są postrzegane jako wyjątkowe i takie emocjonalnie momenty wzmacniają relacje.</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Na najpiękniejsze wspomnienia związane z Walentynkami najwięcej osób (34%) wskazało na niestandardowe przeżycia jako te, które zapadły im w pamięć. Niespodzianka od partnera znalazła uznanie u 22% badanych, co wskazuje na moc małych gestów we wzmacnianiu relacji. Wspólnie spędzony czas - 16% odpowiedzi, również stanowi istotny element szczęśliwych wspomnień. Te dane pokazują, jak różnorodne mogą być najbardziej cenione chwile podczas Walentynek, podkreślając, że istotą tego dnia są nie tylko prezenty, ale przede wszystkim wspólne przeżycia i bliskość.</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Brak możliwości obchodzenia Walentynek z partnerem lub partnerką pokazują, że najczęściej dominującym uczuciem jest zrozumienie, które wyraża aż 65% uczestników. To sugeruje, że wiele osób potrafi zaakceptować sytuację i rozumie, że są okoliczności, które mogą uniemożliwić wspólne świętowanie. Z drugiej strony, 32% badanych odczuwa smutek, co wskazuje na emocjonalny wpływ tego dnia, gdy nie mogą spędzać go z bliską osobą. Minimalny odsetek uczestników, tylko 2%, deklaruje zniechęcenie, a 1% rozczarowanie, co pokazuje, że te negatywne odczucia są zdecydowanie w mniejszości. </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Większość uczestników czuje się wolna od presji związanej z Walentynkami. Aż 57% badanych twierdzi, że nigdy nie odczuwa presji, co może sugerować, że traktują Walentynki bardziej jako opcjonalne święto niż obowiązek. Dodatkowo 28% osób rzadko czuje taką presję, co daje poczucie swobody w podejściu do tego dnia. Nieco mniejsza grupa, 12%, akceptuje presję sporadycznie, podczas gdy tylko 3% uczestników przyznaje, że często odczuwa konieczność obchodzenia Walentynek. </w:t>
      </w:r>
    </w:p>
    <w:p w:rsidR="00000000" w:rsidDel="00000000" w:rsidP="00000000" w:rsidRDefault="00000000" w:rsidRPr="00000000" w14:paraId="0000000B">
      <w:pPr>
        <w:spacing w:after="240" w:lineRule="auto"/>
        <w:jc w:val="both"/>
        <w:rPr/>
      </w:pPr>
      <w:r w:rsidDel="00000000" w:rsidR="00000000" w:rsidRPr="00000000">
        <w:rPr>
          <w:rtl w:val="0"/>
        </w:rPr>
        <w:t xml:space="preserve">Największa grupa uczestników, bo aż 43%, planuje przeznaczyć na Walentynki kwotę od 200 do 300 zł, co wskazuje na umiarkowane podejście do wydatków. 25% badanych zamierza wydać do 100 zł, co sugeruje, że dla niektórych osób Walentynki nie wymagają dużych inwestycji finansowych. Kolejne 20% uczestników planuje wydać od 400 do 500 zł, co oznacza, że są gotowi zainwestować w bardziej luksusowe lub szczególne doświadczenia. Ostatnia grupa, 12%, przewiduje wydatki powyżej 500 zł, co może sugerować chęć do celebrowania w wyjątkowy sposób. Te wyniki pokazują, że Walentynki mogą być obchodzone w różny sposób, w zależności od indywidualnych preferencji finansowych uczestników.</w:t>
      </w:r>
    </w:p>
    <w:p w:rsidR="00000000" w:rsidDel="00000000" w:rsidP="00000000" w:rsidRDefault="00000000" w:rsidRPr="00000000" w14:paraId="0000000C">
      <w:pPr>
        <w:spacing w:after="240" w:before="240" w:lineRule="auto"/>
        <w:jc w:val="both"/>
        <w:rPr>
          <w:i w:val="1"/>
          <w:iCs w:val="1"/>
        </w:rPr>
      </w:pPr>
      <w:r w:rsidDel="00000000" w:rsidR="00000000" w:rsidRPr="00000000">
        <w:rPr>
          <w:i w:val="1"/>
          <w:iCs w:val="1"/>
          <w:rtl w:val="0"/>
        </w:rPr>
        <w:t xml:space="preserve">Badanie „Emocje i oczekiwania w Walentynki” zostało zrealizowane przez serwis Prezentmarzeń w styczniu 2026 r., N = 1377, metodą CAWI</w:t>
      </w:r>
    </w:p>
    <w:p w:rsidR="00000000" w:rsidDel="00000000" w:rsidP="00000000" w:rsidRDefault="00000000" w:rsidRPr="00000000" w14:paraId="0000000D">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