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FF27" w14:textId="77777777" w:rsidR="00A0023A" w:rsidRPr="00EB6D6A" w:rsidRDefault="00EB6D6A">
      <w:pPr>
        <w:pStyle w:val="TYTUMMC"/>
        <w:rPr>
          <w:rFonts w:ascii="MMC OFFICE" w:hAnsi="MMC OFFICE"/>
          <w:sz w:val="22"/>
        </w:rPr>
      </w:pPr>
      <w:r w:rsidRPr="00EB6D6A">
        <w:rPr>
          <w:rFonts w:ascii="MMC OFFICE" w:eastAsia="ヒラギノ角ゴ Std W4" w:hAnsi="MMC OFFICE"/>
          <w:b/>
          <w:sz w:val="22"/>
        </w:rPr>
        <w:t>Team Mitsubishi Ralliart startuje trzema L200 (Tritonami) w rajdzie Asia Cross Country 2026</w:t>
      </w:r>
    </w:p>
    <w:p w14:paraId="4B836365" w14:textId="2C295EA3" w:rsidR="00A0023A" w:rsidRPr="00EB6D6A" w:rsidRDefault="00EB6D6A">
      <w:pPr>
        <w:pStyle w:val="TYTUMMC"/>
        <w:rPr>
          <w:rFonts w:ascii="MMC OFFICE" w:eastAsia="ヒラギノ角ゴ Std W4" w:hAnsi="MMC OFFICE"/>
          <w:b/>
          <w:sz w:val="22"/>
        </w:rPr>
      </w:pPr>
      <w:r w:rsidRPr="00EB6D6A">
        <w:rPr>
          <w:rFonts w:ascii="MMC OFFICE" w:eastAsia="ヒラギノ角ゴ Std W4" w:hAnsi="MMC OFFICE"/>
          <w:b/>
          <w:sz w:val="22"/>
        </w:rPr>
        <w:t>Rajdowy pojazd zaprezentowan</w:t>
      </w:r>
      <w:r w:rsidR="009900EE" w:rsidRPr="00EB6D6A">
        <w:rPr>
          <w:rFonts w:ascii="MMC OFFICE" w:eastAsia="ヒラギノ角ゴ Std W4" w:hAnsi="MMC OFFICE"/>
          <w:b/>
          <w:sz w:val="22"/>
        </w:rPr>
        <w:t>O</w:t>
      </w:r>
      <w:r w:rsidRPr="00EB6D6A">
        <w:rPr>
          <w:rFonts w:ascii="MMC OFFICE" w:eastAsia="ヒラギノ角ゴ Std W4" w:hAnsi="MMC OFFICE"/>
          <w:b/>
          <w:sz w:val="22"/>
        </w:rPr>
        <w:t xml:space="preserve"> podczas 47. Międzynarodowego Salonu Samochodowego w Bangkoku</w:t>
      </w:r>
    </w:p>
    <w:p w14:paraId="0A88E692" w14:textId="77777777" w:rsidR="00A0023A" w:rsidRDefault="00EB6D6A">
      <w:pPr>
        <w:jc w:val="left"/>
        <w:rPr>
          <w:rFonts w:ascii="MMC OFFICE" w:hAnsi="MMC OFFICE"/>
        </w:rPr>
      </w:pPr>
      <w:r>
        <w:rPr>
          <w:rFonts w:ascii="MMC OFFICE" w:hAnsi="MMC OFFICE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BE803F0" wp14:editId="5EEBC02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20B536" w14:textId="77777777" w:rsidR="00A0023A" w:rsidRDefault="00A0023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fillcolor="#ed0000" stroked="f" o:allowincell="f" style="position:absolute;margin-left:0pt;margin-top:0.05pt;width:425.25pt;height:2.05pt;mso-wrap-style:none;v-text-anchor:middle">
                <v:fill o:detectmouseclick="t" type="solid" color2="#12ffff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41023074" w14:textId="0880020D" w:rsidR="00A0023A" w:rsidRDefault="00EB6D6A" w:rsidP="009900EE">
      <w:r>
        <w:rPr>
          <w:rStyle w:val="TEKSTPODSTAWOWYMMC"/>
          <w:rFonts w:eastAsia="MS Mincho"/>
          <w:b/>
          <w:bCs/>
        </w:rPr>
        <w:t>Tokio, 24 marca 2026 r. –Mitsubishi Motors (Mitsubishi Motors Corporation) poinformował</w:t>
      </w:r>
      <w:r w:rsidR="009900EE">
        <w:rPr>
          <w:rStyle w:val="TEKSTPODSTAWOWYMMC"/>
          <w:rFonts w:eastAsia="MS Mincho"/>
          <w:b/>
          <w:bCs/>
        </w:rPr>
        <w:t>o</w:t>
      </w:r>
      <w:r>
        <w:rPr>
          <w:rStyle w:val="TEKSTPODSTAWOWYMMC"/>
          <w:rFonts w:eastAsia="MS Mincho"/>
          <w:b/>
          <w:bCs/>
        </w:rPr>
        <w:t>, że zespół Mitsubishi Ralliart, któremu firma zapewniała wsparcie techniczne, weźmie udział w rajdzie Asia Cross Country Rally 2026 (AXCR), który odbędzie się w sierpniu tego roku w Tajlandii.</w:t>
      </w:r>
      <w:r w:rsidR="009F3E45">
        <w:rPr>
          <w:rStyle w:val="TEKSTPODSTAWOWYMMC"/>
          <w:rFonts w:eastAsia="MS Mincho"/>
          <w:b/>
          <w:bCs/>
        </w:rPr>
        <w:t xml:space="preserve"> </w:t>
      </w:r>
      <w:r w:rsidR="009F3E45" w:rsidRPr="009F3E45">
        <w:rPr>
          <w:rFonts w:ascii="MMC OFFICE" w:hAnsi="MMC OFFICE"/>
          <w:b/>
          <w:bCs/>
          <w:sz w:val="18"/>
          <w:szCs w:val="18"/>
          <w:lang w:eastAsia="pl-PL"/>
        </w:rPr>
        <w:t>Team, który w  2025 roku stanął na najwy</w:t>
      </w:r>
      <w:r w:rsidR="009648D2">
        <w:rPr>
          <w:rFonts w:ascii="MMC OFFICE" w:hAnsi="MMC OFFICE"/>
          <w:b/>
          <w:bCs/>
          <w:sz w:val="18"/>
          <w:szCs w:val="18"/>
          <w:lang w:eastAsia="pl-PL"/>
        </w:rPr>
        <w:t>żs</w:t>
      </w:r>
      <w:r w:rsidR="009F3E45" w:rsidRPr="009F3E45">
        <w:rPr>
          <w:rFonts w:ascii="MMC OFFICE" w:hAnsi="MMC OFFICE"/>
          <w:b/>
          <w:bCs/>
          <w:sz w:val="18"/>
          <w:szCs w:val="18"/>
          <w:lang w:eastAsia="pl-PL"/>
        </w:rPr>
        <w:t>zym stopniu podium, planuje wystawić trzy pickupy L200/Triton* do rywalizacji o kolejne zwycięstwo w rajdzie AXCR.</w:t>
      </w:r>
    </w:p>
    <w:p w14:paraId="0C099B93" w14:textId="77777777" w:rsidR="00A0023A" w:rsidRDefault="00A0023A" w:rsidP="009900EE">
      <w:pPr>
        <w:rPr>
          <w:rStyle w:val="TEKSTPODSTAWOWYMMC"/>
          <w:rFonts w:eastAsia="MS Mincho"/>
        </w:rPr>
      </w:pPr>
    </w:p>
    <w:p w14:paraId="67A20A2D" w14:textId="51875A20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cs="Arial" w:hint="eastAsia"/>
          <w:color w:val="000000" w:themeColor="text1"/>
          <w:spacing w:val="8"/>
          <w:sz w:val="18"/>
          <w:szCs w:val="18"/>
        </w:rPr>
        <w:t xml:space="preserve">Podczas 47. Międzynarodowych Targów Motoryzacyjnych w Bangkoku zaprezentowano nowe barwy samochodu rajdowego </w:t>
      </w:r>
      <w:r w:rsidR="009F3E45">
        <w:rPr>
          <w:rFonts w:ascii="MMC OFFICE" w:eastAsia="MMC OFFICE" w:hAnsi="MMC OFFICE" w:cs="Arial"/>
          <w:color w:val="000000" w:themeColor="text1"/>
          <w:spacing w:val="8"/>
          <w:sz w:val="18"/>
          <w:szCs w:val="18"/>
        </w:rPr>
        <w:t xml:space="preserve">Mitsubishi Ralliart, </w:t>
      </w:r>
      <w:r>
        <w:rPr>
          <w:rFonts w:ascii="MMC OFFICE" w:eastAsia="MMC OFFICE" w:hAnsi="MMC OFFICE" w:cs="Arial" w:hint="eastAsia"/>
          <w:color w:val="000000" w:themeColor="text1"/>
          <w:spacing w:val="8"/>
          <w:sz w:val="18"/>
          <w:szCs w:val="18"/>
        </w:rPr>
        <w:t>zmodyfikowanego zgodnie ze specyfikacją T1 modelu terenowego L200/Triton.</w:t>
      </w:r>
    </w:p>
    <w:p w14:paraId="4E6D4DE4" w14:textId="77777777" w:rsidR="00A0023A" w:rsidRDefault="00A0023A" w:rsidP="009900EE">
      <w:pPr>
        <w:rPr>
          <w:rFonts w:ascii="MMC OFFICE" w:eastAsia="MMC OFFICE" w:hAnsi="MMC OFFICE" w:cs="Arial"/>
          <w:color w:val="000000" w:themeColor="text1"/>
          <w:spacing w:val="8"/>
          <w:sz w:val="18"/>
          <w:szCs w:val="18"/>
        </w:rPr>
      </w:pPr>
    </w:p>
    <w:p w14:paraId="52521319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bookmarkStart w:id="0" w:name="_Hlk161650247"/>
      <w:bookmarkEnd w:id="0"/>
      <w:r>
        <w:rPr>
          <w:noProof/>
        </w:rPr>
        <w:drawing>
          <wp:anchor distT="0" distB="0" distL="114300" distR="114300" simplePos="0" relativeHeight="11" behindDoc="0" locked="0" layoutInCell="0" allowOverlap="1" wp14:anchorId="1537EB05" wp14:editId="1D3FD78A">
            <wp:simplePos x="0" y="0"/>
            <wp:positionH relativeFrom="column">
              <wp:posOffset>2651125</wp:posOffset>
            </wp:positionH>
            <wp:positionV relativeFrom="paragraph">
              <wp:posOffset>716280</wp:posOffset>
            </wp:positionV>
            <wp:extent cx="2493645" cy="1871345"/>
            <wp:effectExtent l="0" t="0" r="0" b="0"/>
            <wp:wrapTight wrapText="bothSides">
              <wp:wrapPolygon edited="0">
                <wp:start x="-100" y="0"/>
                <wp:lineTo x="-100" y="21124"/>
                <wp:lineTo x="21468" y="21124"/>
                <wp:lineTo x="21468" y="0"/>
                <wp:lineTo x="-100" y="0"/>
              </wp:wrapPolygon>
            </wp:wrapTight>
            <wp:docPr id="2" name="図 2" descr="草の上にあるトラック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草の上にあるトラック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26" t="20429" r="7514" b="1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MC OFFICE" w:eastAsia="MMC OFFICE" w:hAnsi="MMC OFFICE" w:cs="Arial"/>
          <w:color w:val="000000" w:themeColor="text1"/>
          <w:spacing w:val="8"/>
          <w:sz w:val="18"/>
          <w:szCs w:val="18"/>
        </w:rPr>
        <w:t>Firma Mitsubishi Motors od dawna postrzega sporty motorowe jako kluczowy obszar prac badawczo-rozwojowych, który pozwala podnosić umiejętności inżynierów oraz osiągi pojazdów. Po raz kolejny firma wykorzysta wymagające warunki rajdowe do udoskonalania swoich produktów.</w:t>
      </w:r>
    </w:p>
    <w:p w14:paraId="31B375CF" w14:textId="77777777" w:rsidR="00A0023A" w:rsidRDefault="00EB6D6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noProof/>
          <w:color w:val="000000" w:themeColor="text1"/>
          <w:spacing w:val="8"/>
          <w:sz w:val="18"/>
          <w:szCs w:val="18"/>
        </w:rPr>
        <w:drawing>
          <wp:anchor distT="0" distB="0" distL="114300" distR="114300" simplePos="0" relativeHeight="10" behindDoc="0" locked="0" layoutInCell="0" allowOverlap="1" wp14:anchorId="353C8FDE" wp14:editId="6F67FD1B">
            <wp:simplePos x="0" y="0"/>
            <wp:positionH relativeFrom="column">
              <wp:posOffset>-41275</wp:posOffset>
            </wp:positionH>
            <wp:positionV relativeFrom="paragraph">
              <wp:posOffset>93980</wp:posOffset>
            </wp:positionV>
            <wp:extent cx="2493645" cy="1871345"/>
            <wp:effectExtent l="0" t="0" r="0" b="0"/>
            <wp:wrapTight wrapText="bothSides">
              <wp:wrapPolygon edited="0">
                <wp:start x="2" y="0"/>
                <wp:lineTo x="2" y="21326"/>
                <wp:lineTo x="21452" y="21326"/>
                <wp:lineTo x="21452" y="0"/>
                <wp:lineTo x="2" y="0"/>
              </wp:wrapPolygon>
            </wp:wrapTight>
            <wp:docPr id="3" name="図 1" descr="トラックを走っている車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トラックを走っている車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BB43DD" w14:textId="77777777" w:rsidR="00A0023A" w:rsidRDefault="00EB6D6A">
      <w:pPr>
        <w:jc w:val="center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L200/Triton w wersji rajdowej 2026</w:t>
      </w:r>
    </w:p>
    <w:p w14:paraId="472761EE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4CE4CFD6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01061F8F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W 2025 roku Team Mitsubishi Ralliart startował trzema najnowszymi rajdowymi L200/Triton o wyższej mocy i konstrukcji o wzmocnionej trwałości. Prowadzący Tritona T1 Chayapon Yotha (Tajlandia) objął prowadzenie w klasyfikacji generalnej już na trzecim etapie, utrzymując szybkie tempo – mimo utknięcia w głębokim błocie na piątym etapie – zapewnił sobie zwycięstwo w rajdzie z niewielką przewagą wynoszącą około siedmiu minut. Było to drugie zwycięstwo zespołu w klasyfikacji generalnej AXCR i pierwsze od trzech lat.</w:t>
      </w:r>
    </w:p>
    <w:p w14:paraId="62F56A1E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7BF4F170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Rajd AXCR 2026 będzie przebiegać przez Tajlandię na odcinku około 2000 kilometrów i potrwa sześć dni. </w:t>
      </w: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W związku z tym, że konkurencyjne zespoły ulepszają swoje pojazdy, model Triton również został poddany dalszym modyfikacjom. Dopracowano silnik, zawieszenie i inne kluczowe elementy konstrukcji, aby w pełni wykorzystać potencjał pojazdu i zapewnić zespołowi jak najlepszy stan samochodów już od chwili startu.</w:t>
      </w:r>
    </w:p>
    <w:p w14:paraId="7EDF5A9B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59A3F580" w14:textId="41C39B8B" w:rsidR="00A0023A" w:rsidRDefault="00EB6D6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Team Mitsubishi Ralliart to prywatny zespół, którego właścicielem jest firma Tant Sport z 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lastRenderedPageBreak/>
        <w:t>Tajlandii. Dyrektorem zespołu jest Hiroshi Masuoka. Inżynierowie Mitsubishi Motors są odpowiedzialni za dopracowanie wyczynowych wersji samochodu i wsparcie techniczne podczas rajdu.</w:t>
      </w:r>
    </w:p>
    <w:p w14:paraId="25E02CEB" w14:textId="77777777" w:rsidR="009900EE" w:rsidRDefault="009900EE" w:rsidP="009900EE">
      <w:pPr>
        <w:rPr>
          <w:rFonts w:ascii="MMC OFFICE" w:eastAsia="MMC OFFICE" w:hAnsi="MMC OFFICE"/>
          <w:sz w:val="18"/>
          <w:szCs w:val="18"/>
        </w:rPr>
      </w:pPr>
    </w:p>
    <w:p w14:paraId="020E1FD2" w14:textId="2427F815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Podobnie jak w zeszłym roku, kierowcami i pilotami będą Chayapon Yotha (Tajlandia) i Peerapong Sombutwong (Tajlandia), którzy odnieśli zwycięstwo w klasyfikacji generalnej AXCR 2022 i 2025 oraz japoński duet Katsuhiko Taguchi i Takahiro Yasui, którzy zajęli piąte (najwyższe ze wszystkich japońskich zespołów) miejsce w AXCR 2025, a także Kazuto Koide (Japonia) i pilot Eiji Chiba (Japonia), prowadzący trzeci samochód zespołu.</w:t>
      </w:r>
    </w:p>
    <w:p w14:paraId="72E7797A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352C3462" w14:textId="286E8033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Podczas 47. Międzynarodowych Targów Motoryzacyjnych w Bangkoku zespół zaprezentował nowe barwy modelu L200/Triton na AXCR 2026. Nowy projekt – zainspirowany samochodami rajdowymi Lancer Evolution i Pajero — które odniosły liczne zwycięstwa w Rajdowych Mistrzostwach Świata oraz Rajdzie Dakar — wyróżnia się przede wszystkim odważnym wykorzystaniem wyrazistej czerwieni. Grafika przedstawiająca cyfrową burzę piaskową oraz logo Ralliart, przejęte z poprzedniego modelu jako symbole zespołu, </w:t>
      </w:r>
      <w:r w:rsidR="009900EE"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nawiązują do kłębów 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kurzu wznieconego przez samochody rajdowe. Ich dynamiczna, wznosząca się ku tyłowi linia nadwozia doskonale wyraża niepohamowaną fascynację sportami motorowymi firmy Mitsubishi Motors.</w:t>
      </w:r>
    </w:p>
    <w:p w14:paraId="7BE27621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39DACAB9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>Hiroshi Masuoka, Dyrektor Zespołu Mitsubishi Ralliart</w:t>
      </w:r>
    </w:p>
    <w:p w14:paraId="199FE311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25D6BE12" w14:textId="4D78055B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„</w:t>
      </w:r>
      <w:r w:rsidRPr="009900EE">
        <w:rPr>
          <w:rFonts w:ascii="MMC OFFICE" w:eastAsia="MMC OFFICE" w:hAnsi="MMC OFFICE"/>
          <w:i/>
          <w:iCs/>
          <w:color w:val="000000" w:themeColor="text1"/>
          <w:spacing w:val="8"/>
          <w:sz w:val="18"/>
          <w:szCs w:val="18"/>
        </w:rPr>
        <w:t>W zeszłym roku Yotha osiągał regularnie dobre wyniki, plasując się w czołówce każdego etapu bez większych potknięć. W trzecim dniu objął prowadzenie w klasyfikacji generalnej i utrzymał je aż do mety, zapewniając sobie zwycięstwo. Dzięki niezawodności modelu L200/Triton, a także jego wyjątkowej zwrotności i sprawności w terenie, kierowca mógł pokonywać najtrudniejsze odcinki trasy z pewnością siebie i pełną kontrolą.</w:t>
      </w:r>
      <w:r w:rsidRPr="009900EE">
        <w:rPr>
          <w:rFonts w:ascii="MMC OFFICE" w:eastAsia="MMC OFFICE" w:hAnsi="MMC OFFICE"/>
          <w:i/>
          <w:iCs/>
          <w:color w:val="000000" w:themeColor="text1"/>
          <w:sz w:val="18"/>
          <w:szCs w:val="18"/>
        </w:rPr>
        <w:t xml:space="preserve"> Nawet na najbardziej wymagających odcinkach terenowych pokonywał przeszkody dzięki wsparciu kolegów z drużyny. Taguchi udowodnił również bezkonkurencyjne walory L200/Tritona, osiągając najlepszy czas na piątym etapie, który był najdłuższym odcinkiem rajdu. Bezustannie udoskonalamy ten model, zachowując jego podstawową koncepcję, i w tegorocznym starcie </w:t>
      </w:r>
      <w:r w:rsidRPr="009900EE">
        <w:rPr>
          <w:rFonts w:ascii="MMC OFFICE" w:eastAsia="MMC OFFICE" w:hAnsi="MMC OFFICE" w:hint="eastAsia"/>
          <w:i/>
          <w:iCs/>
          <w:color w:val="000000" w:themeColor="text1"/>
          <w:sz w:val="18"/>
          <w:szCs w:val="18"/>
        </w:rPr>
        <w:t xml:space="preserve">AXCR </w:t>
      </w:r>
      <w:r w:rsidRPr="009900EE">
        <w:rPr>
          <w:rFonts w:ascii="MMC OFFICE" w:eastAsia="MMC OFFICE" w:hAnsi="MMC OFFICE"/>
          <w:i/>
          <w:iCs/>
          <w:color w:val="000000" w:themeColor="text1"/>
          <w:sz w:val="18"/>
          <w:szCs w:val="18"/>
        </w:rPr>
        <w:t xml:space="preserve">zaprezentujemy się równie dobrze przygotowani jak w poprzednim sezonie. W tym roku </w:t>
      </w:r>
      <w:r w:rsidR="009900EE" w:rsidRPr="009900EE">
        <w:rPr>
          <w:rFonts w:ascii="MMC OFFICE" w:eastAsia="MMC OFFICE" w:hAnsi="MMC OFFICE"/>
          <w:i/>
          <w:iCs/>
          <w:color w:val="000000" w:themeColor="text1"/>
          <w:sz w:val="18"/>
          <w:szCs w:val="18"/>
        </w:rPr>
        <w:t>celem</w:t>
      </w:r>
      <w:r w:rsidRPr="009900EE">
        <w:rPr>
          <w:rFonts w:ascii="MMC OFFICE" w:eastAsia="MMC OFFICE" w:hAnsi="MMC OFFICE"/>
          <w:i/>
          <w:iCs/>
          <w:color w:val="000000" w:themeColor="text1"/>
          <w:sz w:val="18"/>
          <w:szCs w:val="18"/>
        </w:rPr>
        <w:t xml:space="preserve"> są miejsca 1-2 na podium, o które będą walczyć Yotha i Taguchi</w:t>
      </w:r>
      <w:r>
        <w:rPr>
          <w:rFonts w:ascii="MMC OFFICE" w:eastAsia="MMC OFFICE" w:hAnsi="MMC OFFICE"/>
          <w:color w:val="000000" w:themeColor="text1"/>
          <w:sz w:val="18"/>
          <w:szCs w:val="18"/>
        </w:rPr>
        <w:t>.”</w:t>
      </w:r>
    </w:p>
    <w:p w14:paraId="3A46898A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3F17342C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>Team MITSUBISHI RALLIART</w:t>
      </w:r>
    </w:p>
    <w:p w14:paraId="783948EF" w14:textId="77777777" w:rsidR="00A0023A" w:rsidRDefault="00A0023A" w:rsidP="009900EE">
      <w:pP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</w:pPr>
    </w:p>
    <w:p w14:paraId="48AFE791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Dyrektor zespołu: Hiroshi Masuoka (Mitsubishi Motors)</w:t>
      </w:r>
    </w:p>
    <w:p w14:paraId="1F539180" w14:textId="77777777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Szef zespołu: Chayut Yangpichit (Tajlandia: TANT SPORT)</w:t>
      </w:r>
    </w:p>
    <w:p w14:paraId="64019D96" w14:textId="10726295" w:rsidR="00A0023A" w:rsidRDefault="00EB6D6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Dyrektor Techniczny: Kopong Amatayakul (Tajlandia: TANT SPORT)</w:t>
      </w:r>
    </w:p>
    <w:p w14:paraId="2D076546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0FC509D8" w14:textId="77777777" w:rsidR="00A0023A" w:rsidRDefault="00EB6D6A">
      <w:pPr>
        <w:jc w:val="left"/>
        <w:rPr>
          <w:rFonts w:ascii="MMC OFFICE" w:eastAsia="MMC OFFICE" w:hAnsi="MMC OFFICE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12" behindDoc="0" locked="0" layoutInCell="0" allowOverlap="1" wp14:anchorId="0365DD43" wp14:editId="75E60EE8">
            <wp:simplePos x="0" y="0"/>
            <wp:positionH relativeFrom="column">
              <wp:posOffset>3489325</wp:posOffset>
            </wp:positionH>
            <wp:positionV relativeFrom="paragraph">
              <wp:posOffset>4445</wp:posOffset>
            </wp:positionV>
            <wp:extent cx="1784350" cy="1612265"/>
            <wp:effectExtent l="0" t="0" r="0" b="0"/>
            <wp:wrapSquare wrapText="bothSides"/>
            <wp:docPr id="4" name="Obraz2" descr="人, 男, 持つ, 衣類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人, 男, 持つ, 衣類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706" b="2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61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MC OFFICE" w:eastAsia="MMC OFFICE" w:hAnsi="MMC OFFICE" w:hint="eastAsia"/>
          <w:b/>
          <w:bCs/>
          <w:color w:val="000000" w:themeColor="text1"/>
          <w:spacing w:val="8"/>
          <w:sz w:val="18"/>
          <w:szCs w:val="18"/>
        </w:rPr>
        <w:t>Kierowcy i piloci:</w:t>
      </w:r>
    </w:p>
    <w:p w14:paraId="15176E06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3EE4ABC1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Kierowca: Chayapon Yotha</w:t>
      </w:r>
    </w:p>
    <w:p w14:paraId="659DE134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Pochodzi z: Prowincji Udon Thani, Tajlandia</w:t>
      </w:r>
    </w:p>
    <w:p w14:paraId="74D57CC7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Urodzony: 16 sierpnia 1987 (38 lat)</w:t>
      </w:r>
    </w:p>
    <w:p w14:paraId="3D20C5EB" w14:textId="239AAE49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Kariera zawodowa: Chayapon Yotha rywalizuje w licznych rajdach i wyścigach w Tajlandii.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 Dwukrotny mistrz AXCR (2022, 2025). Znany z precyzyjnego i ostrożnego stylu jazdy oraz umiejętności utrzymywania dużej prędkości bez ryzyka </w:t>
      </w:r>
      <w:r w:rsidR="009900EE"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uszkodzenia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 pojazdu.</w:t>
      </w:r>
    </w:p>
    <w:p w14:paraId="2D55AA4E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Pilot: Peerapong Sombutwong (Tajlandia)</w:t>
      </w:r>
    </w:p>
    <w:p w14:paraId="4A733552" w14:textId="77777777" w:rsidR="00A0023A" w:rsidRDefault="00EB6D6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noProof/>
          <w:color w:val="000000" w:themeColor="text1"/>
          <w:spacing w:val="8"/>
          <w:sz w:val="18"/>
          <w:szCs w:val="18"/>
        </w:rPr>
        <w:lastRenderedPageBreak/>
        <w:drawing>
          <wp:anchor distT="0" distB="0" distL="114300" distR="114300" simplePos="0" relativeHeight="8" behindDoc="0" locked="0" layoutInCell="0" allowOverlap="1" wp14:anchorId="15D6C3A2" wp14:editId="6B1BE050">
            <wp:simplePos x="0" y="0"/>
            <wp:positionH relativeFrom="margin">
              <wp:posOffset>3473450</wp:posOffset>
            </wp:positionH>
            <wp:positionV relativeFrom="paragraph">
              <wp:posOffset>95250</wp:posOffset>
            </wp:positionV>
            <wp:extent cx="1811020" cy="1554480"/>
            <wp:effectExtent l="0" t="0" r="0" b="0"/>
            <wp:wrapTight wrapText="bothSides">
              <wp:wrapPolygon edited="0">
                <wp:start x="-2" y="0"/>
                <wp:lineTo x="-2" y="21441"/>
                <wp:lineTo x="21357" y="21441"/>
                <wp:lineTo x="21357" y="0"/>
                <wp:lineTo x="-2" y="0"/>
              </wp:wrapPolygon>
            </wp:wrapTight>
            <wp:docPr id="5" name="Obraz3" descr="赤いユニフォーム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3" descr="赤いユニフォーム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4184" b="28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D17377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Kierowca: Katsuhiko Taguchi</w:t>
      </w:r>
    </w:p>
    <w:p w14:paraId="3E476C8E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Pochodzi z: Okayama, Japonia</w:t>
      </w:r>
    </w:p>
    <w:p w14:paraId="551C52A2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Urodzony: 7 lutego 1972 r. (54 lata)</w:t>
      </w:r>
    </w:p>
    <w:p w14:paraId="3A9B02E5" w14:textId="1924BCBA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Kariera: Międzynarodowy kierowca rajdowy z dwoma tytułami Rajdowych Mistrzostw Azji i Pacyfiku FIA.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 Zajął w klasyfikacji</w:t>
      </w: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 xml:space="preserve"> generalnej w AXCR 2025 5. miejsce, najwyższ</w:t>
      </w:r>
      <w:r w:rsidR="009900EE"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e,</w:t>
      </w: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 xml:space="preserve"> jakie zajęła </w:t>
      </w:r>
      <w:r w:rsidR="009900EE"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japońska</w:t>
      </w: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 xml:space="preserve"> załoga.</w:t>
      </w:r>
    </w:p>
    <w:p w14:paraId="67CAD033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Pilot: Takahiro Yasui (Japonia)</w:t>
      </w:r>
    </w:p>
    <w:p w14:paraId="6AA21987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67BA4A8C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Kierowca: Kazuto Koide (Mitsubishi Motors)</w:t>
      </w:r>
    </w:p>
    <w:p w14:paraId="70CADC62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9" behindDoc="0" locked="0" layoutInCell="0" allowOverlap="1" wp14:anchorId="27793B53" wp14:editId="70E5A61B">
            <wp:simplePos x="0" y="0"/>
            <wp:positionH relativeFrom="column">
              <wp:posOffset>3479800</wp:posOffset>
            </wp:positionH>
            <wp:positionV relativeFrom="paragraph">
              <wp:posOffset>6350</wp:posOffset>
            </wp:positionV>
            <wp:extent cx="1824355" cy="1557655"/>
            <wp:effectExtent l="0" t="0" r="0" b="0"/>
            <wp:wrapTight wrapText="bothSides">
              <wp:wrapPolygon edited="0">
                <wp:start x="-2" y="0"/>
                <wp:lineTo x="-2" y="21397"/>
                <wp:lineTo x="21428" y="21397"/>
                <wp:lineTo x="21428" y="0"/>
                <wp:lineTo x="-2" y="0"/>
              </wp:wrapPolygon>
            </wp:wrapTight>
            <wp:docPr id="6" name="図 3" descr="ユニフォームを着ている男はスマイルしてい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3" descr="ユニフォームを着ている男はスマイルしてい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1982" b="2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 xml:space="preserve">Pochodzi z: Prefektury Aichi, Japonia </w:t>
      </w:r>
    </w:p>
    <w:p w14:paraId="3175A1A6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Urodzony: 19 czerwca 1979 (46 lat)</w:t>
      </w:r>
    </w:p>
    <w:p w14:paraId="08C73580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 w:hint="eastAsia"/>
          <w:color w:val="000000" w:themeColor="text1"/>
          <w:spacing w:val="8"/>
          <w:sz w:val="18"/>
          <w:szCs w:val="18"/>
        </w:rPr>
        <w:t>Kariera: kierowca testowy Mitsubishi Motors, który był odpowiedzialny za testowanie wielu nowych modeli, w tym Pajero i Lancera Evolution.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 Obecnie jest również instruktorem jazdy dla kierowców testowych, pracuje także jako kierowca pokazowy na imprezach w Japonii i za granicą.</w:t>
      </w:r>
    </w:p>
    <w:p w14:paraId="5D5C1AF5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Pilot: Eiji Chiba (Japonia)</w:t>
      </w:r>
    </w:p>
    <w:p w14:paraId="31831055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0C1652DE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71A56E50" w14:textId="1F97DD27" w:rsidR="00A0023A" w:rsidRDefault="00EB6D6A">
      <w:pPr>
        <w:jc w:val="left"/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 xml:space="preserve">AXCR </w:t>
      </w:r>
      <w:r>
        <w:rPr>
          <w:rFonts w:ascii="MMC OFFICE" w:eastAsia="MMC OFFICE" w:hAnsi="MMC OFFICE" w:hint="eastAsia"/>
          <w:b/>
          <w:bCs/>
          <w:color w:val="000000" w:themeColor="text1"/>
          <w:spacing w:val="8"/>
          <w:sz w:val="18"/>
          <w:szCs w:val="18"/>
        </w:rPr>
        <w:t>2026</w:t>
      </w:r>
    </w:p>
    <w:p w14:paraId="7285F775" w14:textId="38D698C3" w:rsidR="00A0023A" w:rsidRDefault="00EB6D6A" w:rsidP="009900EE">
      <w:pPr>
        <w:rPr>
          <w:rFonts w:ascii="MMC OFFICE" w:eastAsia="MMC OFFICE" w:hAnsi="MMC OFFICE"/>
          <w:sz w:val="18"/>
          <w:szCs w:val="18"/>
        </w:rPr>
      </w:pP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AXCR to największy rajd terenowy w regionie ASEAN, który stawia przed zawodnikami wyzwania w postaci różnorodnego, wymagającego terenu, obejmującego tropikalne lasy deszczowe, ścieżki w dżungli, błotniste drogi, przeprawy przez rzeki oraz trasy górskie. Rajd ten stanowi sprawdzian nie tylko osiągów pojazdów, ale także pełni umiejętności oraz pracy zespołowej kierowców i pilotów. AXCR 2026 odbędzie się w całości w Tajlandii. Rajd rozpocznie się uroczystym startem 9 sierpnia w Pattaya, jednym z najpopularniejszych zakątków turystycznych na wschodnim wybrzeżu Zatoki Tajlandzkiej. Etapy wyścigu </w:t>
      </w:r>
      <w:r w:rsidR="009900EE"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 xml:space="preserve">rozpoczynają 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t>się 10 sierpnia, a trasa będzie przebiegać na północ przez zróżnicowane tereny, by 15 sierpnia dotrzeć do mety w Phitsanulok, ważnym węźle komunikacyjnym w północnej Tajlandii. Przewiduje się, że całkowita długość trasy rajdu osiągnie około 2000 kilometrów.</w:t>
      </w:r>
    </w:p>
    <w:p w14:paraId="18734236" w14:textId="77777777" w:rsidR="00A0023A" w:rsidRDefault="00A0023A" w:rsidP="009900EE">
      <w:pP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18BFCB17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53D21BF8" w14:textId="3A1C01AE" w:rsidR="00A0023A" w:rsidRDefault="009900EE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 xml:space="preserve">Oficjalna </w:t>
      </w:r>
      <w:r w:rsidR="00EB6D6A"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>Strona poświęcona AXCR 2026:</w:t>
      </w:r>
    </w:p>
    <w:p w14:paraId="3E87E54A" w14:textId="77777777" w:rsidR="00A0023A" w:rsidRDefault="00EB6D6A">
      <w:pPr>
        <w:jc w:val="left"/>
        <w:rPr>
          <w:rFonts w:ascii="MMC OFFICE" w:eastAsia="MMC OFFICE" w:hAnsi="MMC OFFICE"/>
          <w:sz w:val="18"/>
          <w:szCs w:val="18"/>
        </w:rPr>
      </w:pPr>
      <w:hyperlink r:id="rId11">
        <w:r>
          <w:rPr>
            <w:rStyle w:val="Hyperlink"/>
            <w:rFonts w:ascii="MMC OFFICE" w:eastAsia="MMC OFFICE" w:hAnsi="MMC OFFICE"/>
            <w:color w:val="000000" w:themeColor="text1"/>
            <w:spacing w:val="8"/>
            <w:sz w:val="18"/>
            <w:szCs w:val="18"/>
          </w:rPr>
          <w:t>https://asiacrosscountryrally.com/</w:t>
        </w:r>
      </w:hyperlink>
    </w:p>
    <w:p w14:paraId="7E742CCF" w14:textId="77777777" w:rsidR="00A0023A" w:rsidRDefault="00A0023A">
      <w:pPr>
        <w:jc w:val="left"/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</w:pPr>
    </w:p>
    <w:p w14:paraId="62A4D418" w14:textId="5F794ED8" w:rsidR="00A0023A" w:rsidRDefault="00EB6D6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  <w:r>
        <w:rPr>
          <w:rFonts w:ascii="MMC OFFICE" w:eastAsia="MMC OFFICE" w:hAnsi="MMC OFFICE"/>
          <w:b/>
          <w:bCs/>
          <w:color w:val="000000" w:themeColor="text1"/>
          <w:spacing w:val="8"/>
          <w:sz w:val="18"/>
          <w:szCs w:val="18"/>
        </w:rPr>
        <w:t>Oficjalny kanał społecznościowy rajdu:</w:t>
      </w:r>
      <w:r>
        <w:rPr>
          <w:rFonts w:ascii="MMC OFFICE" w:eastAsia="MMC OFFICE" w:hAnsi="MMC OFFICE"/>
          <w:color w:val="000000" w:themeColor="text1"/>
          <w:spacing w:val="8"/>
          <w:sz w:val="18"/>
          <w:szCs w:val="18"/>
        </w:rPr>
        <w:br/>
        <w:t xml:space="preserve">Instagram: </w:t>
      </w:r>
      <w:hyperlink r:id="rId12">
        <w:r>
          <w:rPr>
            <w:rStyle w:val="Hyperlink"/>
            <w:rFonts w:ascii="MMC OFFICE" w:eastAsia="MMC OFFICE" w:hAnsi="MMC OFFICE"/>
            <w:color w:val="000000" w:themeColor="text1"/>
            <w:spacing w:val="8"/>
            <w:sz w:val="18"/>
            <w:szCs w:val="18"/>
          </w:rPr>
          <w:t>https://www.instagram.com/ralliart.official/</w:t>
        </w:r>
      </w:hyperlink>
    </w:p>
    <w:p w14:paraId="686989F6" w14:textId="77777777" w:rsidR="00A0023A" w:rsidRDefault="00A0023A">
      <w:pPr>
        <w:jc w:val="left"/>
        <w:rPr>
          <w:rFonts w:ascii="MMC OFFICE" w:eastAsia="MMC OFFICE" w:hAnsi="MMC OFFICE"/>
          <w:color w:val="000000" w:themeColor="text1"/>
          <w:spacing w:val="8"/>
          <w:sz w:val="18"/>
          <w:szCs w:val="18"/>
        </w:rPr>
      </w:pPr>
    </w:p>
    <w:p w14:paraId="0F039E1C" w14:textId="17E9347A" w:rsidR="00A0023A" w:rsidRDefault="00EB6D6A" w:rsidP="00EB6D6A">
      <w:pPr>
        <w:jc w:val="left"/>
        <w:rPr>
          <w:rFonts w:ascii="MMC OFFICE" w:hAnsi="MMC OFFICE"/>
        </w:rPr>
      </w:pPr>
      <w:r w:rsidRPr="009900EE">
        <w:rPr>
          <w:rStyle w:val="TEKSTPODSTAWOWYMMC"/>
          <w:rFonts w:eastAsia="MMC OFFICE"/>
          <w:i/>
          <w:iCs/>
          <w:color w:val="000000" w:themeColor="text1"/>
          <w:spacing w:val="8"/>
        </w:rPr>
        <w:t>*Na wielu rynkach L200 sprzedawany jest jako Triton.</w:t>
      </w:r>
      <w:r>
        <w:rPr>
          <w:rFonts w:ascii="MMC OFFICE" w:hAnsi="MMC OFFICE"/>
          <w:color w:val="000000"/>
          <w:sz w:val="18"/>
          <w:szCs w:val="18"/>
          <w:shd w:val="clear" w:color="auto" w:fill="FFFFFF"/>
        </w:rPr>
        <w:t xml:space="preserve">      </w:t>
      </w:r>
    </w:p>
    <w:p w14:paraId="18D5626E" w14:textId="77777777" w:rsidR="00A0023A" w:rsidRDefault="00A0023A">
      <w:pPr>
        <w:rPr>
          <w:rFonts w:ascii="MMC OFFICE" w:hAnsi="MMC OFFICE"/>
        </w:rPr>
      </w:pPr>
    </w:p>
    <w:p w14:paraId="4D2DC9A9" w14:textId="77777777" w:rsidR="00A0023A" w:rsidRDefault="00EB6D6A">
      <w:pPr>
        <w:rPr>
          <w:rFonts w:ascii="MMC OFFICE" w:hAnsi="MMC OFFICE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</w:rPr>
        <w:t xml:space="preserve">    </w:t>
      </w:r>
    </w:p>
    <w:p w14:paraId="6EA69B65" w14:textId="7DB70C95" w:rsidR="00A0023A" w:rsidRPr="009900EE" w:rsidRDefault="00EB6D6A">
      <w:pPr>
        <w:rPr>
          <w:rFonts w:ascii="MMC" w:eastAsia="Meiryo UI" w:hAnsi="MMC" w:cs="Calibri"/>
          <w:color w:val="000000"/>
          <w:sz w:val="16"/>
          <w:szCs w:val="16"/>
        </w:rPr>
      </w:pPr>
      <w:r w:rsidRPr="00EB6D6A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strategię </w:t>
      </w:r>
      <w:r w:rsidRPr="00EB6D6A">
        <w:rPr>
          <w:rFonts w:ascii="MMC OFFICE" w:eastAsia="Meiryo UI" w:hAnsi="MMC OFFICE" w:cs="Calibri"/>
          <w:color w:val="000000"/>
          <w:sz w:val="16"/>
          <w:szCs w:val="16"/>
        </w:rPr>
        <w:lastRenderedPageBreak/>
        <w:t>marki, wyrażoną w sloganie „Drive Your Ambition”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  <w:r w:rsidRPr="009900EE">
        <w:rPr>
          <w:rFonts w:ascii="MMC" w:eastAsia="Meiryo UI" w:hAnsi="MMC" w:cs="Calibri"/>
          <w:color w:val="000000"/>
          <w:sz w:val="16"/>
          <w:szCs w:val="16"/>
        </w:rPr>
        <w:t xml:space="preserve"> </w:t>
      </w:r>
    </w:p>
    <w:p w14:paraId="08A45940" w14:textId="77777777" w:rsidR="00A0023A" w:rsidRPr="009900EE" w:rsidRDefault="00A0023A">
      <w:pPr>
        <w:rPr>
          <w:rFonts w:ascii="MMC" w:hAnsi="MMC"/>
        </w:rPr>
      </w:pPr>
    </w:p>
    <w:p w14:paraId="08AD5242" w14:textId="77777777" w:rsidR="00EB6D6A" w:rsidRDefault="00EB6D6A" w:rsidP="00EB6D6A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O firmie Astara: </w:t>
      </w:r>
    </w:p>
    <w:p w14:paraId="7C39614D" w14:textId="77777777" w:rsidR="00EB6D6A" w:rsidRDefault="00EB6D6A" w:rsidP="00EB6D6A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4056B112" w14:textId="77777777" w:rsidR="00EB6D6A" w:rsidRDefault="00EB6D6A" w:rsidP="00EB6D6A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58D3E12B" w14:textId="77777777" w:rsidR="00EB6D6A" w:rsidRDefault="00EB6D6A" w:rsidP="00EB6D6A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W 2025 roku Astara osiągnęła przychody na poziomie 5,5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53722276" w14:textId="77777777" w:rsidR="00EB6D6A" w:rsidRDefault="00EB6D6A" w:rsidP="00EB6D6A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 </w:t>
      </w:r>
      <w:hyperlink r:id="rId13" w:history="1">
        <w:r w:rsidRPr="00464BCD"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           </w:t>
      </w:r>
    </w:p>
    <w:p w14:paraId="05C1B0B1" w14:textId="77777777" w:rsidR="00A0023A" w:rsidRPr="009900EE" w:rsidRDefault="00A0023A">
      <w:pPr>
        <w:rPr>
          <w:rFonts w:ascii="MMC" w:eastAsia="Meiryo UI" w:hAnsi="MMC" w:cs="Calibri"/>
          <w:color w:val="000000"/>
          <w:sz w:val="16"/>
          <w:szCs w:val="16"/>
        </w:rPr>
      </w:pPr>
    </w:p>
    <w:p w14:paraId="1DFAB371" w14:textId="77777777" w:rsidR="00A0023A" w:rsidRDefault="00EB6D6A">
      <w:pPr>
        <w:rPr>
          <w:rFonts w:ascii="MMC OFFICE" w:hAnsi="MMC OFFICE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14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15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6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p w14:paraId="35C2C40D" w14:textId="77777777" w:rsidR="00A0023A" w:rsidRDefault="00A0023A">
      <w:pPr>
        <w:rPr>
          <w:rFonts w:ascii="MMC OFFICE" w:hAnsi="MMC OFFICE"/>
        </w:rPr>
      </w:pPr>
    </w:p>
    <w:sectPr w:rsidR="00A0023A">
      <w:headerReference w:type="default" r:id="rId17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793D" w14:textId="77777777" w:rsidR="00EB6D6A" w:rsidRDefault="00EB6D6A">
      <w:pPr>
        <w:spacing w:line="240" w:lineRule="auto"/>
      </w:pPr>
      <w:r>
        <w:separator/>
      </w:r>
    </w:p>
  </w:endnote>
  <w:endnote w:type="continuationSeparator" w:id="0">
    <w:p w14:paraId="326A4F90" w14:textId="77777777" w:rsidR="00EB6D6A" w:rsidRDefault="00EB6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variable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Std W4">
    <w:altName w:val="Yu Gothic"/>
    <w:panose1 w:val="00000000000000000000"/>
    <w:charset w:val="8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MC">
    <w:altName w:val="Calibri"/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1603" w14:textId="77777777" w:rsidR="00EB6D6A" w:rsidRDefault="00EB6D6A">
      <w:pPr>
        <w:spacing w:line="240" w:lineRule="auto"/>
      </w:pPr>
      <w:r>
        <w:separator/>
      </w:r>
    </w:p>
  </w:footnote>
  <w:footnote w:type="continuationSeparator" w:id="0">
    <w:p w14:paraId="7E475ADC" w14:textId="77777777" w:rsidR="00EB6D6A" w:rsidRDefault="00EB6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86B7" w14:textId="77777777" w:rsidR="00A0023A" w:rsidRDefault="00EB6D6A">
    <w:pPr>
      <w:pStyle w:val="Zawartoramki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5" behindDoc="1" locked="0" layoutInCell="0" allowOverlap="1" wp14:anchorId="1931E7E9" wp14:editId="2A9A8D05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7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1.dbo.Arkusz1$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3A"/>
    <w:rsid w:val="00303F2C"/>
    <w:rsid w:val="009648D2"/>
    <w:rsid w:val="009900EE"/>
    <w:rsid w:val="009F3E45"/>
    <w:rsid w:val="00A0023A"/>
    <w:rsid w:val="00E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41D8"/>
  <w15:docId w15:val="{16C757EF-9EB7-4920-AC9C-94309E17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styleId="Hyperlink">
    <w:name w:val="Hyperlink"/>
    <w:rPr>
      <w:color w:val="000080"/>
      <w:u w:val="single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</w:style>
  <w:style w:type="paragraph" w:styleId="NormalWeb">
    <w:name w:val="Normal (Web)"/>
    <w:basedOn w:val="Normal"/>
    <w:qFormat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">
    <w:name w:val="Główka prawa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">
    <w:name w:val="Linia pozioma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">
    <w:name w:val="Komentarz"/>
    <w:basedOn w:val="Normal"/>
    <w:qFormat/>
    <w:pPr>
      <w:spacing w:before="56"/>
      <w:ind w:left="56" w:right="56"/>
    </w:pPr>
    <w:rPr>
      <w:sz w:val="20"/>
      <w:szCs w:val="20"/>
    </w:rPr>
  </w:style>
  <w:style w:type="numbering" w:customStyle="1" w:styleId="Bezlisty">
    <w:name w:val="Bez list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stara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ralliart.official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ibrary.mitsubishi-motors.com/content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siacrosscountryrally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ess.mitsubishi.pl/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kinga.ossowska@asta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ASTARA</vt:lpstr>
    </vt:vector>
  </TitlesOfParts>
  <Company>Mitsubishi　Motors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ASTARA</dc:title>
  <dc:subject/>
  <dc:creator>Kinga Ossowska</dc:creator>
  <dc:description/>
  <cp:lastModifiedBy>Kinga Ossowska</cp:lastModifiedBy>
  <cp:revision>4</cp:revision>
  <dcterms:created xsi:type="dcterms:W3CDTF">2026-03-24T09:35:00Z</dcterms:created>
  <dcterms:modified xsi:type="dcterms:W3CDTF">2026-03-24T09:53:00Z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