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0EEAFA33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D47F1C">
            <w:rPr>
              <w:lang w:val="pl-PL"/>
            </w:rPr>
            <w:t>0</w:t>
          </w:r>
          <w:r w:rsidR="00760032">
            <w:rPr>
              <w:lang w:val="pl-PL"/>
            </w:rPr>
            <w:t>8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760032">
            <w:rPr>
              <w:lang w:val="pl-PL"/>
            </w:rPr>
            <w:t>4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54D94114" w14:textId="77777777" w:rsidR="00760032" w:rsidRPr="00EA0F1D" w:rsidRDefault="00760032" w:rsidP="00760032">
      <w:pPr>
        <w:spacing w:after="160" w:line="278" w:lineRule="auto"/>
        <w:jc w:val="center"/>
        <w:rPr>
          <w:rFonts w:cs="Calibri"/>
          <w:b/>
          <w:bCs/>
          <w:sz w:val="28"/>
          <w:szCs w:val="28"/>
          <w:lang w:val="pl-PL"/>
        </w:rPr>
      </w:pPr>
      <w:r w:rsidRPr="00EA0F1D">
        <w:rPr>
          <w:rFonts w:cs="Calibri"/>
          <w:b/>
          <w:bCs/>
          <w:sz w:val="28"/>
          <w:szCs w:val="28"/>
          <w:lang w:val="pl-PL"/>
        </w:rPr>
        <w:t xml:space="preserve">Nowy </w:t>
      </w:r>
      <w:proofErr w:type="spellStart"/>
      <w:r w:rsidRPr="00EA0F1D">
        <w:rPr>
          <w:rFonts w:cs="Calibri"/>
          <w:b/>
          <w:bCs/>
          <w:sz w:val="28"/>
          <w:szCs w:val="28"/>
          <w:lang w:val="pl-PL"/>
        </w:rPr>
        <w:t>worldbox</w:t>
      </w:r>
      <w:proofErr w:type="spellEnd"/>
      <w:r w:rsidRPr="00EA0F1D">
        <w:rPr>
          <w:rFonts w:cs="Calibri"/>
          <w:b/>
          <w:bCs/>
          <w:sz w:val="28"/>
          <w:szCs w:val="28"/>
          <w:lang w:val="pl-PL"/>
        </w:rPr>
        <w:t xml:space="preserve"> i jeszcze więcej zabawy dla dzieci. Wiosna w Porcie Łódź nabiera tempa</w:t>
      </w:r>
    </w:p>
    <w:p w14:paraId="339B7D95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0C103988" w14:textId="4D468D05" w:rsidR="00760032" w:rsidRPr="00EA0F1D" w:rsidRDefault="00760032" w:rsidP="00760032">
      <w:pPr>
        <w:spacing w:after="16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EA0F1D">
        <w:rPr>
          <w:rFonts w:cs="Calibri"/>
          <w:b/>
          <w:bCs/>
          <w:sz w:val="24"/>
          <w:szCs w:val="24"/>
          <w:lang w:val="pl-PL"/>
        </w:rPr>
        <w:t xml:space="preserve">Nowy sklep z modą w miejskim stylu i </w:t>
      </w:r>
      <w:r>
        <w:rPr>
          <w:rFonts w:cs="Calibri"/>
          <w:b/>
          <w:bCs/>
          <w:sz w:val="24"/>
          <w:szCs w:val="24"/>
          <w:lang w:val="pl-PL"/>
        </w:rPr>
        <w:t>całą moc nowych</w:t>
      </w:r>
      <w:r w:rsidRPr="00EA0F1D">
        <w:rPr>
          <w:rFonts w:cs="Calibri"/>
          <w:b/>
          <w:bCs/>
          <w:sz w:val="24"/>
          <w:szCs w:val="24"/>
          <w:lang w:val="pl-PL"/>
        </w:rPr>
        <w:t xml:space="preserve"> atrakcji dla najmłodszych – </w:t>
      </w:r>
      <w:r w:rsidR="00F341D5" w:rsidRPr="00F341D5">
        <w:rPr>
          <w:rFonts w:cs="Calibri"/>
          <w:b/>
          <w:bCs/>
          <w:sz w:val="24"/>
          <w:szCs w:val="24"/>
          <w:lang w:val="pl-PL"/>
        </w:rPr>
        <w:t xml:space="preserve">Port Łódź zaprasza na wiosenne nowości, które łączą zakupy z dobrą zabawą. Do oferty centrum dołączył </w:t>
      </w:r>
      <w:proofErr w:type="spellStart"/>
      <w:r w:rsidR="00F341D5" w:rsidRPr="00F341D5">
        <w:rPr>
          <w:rFonts w:cs="Calibri"/>
          <w:b/>
          <w:bCs/>
          <w:sz w:val="24"/>
          <w:szCs w:val="24"/>
          <w:lang w:val="pl-PL"/>
        </w:rPr>
        <w:t>worldbox</w:t>
      </w:r>
      <w:proofErr w:type="spellEnd"/>
      <w:r w:rsidR="00F341D5" w:rsidRPr="00F341D5">
        <w:rPr>
          <w:rFonts w:cs="Calibri"/>
          <w:b/>
          <w:bCs/>
          <w:sz w:val="24"/>
          <w:szCs w:val="24"/>
          <w:lang w:val="pl-PL"/>
        </w:rPr>
        <w:t>, a w Porcie Łódź Junior rusza cykl aktywności dla dzieci, uzupełniony o specjalne promocje i program lojalnościowy. To propozycja dla tych, którzy chcą spędzić czas razem – aktywnie, kreatywnie i bez pośpiechu.</w:t>
      </w:r>
    </w:p>
    <w:p w14:paraId="21B0EDE1" w14:textId="77777777" w:rsidR="00D47F1C" w:rsidRP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5FFD8EE" w14:textId="77777777" w:rsidR="00F341D5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sz w:val="22"/>
          <w:szCs w:val="22"/>
          <w:lang w:val="pl-PL"/>
        </w:rPr>
        <w:t xml:space="preserve">W Porcie Łódź pojawiło się nowe miejsce dla miłośników mody inspirowanej stylem ulicznym i sportowym. </w:t>
      </w:r>
      <w:proofErr w:type="spellStart"/>
      <w:r w:rsidRPr="00EA0F1D">
        <w:rPr>
          <w:rFonts w:cs="Calibri"/>
          <w:b/>
          <w:bCs/>
          <w:sz w:val="22"/>
          <w:szCs w:val="22"/>
          <w:lang w:val="pl-PL"/>
        </w:rPr>
        <w:t>worldbox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</w:t>
      </w:r>
      <w:r w:rsidRPr="00EA0F1D">
        <w:rPr>
          <w:rFonts w:cs="Calibri"/>
          <w:b/>
          <w:bCs/>
          <w:sz w:val="22"/>
          <w:szCs w:val="22"/>
          <w:lang w:val="pl-PL"/>
        </w:rPr>
        <w:t>to koncept, który łączy globalne marki z codziennym, swobodnym stylem.</w:t>
      </w:r>
      <w:r w:rsidRPr="00EA0F1D">
        <w:rPr>
          <w:rFonts w:cs="Calibri"/>
          <w:sz w:val="22"/>
          <w:szCs w:val="22"/>
          <w:lang w:val="pl-PL"/>
        </w:rPr>
        <w:t xml:space="preserve"> W ofercie znaleźć można odzież, obuwie i akcesoria dla całej rodziny – od wygodnych zestawów na co dzień po modne </w:t>
      </w:r>
      <w:proofErr w:type="spellStart"/>
      <w:r w:rsidRPr="00EA0F1D">
        <w:rPr>
          <w:rFonts w:cs="Calibri"/>
          <w:sz w:val="22"/>
          <w:szCs w:val="22"/>
          <w:lang w:val="pl-PL"/>
        </w:rPr>
        <w:t>sneakersy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i dodatki.</w:t>
      </w:r>
      <w:r w:rsidR="00F341D5">
        <w:rPr>
          <w:rFonts w:cs="Calibri"/>
          <w:sz w:val="22"/>
          <w:szCs w:val="22"/>
          <w:lang w:val="pl-PL"/>
        </w:rPr>
        <w:t xml:space="preserve"> </w:t>
      </w:r>
    </w:p>
    <w:p w14:paraId="46C97DA9" w14:textId="3D3A05DE" w:rsidR="00760032" w:rsidRPr="00EA0F1D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sz w:val="22"/>
          <w:szCs w:val="22"/>
          <w:lang w:val="pl-PL"/>
        </w:rPr>
        <w:t xml:space="preserve">Na półkach nie brakuje rozpoznawalnych marek, takich jak Reebok, adidas, Puma, </w:t>
      </w:r>
      <w:proofErr w:type="spellStart"/>
      <w:r w:rsidRPr="00EA0F1D">
        <w:rPr>
          <w:rFonts w:cs="Calibri"/>
          <w:sz w:val="22"/>
          <w:szCs w:val="22"/>
          <w:lang w:val="pl-PL"/>
        </w:rPr>
        <w:t>Americanos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czy </w:t>
      </w:r>
      <w:proofErr w:type="spellStart"/>
      <w:r w:rsidRPr="00EA0F1D">
        <w:rPr>
          <w:rFonts w:cs="Calibri"/>
          <w:sz w:val="22"/>
          <w:szCs w:val="22"/>
          <w:lang w:val="pl-PL"/>
        </w:rPr>
        <w:t>Beverly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</w:t>
      </w:r>
      <w:proofErr w:type="spellStart"/>
      <w:r w:rsidRPr="00EA0F1D">
        <w:rPr>
          <w:rFonts w:cs="Calibri"/>
          <w:sz w:val="22"/>
          <w:szCs w:val="22"/>
          <w:lang w:val="pl-PL"/>
        </w:rPr>
        <w:t>Hills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Polo Club. To przestrzeń, w której można poszukać inspiracji i skompletować stylizacje dopasowane do własnego tempa życia. Nowy salon znajduje się tuż obok sklepu Solar.</w:t>
      </w:r>
    </w:p>
    <w:p w14:paraId="4C8F4BBD" w14:textId="77777777" w:rsidR="00760032" w:rsidRDefault="00760032" w:rsidP="00760032">
      <w:pPr>
        <w:spacing w:after="160"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3AE6A6F1" w14:textId="59527CEC" w:rsidR="00760032" w:rsidRPr="00EA0F1D" w:rsidRDefault="00760032" w:rsidP="00760032">
      <w:pPr>
        <w:spacing w:after="160"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EA0F1D">
        <w:rPr>
          <w:rFonts w:cs="Calibri"/>
          <w:b/>
          <w:bCs/>
          <w:sz w:val="22"/>
          <w:szCs w:val="22"/>
          <w:lang w:val="pl-PL"/>
        </w:rPr>
        <w:t>Zabawa, która ma swój rytm</w:t>
      </w:r>
    </w:p>
    <w:p w14:paraId="3D9F50A1" w14:textId="77424C28" w:rsidR="00760032" w:rsidRPr="00EA0F1D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sz w:val="22"/>
          <w:szCs w:val="22"/>
          <w:lang w:val="pl-PL"/>
        </w:rPr>
        <w:t xml:space="preserve">Wraz z nowym otwarciem Port Łódź rozwija również ofertę dla najmłodszych. </w:t>
      </w:r>
      <w:r w:rsidRPr="00EA0F1D">
        <w:rPr>
          <w:rFonts w:cs="Calibri"/>
          <w:b/>
          <w:bCs/>
          <w:sz w:val="22"/>
          <w:szCs w:val="22"/>
          <w:lang w:val="pl-PL"/>
        </w:rPr>
        <w:t xml:space="preserve">Od poniedziałku, </w:t>
      </w:r>
      <w:proofErr w:type="gramStart"/>
      <w:r w:rsidRPr="00EA0F1D">
        <w:rPr>
          <w:rFonts w:cs="Calibri"/>
          <w:b/>
          <w:bCs/>
          <w:sz w:val="22"/>
          <w:szCs w:val="22"/>
          <w:lang w:val="pl-PL"/>
        </w:rPr>
        <w:t>13.</w:t>
      </w:r>
      <w:proofErr w:type="gramEnd"/>
      <w:r w:rsidRPr="00760032">
        <w:rPr>
          <w:rFonts w:cs="Calibri"/>
          <w:b/>
          <w:bCs/>
          <w:sz w:val="22"/>
          <w:szCs w:val="22"/>
          <w:lang w:val="pl-PL"/>
        </w:rPr>
        <w:t xml:space="preserve"> kwietnia</w:t>
      </w:r>
      <w:r w:rsidRPr="00EA0F1D">
        <w:rPr>
          <w:rFonts w:cs="Calibri"/>
          <w:b/>
          <w:bCs/>
          <w:sz w:val="22"/>
          <w:szCs w:val="22"/>
          <w:lang w:val="pl-PL"/>
        </w:rPr>
        <w:t xml:space="preserve">, w Porcie Łódź Junior </w:t>
      </w:r>
      <w:r w:rsidRPr="00EA0F1D">
        <w:rPr>
          <w:rFonts w:cs="Calibri"/>
          <w:sz w:val="22"/>
          <w:szCs w:val="22"/>
          <w:lang w:val="pl-PL"/>
        </w:rPr>
        <w:t>rusza tydzień tematycznych aktywności, które zamieniają zwykłą wizytę w centrum w kreatywną przygodę.</w:t>
      </w:r>
    </w:p>
    <w:p w14:paraId="23E50B9A" w14:textId="77777777" w:rsidR="00760032" w:rsidRPr="00EA0F1D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sz w:val="22"/>
          <w:szCs w:val="22"/>
          <w:lang w:val="pl-PL"/>
        </w:rPr>
        <w:t xml:space="preserve">– </w:t>
      </w:r>
      <w:r w:rsidRPr="00EA0F1D">
        <w:rPr>
          <w:rFonts w:cs="Calibri"/>
          <w:i/>
          <w:iCs/>
          <w:sz w:val="22"/>
          <w:szCs w:val="22"/>
          <w:lang w:val="pl-PL"/>
        </w:rPr>
        <w:t>Chcemy, żeby Port Łódź był miejscem, do którego przychodzi się nie tylko na zakupy, ale też po dobre doświadczenia – wspólny czas, zabawę i inspiracje. Dlatego rozwijamy ofertę dla rodzin i najmłodszych, tak by każda wizyta mogła być trochę inna i zostawiać po sobie dobre wspomnienia</w:t>
      </w:r>
      <w:r w:rsidRPr="00EA0F1D">
        <w:rPr>
          <w:rFonts w:cs="Calibri"/>
          <w:sz w:val="22"/>
          <w:szCs w:val="22"/>
          <w:lang w:val="pl-PL"/>
        </w:rPr>
        <w:t xml:space="preserve"> – mówi </w:t>
      </w:r>
      <w:r w:rsidRPr="00EA0F1D">
        <w:rPr>
          <w:rFonts w:cs="Calibri"/>
          <w:b/>
          <w:bCs/>
          <w:sz w:val="22"/>
          <w:szCs w:val="22"/>
          <w:lang w:val="pl-PL"/>
        </w:rPr>
        <w:t xml:space="preserve">Maria Szwed, </w:t>
      </w:r>
      <w:proofErr w:type="spellStart"/>
      <w:r w:rsidRPr="00EA0F1D">
        <w:rPr>
          <w:rFonts w:cs="Calibri"/>
          <w:b/>
          <w:bCs/>
          <w:sz w:val="22"/>
          <w:szCs w:val="22"/>
          <w:lang w:val="pl-PL"/>
        </w:rPr>
        <w:t>Customer</w:t>
      </w:r>
      <w:proofErr w:type="spellEnd"/>
      <w:r w:rsidRPr="00EA0F1D">
        <w:rPr>
          <w:rFonts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EA0F1D">
        <w:rPr>
          <w:rFonts w:cs="Calibri"/>
          <w:b/>
          <w:bCs/>
          <w:sz w:val="22"/>
          <w:szCs w:val="22"/>
          <w:lang w:val="pl-PL"/>
        </w:rPr>
        <w:t>Experience</w:t>
      </w:r>
      <w:proofErr w:type="spellEnd"/>
      <w:r w:rsidRPr="00EA0F1D">
        <w:rPr>
          <w:rFonts w:cs="Calibri"/>
          <w:b/>
          <w:bCs/>
          <w:sz w:val="22"/>
          <w:szCs w:val="22"/>
          <w:lang w:val="pl-PL"/>
        </w:rPr>
        <w:t xml:space="preserve"> Leader w Porcie Łódź</w:t>
      </w:r>
      <w:r w:rsidRPr="00EA0F1D">
        <w:rPr>
          <w:rFonts w:cs="Calibri"/>
          <w:sz w:val="22"/>
          <w:szCs w:val="22"/>
          <w:lang w:val="pl-PL"/>
        </w:rPr>
        <w:t>.</w:t>
      </w:r>
    </w:p>
    <w:p w14:paraId="24FAE7FE" w14:textId="77777777" w:rsidR="00760032" w:rsidRPr="00EA0F1D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b/>
          <w:bCs/>
          <w:sz w:val="22"/>
          <w:szCs w:val="22"/>
          <w:lang w:val="pl-PL"/>
        </w:rPr>
        <w:t>Kolorowe Poniedziałki</w:t>
      </w:r>
      <w:r w:rsidRPr="00EA0F1D">
        <w:rPr>
          <w:rFonts w:cs="Calibri"/>
          <w:sz w:val="22"/>
          <w:szCs w:val="22"/>
          <w:lang w:val="pl-PL"/>
        </w:rPr>
        <w:t xml:space="preserve"> to dzień metamorfoz i zabawy w stylizacje – malowanie twarzy, warkoczyki i przebieranki. </w:t>
      </w:r>
      <w:r w:rsidRPr="00EA0F1D">
        <w:rPr>
          <w:rFonts w:cs="Calibri"/>
          <w:b/>
          <w:bCs/>
          <w:sz w:val="22"/>
          <w:szCs w:val="22"/>
          <w:lang w:val="pl-PL"/>
        </w:rPr>
        <w:t>Taneczne Wtorki</w:t>
      </w:r>
      <w:r w:rsidRPr="00EA0F1D">
        <w:rPr>
          <w:rFonts w:cs="Calibri"/>
          <w:sz w:val="22"/>
          <w:szCs w:val="22"/>
          <w:lang w:val="pl-PL"/>
        </w:rPr>
        <w:t xml:space="preserve"> wypełnią animacje, proste </w:t>
      </w:r>
      <w:r w:rsidRPr="00EA0F1D">
        <w:rPr>
          <w:rFonts w:cs="Calibri"/>
          <w:sz w:val="22"/>
          <w:szCs w:val="22"/>
          <w:lang w:val="pl-PL"/>
        </w:rPr>
        <w:lastRenderedPageBreak/>
        <w:t xml:space="preserve">układy taneczne i mini disco, a </w:t>
      </w:r>
      <w:r w:rsidRPr="00EA0F1D">
        <w:rPr>
          <w:rFonts w:cs="Calibri"/>
          <w:b/>
          <w:bCs/>
          <w:sz w:val="22"/>
          <w:szCs w:val="22"/>
          <w:lang w:val="pl-PL"/>
        </w:rPr>
        <w:t>Kreatywne Czwartki</w:t>
      </w:r>
      <w:r w:rsidRPr="00EA0F1D">
        <w:rPr>
          <w:rFonts w:cs="Calibri"/>
          <w:sz w:val="22"/>
          <w:szCs w:val="22"/>
          <w:lang w:val="pl-PL"/>
        </w:rPr>
        <w:t xml:space="preserve"> pozwolą dzieciom tworzyć, wymyślać i działać – od warsztatów plastycznych po własne historie i bajki.</w:t>
      </w:r>
    </w:p>
    <w:p w14:paraId="74DC385F" w14:textId="77777777" w:rsidR="00760032" w:rsidRDefault="00760032" w:rsidP="00760032">
      <w:pPr>
        <w:spacing w:after="160"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48A2B4F8" w14:textId="3F6B8B93" w:rsidR="00760032" w:rsidRPr="00EA0F1D" w:rsidRDefault="00760032" w:rsidP="00760032">
      <w:pPr>
        <w:spacing w:after="160"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EA0F1D">
        <w:rPr>
          <w:rFonts w:cs="Calibri"/>
          <w:b/>
          <w:bCs/>
          <w:sz w:val="22"/>
          <w:szCs w:val="22"/>
          <w:lang w:val="pl-PL"/>
        </w:rPr>
        <w:t>Razem znaczy lepiej</w:t>
      </w:r>
    </w:p>
    <w:p w14:paraId="250562B1" w14:textId="7102182B" w:rsidR="00760032" w:rsidRPr="00EA0F1D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sz w:val="22"/>
          <w:szCs w:val="22"/>
          <w:lang w:val="pl-PL"/>
        </w:rPr>
        <w:t xml:space="preserve">W ramach </w:t>
      </w:r>
      <w:r w:rsidRPr="00EA0F1D">
        <w:rPr>
          <w:rFonts w:cs="Calibri"/>
          <w:b/>
          <w:bCs/>
          <w:sz w:val="22"/>
          <w:szCs w:val="22"/>
          <w:lang w:val="pl-PL"/>
        </w:rPr>
        <w:t xml:space="preserve">Happy </w:t>
      </w:r>
      <w:proofErr w:type="spellStart"/>
      <w:r w:rsidRPr="00EA0F1D">
        <w:rPr>
          <w:rFonts w:cs="Calibri"/>
          <w:b/>
          <w:bCs/>
          <w:sz w:val="22"/>
          <w:szCs w:val="22"/>
          <w:lang w:val="pl-PL"/>
        </w:rPr>
        <w:t>Hours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</w:t>
      </w:r>
      <w:r w:rsidRPr="00760032">
        <w:rPr>
          <w:rFonts w:cs="Calibri"/>
          <w:b/>
          <w:bCs/>
          <w:sz w:val="22"/>
          <w:szCs w:val="22"/>
          <w:lang w:val="pl-PL"/>
        </w:rPr>
        <w:t xml:space="preserve">w Port Łódź Junior </w:t>
      </w:r>
      <w:r w:rsidRPr="00EA0F1D">
        <w:rPr>
          <w:rFonts w:cs="Calibri"/>
          <w:sz w:val="22"/>
          <w:szCs w:val="22"/>
          <w:lang w:val="pl-PL"/>
        </w:rPr>
        <w:t>(poniedziałek–środa, godz. 12:00–14:00),</w:t>
      </w:r>
      <w:r w:rsidRPr="00760032">
        <w:rPr>
          <w:lang w:val="pl-PL"/>
        </w:rPr>
        <w:t xml:space="preserve"> </w:t>
      </w:r>
      <w:r w:rsidRPr="00760032">
        <w:rPr>
          <w:rFonts w:cs="Calibri"/>
          <w:sz w:val="22"/>
          <w:szCs w:val="22"/>
          <w:lang w:val="pl-PL"/>
        </w:rPr>
        <w:t xml:space="preserve">dzieci mogą bawić się razem w korzystniejszych cenach – </w:t>
      </w:r>
      <w:r w:rsidRPr="00760032">
        <w:rPr>
          <w:rFonts w:cs="Calibri"/>
          <w:b/>
          <w:bCs/>
          <w:sz w:val="22"/>
          <w:szCs w:val="22"/>
          <w:lang w:val="pl-PL"/>
        </w:rPr>
        <w:t>drugie dziecko wchodzi za 15 zł</w:t>
      </w:r>
      <w:r w:rsidRPr="00760032">
        <w:rPr>
          <w:rFonts w:cs="Calibri"/>
          <w:sz w:val="22"/>
          <w:szCs w:val="22"/>
          <w:lang w:val="pl-PL"/>
        </w:rPr>
        <w:t xml:space="preserve">, a </w:t>
      </w:r>
      <w:r w:rsidRPr="00760032">
        <w:rPr>
          <w:rFonts w:cs="Calibri"/>
          <w:b/>
          <w:bCs/>
          <w:sz w:val="22"/>
          <w:szCs w:val="22"/>
          <w:lang w:val="pl-PL"/>
        </w:rPr>
        <w:t>pakiet dla dwojga kosztuje 40 zł zamiast 50 zł</w:t>
      </w:r>
      <w:r w:rsidRPr="00760032">
        <w:rPr>
          <w:rFonts w:cs="Calibri"/>
          <w:sz w:val="22"/>
          <w:szCs w:val="22"/>
          <w:lang w:val="pl-PL"/>
        </w:rPr>
        <w:t>. To propozycja, która ułatwia zaplanowanie wspólnego wyjścia z rodzeństwem lub przyjaciółmi i sprawia, że zabawa w grupie jest jeszcze bardziej dostępna.</w:t>
      </w:r>
    </w:p>
    <w:p w14:paraId="144BD91E" w14:textId="4C9A5F9A" w:rsidR="00760032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760032">
        <w:rPr>
          <w:rFonts w:cs="Calibri"/>
          <w:sz w:val="22"/>
          <w:szCs w:val="22"/>
          <w:lang w:val="pl-PL"/>
        </w:rPr>
        <w:t>Na stałych</w:t>
      </w:r>
      <w:r>
        <w:rPr>
          <w:rFonts w:cs="Calibri"/>
          <w:sz w:val="22"/>
          <w:szCs w:val="22"/>
          <w:lang w:val="pl-PL"/>
        </w:rPr>
        <w:t xml:space="preserve"> małych</w:t>
      </w:r>
      <w:r w:rsidRPr="00760032">
        <w:rPr>
          <w:rFonts w:cs="Calibri"/>
          <w:sz w:val="22"/>
          <w:szCs w:val="22"/>
          <w:lang w:val="pl-PL"/>
        </w:rPr>
        <w:t xml:space="preserve"> gości czeka także </w:t>
      </w:r>
      <w:r w:rsidRPr="00760032">
        <w:rPr>
          <w:rFonts w:cs="Calibri"/>
          <w:b/>
          <w:bCs/>
          <w:sz w:val="22"/>
          <w:szCs w:val="22"/>
          <w:lang w:val="pl-PL"/>
        </w:rPr>
        <w:t>„Karta Skarbów”</w:t>
      </w:r>
      <w:r w:rsidRPr="00760032">
        <w:rPr>
          <w:rFonts w:cs="Calibri"/>
          <w:sz w:val="22"/>
          <w:szCs w:val="22"/>
          <w:lang w:val="pl-PL"/>
        </w:rPr>
        <w:t xml:space="preserve"> – program lojalnościowy, który nagradza każdą wizytę. Przy wejściu dzieci otrzymują pieczątkę, a po zebraniu sześciu czeka na nie nagroda – </w:t>
      </w:r>
      <w:r w:rsidRPr="00760032">
        <w:rPr>
          <w:rFonts w:cs="Calibri"/>
          <w:b/>
          <w:bCs/>
          <w:sz w:val="22"/>
          <w:szCs w:val="22"/>
          <w:lang w:val="pl-PL"/>
        </w:rPr>
        <w:t>7. wejście gratis (od poniedziałku do piątku)</w:t>
      </w:r>
      <w:r w:rsidRPr="00760032">
        <w:rPr>
          <w:rFonts w:cs="Calibri"/>
          <w:sz w:val="22"/>
          <w:szCs w:val="22"/>
          <w:lang w:val="pl-PL"/>
        </w:rPr>
        <w:t xml:space="preserve">, a także dodatkowe upominki. Do wyboru są m.in. </w:t>
      </w:r>
      <w:r w:rsidRPr="00760032">
        <w:rPr>
          <w:rFonts w:cs="Calibri"/>
          <w:b/>
          <w:bCs/>
          <w:sz w:val="22"/>
          <w:szCs w:val="22"/>
          <w:lang w:val="pl-PL"/>
        </w:rPr>
        <w:t xml:space="preserve">gra </w:t>
      </w:r>
      <w:proofErr w:type="spellStart"/>
      <w:r w:rsidRPr="00760032">
        <w:rPr>
          <w:rFonts w:cs="Calibri"/>
          <w:b/>
          <w:bCs/>
          <w:sz w:val="22"/>
          <w:szCs w:val="22"/>
          <w:lang w:val="pl-PL"/>
        </w:rPr>
        <w:t>memory</w:t>
      </w:r>
      <w:proofErr w:type="spellEnd"/>
      <w:r w:rsidRPr="00760032">
        <w:rPr>
          <w:rFonts w:cs="Calibri"/>
          <w:b/>
          <w:bCs/>
          <w:sz w:val="22"/>
          <w:szCs w:val="22"/>
          <w:lang w:val="pl-PL"/>
        </w:rPr>
        <w:t>, bidon lub brokatowy tatuaż</w:t>
      </w:r>
      <w:r>
        <w:rPr>
          <w:rFonts w:cs="Calibri"/>
          <w:sz w:val="22"/>
          <w:szCs w:val="22"/>
          <w:lang w:val="pl-PL"/>
        </w:rPr>
        <w:t>.</w:t>
      </w:r>
      <w:r w:rsidRPr="00760032">
        <w:rPr>
          <w:rFonts w:cs="Calibri"/>
          <w:sz w:val="22"/>
          <w:szCs w:val="22"/>
          <w:lang w:val="pl-PL"/>
        </w:rPr>
        <w:t xml:space="preserve"> To prosta i angażująca forma zabawy, która sprawia, że kolejne wizyty stają się jeszcze bardziej wyczekiwane.</w:t>
      </w:r>
    </w:p>
    <w:p w14:paraId="05418486" w14:textId="77777777" w:rsidR="00F341D5" w:rsidRDefault="00F341D5" w:rsidP="00760032">
      <w:pPr>
        <w:spacing w:after="160"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73DEA62D" w14:textId="5D32E9D5" w:rsidR="00760032" w:rsidRPr="00EA0F1D" w:rsidRDefault="00760032" w:rsidP="00760032">
      <w:pPr>
        <w:spacing w:after="160"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EA0F1D">
        <w:rPr>
          <w:rFonts w:cs="Calibri"/>
          <w:b/>
          <w:bCs/>
          <w:sz w:val="22"/>
          <w:szCs w:val="22"/>
          <w:lang w:val="pl-PL"/>
        </w:rPr>
        <w:t>Miejsce na co dzień i od święta</w:t>
      </w:r>
    </w:p>
    <w:p w14:paraId="3F9A0D13" w14:textId="77777777" w:rsidR="00760032" w:rsidRPr="00EA0F1D" w:rsidRDefault="00760032" w:rsidP="00760032">
      <w:pPr>
        <w:spacing w:after="160" w:line="276" w:lineRule="auto"/>
        <w:jc w:val="both"/>
        <w:rPr>
          <w:rFonts w:cs="Calibri"/>
          <w:sz w:val="22"/>
          <w:szCs w:val="22"/>
          <w:lang w:val="pl-PL"/>
        </w:rPr>
      </w:pPr>
      <w:r w:rsidRPr="00EA0F1D">
        <w:rPr>
          <w:rFonts w:cs="Calibri"/>
          <w:sz w:val="22"/>
          <w:szCs w:val="22"/>
          <w:lang w:val="pl-PL"/>
        </w:rPr>
        <w:t xml:space="preserve">Nowe otwarcie </w:t>
      </w:r>
      <w:proofErr w:type="spellStart"/>
      <w:r w:rsidRPr="00EA0F1D">
        <w:rPr>
          <w:rFonts w:cs="Calibri"/>
          <w:sz w:val="22"/>
          <w:szCs w:val="22"/>
          <w:lang w:val="pl-PL"/>
        </w:rPr>
        <w:t>worldboxa</w:t>
      </w:r>
      <w:proofErr w:type="spellEnd"/>
      <w:r w:rsidRPr="00EA0F1D">
        <w:rPr>
          <w:rFonts w:cs="Calibri"/>
          <w:sz w:val="22"/>
          <w:szCs w:val="22"/>
          <w:lang w:val="pl-PL"/>
        </w:rPr>
        <w:t xml:space="preserve"> i rozbudowana oferta Portu Łódź Junior pokazują, że centrum coraz mocniej stawia na doświadczenia – takie, które łączą zakupy z czasem spędzonym razem. To przestrzeń, w której można nie tylko coś kupić, ale też pobawić się, odpocząć i po prostu dobrze spędzić dzień.</w:t>
      </w:r>
    </w:p>
    <w:p w14:paraId="13F46E24" w14:textId="77777777" w:rsidR="00760032" w:rsidRPr="00760032" w:rsidRDefault="00760032" w:rsidP="00760032">
      <w:pPr>
        <w:rPr>
          <w:rFonts w:ascii="Calibri" w:hAnsi="Calibri" w:cs="Calibri"/>
          <w:lang w:val="pl-PL"/>
        </w:rPr>
      </w:pPr>
    </w:p>
    <w:p w14:paraId="7FB3118F" w14:textId="77777777" w:rsidR="00F661B3" w:rsidRPr="009374A2" w:rsidRDefault="00F661B3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Ingka Centres,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693A" w14:textId="77777777" w:rsidR="00752A9E" w:rsidRDefault="00752A9E">
      <w:r>
        <w:separator/>
      </w:r>
    </w:p>
  </w:endnote>
  <w:endnote w:type="continuationSeparator" w:id="0">
    <w:p w14:paraId="4CEBE793" w14:textId="77777777" w:rsidR="00752A9E" w:rsidRDefault="007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 Centres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60B50" w14:textId="77777777" w:rsidR="00752A9E" w:rsidRDefault="00752A9E">
      <w:r>
        <w:separator/>
      </w:r>
    </w:p>
  </w:footnote>
  <w:footnote w:type="continuationSeparator" w:id="0">
    <w:p w14:paraId="7BED7448" w14:textId="77777777" w:rsidR="00752A9E" w:rsidRDefault="007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579B"/>
    <w:rsid w:val="0014726B"/>
    <w:rsid w:val="00150C80"/>
    <w:rsid w:val="00155A18"/>
    <w:rsid w:val="001772EB"/>
    <w:rsid w:val="00180BB4"/>
    <w:rsid w:val="00182B30"/>
    <w:rsid w:val="0018313F"/>
    <w:rsid w:val="001A1512"/>
    <w:rsid w:val="001A16BD"/>
    <w:rsid w:val="001A5281"/>
    <w:rsid w:val="001B2C83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7455"/>
    <w:rsid w:val="00731525"/>
    <w:rsid w:val="0073621C"/>
    <w:rsid w:val="0074109B"/>
    <w:rsid w:val="00744D40"/>
    <w:rsid w:val="00750B33"/>
    <w:rsid w:val="007519AD"/>
    <w:rsid w:val="00752A9E"/>
    <w:rsid w:val="00760032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61932"/>
    <w:rsid w:val="00967362"/>
    <w:rsid w:val="009727BC"/>
    <w:rsid w:val="009831E8"/>
    <w:rsid w:val="009838DC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501C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616FA"/>
    <w:rsid w:val="00C62CD6"/>
    <w:rsid w:val="00C722B1"/>
    <w:rsid w:val="00C814A9"/>
    <w:rsid w:val="00C8189C"/>
    <w:rsid w:val="00C8266B"/>
    <w:rsid w:val="00CA19DD"/>
    <w:rsid w:val="00CA7874"/>
    <w:rsid w:val="00CB239B"/>
    <w:rsid w:val="00CB378D"/>
    <w:rsid w:val="00CC5F84"/>
    <w:rsid w:val="00CD1E65"/>
    <w:rsid w:val="00CE2597"/>
    <w:rsid w:val="00CE6678"/>
    <w:rsid w:val="00CF22AD"/>
    <w:rsid w:val="00CF312E"/>
    <w:rsid w:val="00CF48E2"/>
    <w:rsid w:val="00CF6336"/>
    <w:rsid w:val="00D05AEA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86EFE"/>
    <w:rsid w:val="00E911DF"/>
    <w:rsid w:val="00EA2CEA"/>
    <w:rsid w:val="00EC530A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2785"/>
    <w:rsid w:val="00F53344"/>
    <w:rsid w:val="00F57ED4"/>
    <w:rsid w:val="00F661B3"/>
    <w:rsid w:val="00F6684E"/>
    <w:rsid w:val="00F82D5B"/>
    <w:rsid w:val="00F84C4D"/>
    <w:rsid w:val="00F90656"/>
    <w:rsid w:val="00F92F5D"/>
    <w:rsid w:val="00FA22C8"/>
    <w:rsid w:val="00FA3ECD"/>
    <w:rsid w:val="00FA6608"/>
    <w:rsid w:val="00FB18B3"/>
    <w:rsid w:val="00FC3D8E"/>
    <w:rsid w:val="00FC47CC"/>
    <w:rsid w:val="00FD0872"/>
    <w:rsid w:val="00FD20CB"/>
    <w:rsid w:val="00FD2F1A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8</cp:revision>
  <cp:lastPrinted>2021-07-01T11:43:00Z</cp:lastPrinted>
  <dcterms:created xsi:type="dcterms:W3CDTF">2026-02-26T11:08:00Z</dcterms:created>
  <dcterms:modified xsi:type="dcterms:W3CDTF">2026-04-08T09:07:00Z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