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13.04.2026 r.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Poczuj się jak w Paryżu: francuskie inspiracje w Carrefour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W dniach 13–26 kwietnia 2026 roku sklepy Carrefour w całej Polsce zapraszają na French Touch – wyjątkową akcję inspirowaną francuskim stylem życia. Klienci znajdą w niej nie tylko kulinarne inspiracje i produkty premium, ale także ponad 100 oryginalnych francuskich produktów dostępnych w wyjątkowych cenach.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akcji klienci będą mogli odkrywać ponad 100 oryginalnych francuskich produktów – od kultowych słodkości i napojów, przez sery i wędliny, aż po kosmetyki – dostępnych w atrakcyjnych, wyjątkowych cenach. To doskonała okazja, by bez wyjeżdżania z Polski poczuć klimat Francji i wprowadzić go do swojej codzienności.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heading=h.3xv5vd9pd7ai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Francuski klimat na co dzień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Tegoroczna edycja stawia na autentyczność i emocje. Inspiracją są paryskie kawiarnie oraz prowansalskie targi, gdzie jedzenie staje się pretekstem do spotkań i rozmów. Szczególną rolę odgrywają produkty marki Bonne Maman – w tym nowość: tarteletki o smaku jagodowym – których charakterystyczne opakowania w czerwoną kratkę od lat symbolizują francuski szyk.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Centralnym punktem tej kulinarnej podróży jest „plateau de fromage”, czyli deska serów. Esencja francuskiej gościnności – kompozycja różnorodnych serów, świeżych owoców, orzechów i konfitur, która zachęca do wspólnego celebrowania chwili.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 zabraknie także inspiracji do stworzenia idealnego „apéro”. W ofercie znajdą się m.in. kultowe napoje, takie jak Perrier czy Evian, a także szeroka gama syropów od Monin i Teisseire, które pozwolą przygotować orzeźwiające drinki w domowym zaciszu.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heading=h.w1g4wznw6ujj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Śniadanie jak w Paryżu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French Touch to również inspiracja do rozpoczęcia dnia w wyjątkowym stylu. Chrupiąca bagietka, maślany croissant i aromatyczna kawa – do tego dodatki najwyższej jakości, takie jak miód lawendowy z Prowansji Reflets de France, konfitury St. Dalfour czy ekologiczny krem czekoladowo-orzechowy marki własnej Carrefour.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Śniadanie można uzupełnić o lekkie i świeże produkty, w tym soki Andros czy kultowe desery Rians.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heading=h.i1ebba8wjfqa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Smak jako opowieść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Akcja stawia na edukację poprzez doświadczenie. Klienci znajdą inspiracje kulinarne, gotowe przepisy oraz wskazówki dotyczące łączenia smaków – na przykład idealne zestawienia serów z konfiturami. Kluczową rolę odgrywa marka Reflets de France, której produkty przybliżają tradycje i historię poszczególnych regionów Francji.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heading=h.mnlhmqnd02t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Królestwo serów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Francja to światowa stolica serów, a French Touch w Carrefour oddaje hołd tej tradycji. W ofercie znajdą się zarówno klasyki, jak brie czy camembert, jak i bardziej wyraziste propozycje dla koneserów.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szczególną uwagę zasługują sery z certyfikatem Appellation d'Origine Protégée (AOP), gwarantującym ich autentyczne pochodzenie i tradycyjną recepturę. Wśród nich m.in. Comté, Roquefort czy Fourme d’Ambert.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heading=h.l2mdyk2hsp5b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Wytrawne specjały i nowości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obejmuje także szeroki wybór regionalnych wędlin i pasztetów z oznaczeniem Indication Géographique Protégée (IGP), takich jak szynka Bayonne czy kiełbasy z Owernii.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Nowością w tej edycji są również tradycyjne mydełka marsylskie – symbol francuskiej pielęgnacji – oraz nowe smaki ciastek i przekąsek. Dodatkowo wybrane produkty objęte będą promocją „drugi 50% taniej”, co zachęci klientów do odkrywania francuskich smaków i produktów premium.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jc w:val="both"/>
        <w:rPr>
          <w:rFonts w:ascii="Verdana" w:cs="Verdana" w:eastAsia="Verdana" w:hAnsi="Verdana"/>
          <w:b w:val="1"/>
          <w:bCs w:val="1"/>
          <w:color w:val="000000"/>
          <w:sz w:val="20"/>
          <w:szCs w:val="20"/>
        </w:rPr>
      </w:pPr>
      <w:bookmarkStart w:colFirst="0" w:colLast="0" w:name="_heading=h.28m9458wls3v" w:id="5"/>
      <w:bookmarkEnd w:id="5"/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Francja bliżej niż myślisz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French Touch w Carrefour to coś więcej niż akcja promocyjna – to zaproszenie do celebrowania codzienności w stylu francuskim. Od kuchni, przez spotkania z bliskimi, aż po drobne rytuały pielęgnacyjne – wszystko po to, by choć na chwilę poczuć się jak w sercu Francji.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ok. 750 sklepów w 5 formatach: hipermarketów, supermarketów, sklepów hurtowo-dyskontowych, osiedlowych oraz sklepu internetowego. Carrefour jest w Polsce również właścicielem sieci 20 centrów handlowych o łącznej powierzchni ponad 230 000 GLA oraz sieci blisko 40 stacji paliw. 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platformie X (@news_carrefour) oraz LinkedIn (Carrefour). 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1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21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Manager ds.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97pDCEabtaYpWX3VFZ7zqWIS3A==">CgMxLjAyDmguM3h2NXZkOXBkN2FpMg5oLncxZzR3em53NnVqajIOaC5pMWViYmE4d2pmcWEyDWgubW5saG1xbmQwMnQyDmgubDJtZHlrMmhzcDViMg5oLjI4bTk0NTh3bHMzdjgAciExeE9wRlNPOHExd3lZd3N4TG9SWldVN3RJTzc2MEFqdC0=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