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„Micro-wedding” zamiast obiadu u babci. Komunijne pamiątki w odwrocie. Wyniki badania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Pierwsza Komunia Święta w Polsce przeszła w ostatnich latach gruntowną transformację. Jak wynika z najnowszego badania „Pierwsza Komunia – społeczna perspektywa uroczystości”, wydarzenie to stało się profesjonalnie zaplanowanym eventem, w którym adrenalina i nowoczesna technologia wygrywają z tradycyjnym sacrum.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qjm9313564t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Koniec ery domowych przyjęć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analizy badania serwisu Prezentmarzeń wynika, że aż 75% rodziców rezygnuje z organizacji uroczystości w domu. Zamiast tego wybierają restauracje (41%) i profesjonalne sale bankietowe (34%). Rodzice coraz rzadziej chcą pełnić rolę kucharzy i kelnerów, woląc wystąpić w roli „gospodarzy-gości”.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right="60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Obserwujemy zjawisko profesjonalizacji Komunii, która pod kątem logistyki zaczyna przypominać małe wesele. Wynajęcie sali, catering i gotowe listy prezentów to już nie luksus, a standardowa strategia unikania stresu, który deklaruje blisko co trzeci rodzic”</w:t>
      </w:r>
      <w:r w:rsidDel="00000000" w:rsidR="00000000" w:rsidRPr="00000000">
        <w:rPr>
          <w:rtl w:val="0"/>
        </w:rPr>
        <w:t xml:space="preserve"> – komentuje Wiktoria Pieńkosz z serwisu Prezentmarzeń.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Prezentowy „tysiąc” to nowa norma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Finansowa poprzeczka została zawieszona wysoko, a bariera tysiąca złotych stała się nowym punktem odniesienia dla gości. Obecnie najczęstszy budżet na prezent to przedział 500–1000 zł (47%), jednak tuż za nim plasuje się kwota 1000–2000 zł, którą deklaruje aż 41% badanych, co potwierdza, że dla większości respondentów (58%) wartość materialna upominku ma dziś kluczowe znaczenie. Wraz ze wzrostem nakładów finansowych diametralnie zmieniła się jednak definicja „wymarzonego prezentu” – tradycyjne pamiątki, takie jak Biblia czy biżuteria, stały się marginesem wskazanym przez zaledwie 6% rodziców. Dziś na podium królują prezenty mobilne, jak rowery, drony czy hulajnogi (44%), oraz vouchery na przeżycia (29%), wśród których prym wiodą parki linowe (37%) i quady (34%), wyprzedzając w zestawieniu nawet nowoczesną elektronikę i gaming (21%).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5gpm454l8j1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Religia w cieniu tradycji i konformizmu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motywacja religijna wciąż istnieje (38%), najsilniejszym powodem posyłania dzieci do Komunii pozostaje </w:t>
      </w:r>
      <w:r w:rsidDel="00000000" w:rsidR="00000000" w:rsidRPr="00000000">
        <w:rPr>
          <w:b w:val="1"/>
          <w:bCs w:val="1"/>
          <w:rtl w:val="0"/>
        </w:rPr>
        <w:t xml:space="preserve">tradycja rodzinna (46%)</w:t>
      </w:r>
      <w:r w:rsidDel="00000000" w:rsidR="00000000" w:rsidRPr="00000000">
        <w:rPr>
          <w:rtl w:val="0"/>
        </w:rPr>
        <w:t xml:space="preserve">. Interesujący jest odsetek osób kierujących się konformizmem (9%) – rodzice przyznają, że robią to, by chronić dziecko przed wykluczeniem rówieśniczym. Jednocześnie aż </w:t>
      </w:r>
      <w:r w:rsidDel="00000000" w:rsidR="00000000" w:rsidRPr="00000000">
        <w:rPr>
          <w:b w:val="1"/>
          <w:bCs w:val="1"/>
          <w:rtl w:val="0"/>
        </w:rPr>
        <w:t xml:space="preserve">59% badanych</w:t>
      </w:r>
      <w:r w:rsidDel="00000000" w:rsidR="00000000" w:rsidRPr="00000000">
        <w:rPr>
          <w:rtl w:val="0"/>
        </w:rPr>
        <w:t xml:space="preserve"> nie jest pewna, czy po uroczystości ich kontakt z parafią będzie kontynuowany, co sugeruje, że Komunia staje się „zamkniętym projektem”.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8nl9jqd4d3h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Psychologia uroczystości: Entuzjazm podszyty obawą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Mimo silnej komercjalizacji, dzieci wciąż czerpią z tego dnia autentyczną radość (53%) i dumę (12%). Rodzice jednak balansują na cienkiej granicy: </w:t>
      </w:r>
      <w:r w:rsidDel="00000000" w:rsidR="00000000" w:rsidRPr="00000000">
        <w:rPr>
          <w:b w:val="1"/>
          <w:bCs w:val="1"/>
          <w:rtl w:val="0"/>
        </w:rPr>
        <w:t xml:space="preserve">32%</w:t>
      </w:r>
      <w:r w:rsidDel="00000000" w:rsidR="00000000" w:rsidRPr="00000000">
        <w:rPr>
          <w:rtl w:val="0"/>
        </w:rPr>
        <w:t xml:space="preserve"> widzi w drogich prezentach szansę na naukę wartości pieniądza, podczas gdy </w:t>
      </w:r>
      <w:r w:rsidDel="00000000" w:rsidR="00000000" w:rsidRPr="00000000">
        <w:rPr>
          <w:b w:val="1"/>
          <w:bCs w:val="1"/>
          <w:rtl w:val="0"/>
        </w:rPr>
        <w:t xml:space="preserve">31%</w:t>
      </w:r>
      <w:r w:rsidDel="00000000" w:rsidR="00000000" w:rsidRPr="00000000">
        <w:rPr>
          <w:rtl w:val="0"/>
        </w:rPr>
        <w:t xml:space="preserve"> obawia się rozbudzenia postaw roszczeniowych.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Badanie „Pierwsza Komunia - społeczna perspektywa uroczystości” zostało zrealizowane przez serwis Prezentmarzeń w marcu 2026 r., N = 1327, metodą CAWI</w:t>
      </w:r>
      <w:r w:rsidDel="00000000" w:rsidR="00000000" w:rsidRPr="00000000">
        <w:rPr>
          <w:rtl w:val="0"/>
        </w:rPr>
        <w:t xml:space="preserve">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