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110B" w14:textId="456A17A1" w:rsidR="21702E7C" w:rsidRPr="00A102A6" w:rsidRDefault="21702E7C" w:rsidP="00A102A6">
      <w:r w:rsidRPr="00BA450B">
        <w:t xml:space="preserve">Warszawa, </w:t>
      </w:r>
      <w:r w:rsidR="00C95D35" w:rsidRPr="00BA450B">
        <w:t>2</w:t>
      </w:r>
      <w:r w:rsidR="00B40DAA">
        <w:t>8</w:t>
      </w:r>
      <w:r w:rsidR="0007308C" w:rsidRPr="00BA450B">
        <w:t xml:space="preserve"> </w:t>
      </w:r>
      <w:r w:rsidR="00C95D35" w:rsidRPr="00BA450B">
        <w:t>kwietnia</w:t>
      </w:r>
      <w:r w:rsidR="00A8719C" w:rsidRPr="00BA450B">
        <w:t xml:space="preserve"> </w:t>
      </w:r>
      <w:r w:rsidRPr="00BA450B">
        <w:t>2026</w:t>
      </w:r>
      <w:r w:rsidR="0007308C" w:rsidRPr="00BA450B">
        <w:t xml:space="preserve"> r.</w:t>
      </w:r>
    </w:p>
    <w:p w14:paraId="2E6FE5A7" w14:textId="301C66F2" w:rsidR="2DC82554" w:rsidRDefault="2DC82554" w:rsidP="5D3B7B6D">
      <w:pPr>
        <w:ind w:left="708"/>
        <w:rPr>
          <w:b/>
          <w:bCs/>
        </w:rPr>
      </w:pPr>
    </w:p>
    <w:p w14:paraId="2D53666E" w14:textId="0ED31081" w:rsidR="006F174D" w:rsidRPr="006F174D" w:rsidRDefault="001907A0" w:rsidP="004C7D49">
      <w:pPr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Co czwarty Polak nie planuje wydawać pieniędzy na majówkę</w:t>
      </w:r>
      <w:r w:rsidR="00F55E8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="00BA450B">
        <w:rPr>
          <w:rFonts w:eastAsia="Times New Roman" w:cs="Times New Roman"/>
          <w:b/>
          <w:bCs/>
          <w:sz w:val="32"/>
          <w:szCs w:val="32"/>
        </w:rPr>
        <w:t>–</w:t>
      </w:r>
      <w:r w:rsidR="00F55E8C">
        <w:rPr>
          <w:rFonts w:eastAsia="Times New Roman" w:cs="Times New Roman"/>
          <w:b/>
          <w:bCs/>
          <w:sz w:val="32"/>
          <w:szCs w:val="32"/>
        </w:rPr>
        <w:t xml:space="preserve"> </w:t>
      </w:r>
      <w:r w:rsidR="00F55E8C" w:rsidRPr="00F55E8C">
        <w:rPr>
          <w:rFonts w:eastAsia="Times New Roman" w:cs="Times New Roman"/>
          <w:b/>
          <w:bCs/>
          <w:sz w:val="32"/>
          <w:szCs w:val="32"/>
        </w:rPr>
        <w:t>bo wypoczynek nie musi kosztować</w:t>
      </w:r>
    </w:p>
    <w:p w14:paraId="1DFC9036" w14:textId="77777777" w:rsidR="003B7030" w:rsidRPr="00A102A6" w:rsidRDefault="003B7030" w:rsidP="5D3B7B6D">
      <w:pPr>
        <w:jc w:val="center"/>
        <w:rPr>
          <w:rFonts w:eastAsia="Times New Roman" w:cs="Times New Roman"/>
          <w:b/>
          <w:bCs/>
          <w:sz w:val="32"/>
          <w:szCs w:val="32"/>
        </w:rPr>
      </w:pPr>
    </w:p>
    <w:p w14:paraId="7305571A" w14:textId="566785BB" w:rsidR="00854803" w:rsidRPr="00272637" w:rsidRDefault="00794111" w:rsidP="00CF6F42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W</w:t>
      </w:r>
      <w:r w:rsidR="00272637">
        <w:rPr>
          <w:rFonts w:eastAsia="Times New Roman" w:cs="Times New Roman"/>
          <w:b/>
          <w:bCs/>
        </w:rPr>
        <w:t xml:space="preserve">yniki </w:t>
      </w:r>
      <w:r>
        <w:rPr>
          <w:rFonts w:eastAsia="Times New Roman" w:cs="Times New Roman"/>
          <w:b/>
          <w:bCs/>
        </w:rPr>
        <w:t xml:space="preserve">najnowszego </w:t>
      </w:r>
      <w:r w:rsidR="00272637">
        <w:rPr>
          <w:rFonts w:eastAsia="Times New Roman" w:cs="Times New Roman"/>
          <w:b/>
          <w:bCs/>
        </w:rPr>
        <w:t xml:space="preserve">badania Barometr </w:t>
      </w:r>
      <w:proofErr w:type="spellStart"/>
      <w:r w:rsidR="00272637">
        <w:rPr>
          <w:rFonts w:eastAsia="Times New Roman" w:cs="Times New Roman"/>
          <w:b/>
          <w:bCs/>
        </w:rPr>
        <w:t>Providenta</w:t>
      </w:r>
      <w:proofErr w:type="spellEnd"/>
      <w:r w:rsidR="00854803">
        <w:rPr>
          <w:rFonts w:eastAsia="Times New Roman" w:cs="Times New Roman"/>
          <w:b/>
          <w:bCs/>
        </w:rPr>
        <w:t xml:space="preserve"> pokazują, że </w:t>
      </w:r>
      <w:r w:rsidR="00670ABE">
        <w:rPr>
          <w:rFonts w:eastAsia="Times New Roman" w:cs="Times New Roman"/>
          <w:b/>
          <w:bCs/>
        </w:rPr>
        <w:t xml:space="preserve">choć do planowania tegorocznej majówki Polacy podchodzą </w:t>
      </w:r>
      <w:r w:rsidR="00A43B81">
        <w:rPr>
          <w:rFonts w:eastAsia="Times New Roman" w:cs="Times New Roman"/>
          <w:b/>
          <w:bCs/>
        </w:rPr>
        <w:t>na luzie i s</w:t>
      </w:r>
      <w:r w:rsidR="006C350E">
        <w:rPr>
          <w:rFonts w:eastAsia="Times New Roman" w:cs="Times New Roman"/>
          <w:b/>
          <w:bCs/>
        </w:rPr>
        <w:t>pon</w:t>
      </w:r>
      <w:r w:rsidR="00A43B81">
        <w:rPr>
          <w:rFonts w:eastAsia="Times New Roman" w:cs="Times New Roman"/>
          <w:b/>
          <w:bCs/>
        </w:rPr>
        <w:t>tanicznie, to jednocześnie zachowują finansową rozwagę. 24 proc. ankietowa</w:t>
      </w:r>
      <w:r w:rsidR="006C350E">
        <w:rPr>
          <w:rFonts w:eastAsia="Times New Roman" w:cs="Times New Roman"/>
          <w:b/>
          <w:bCs/>
        </w:rPr>
        <w:t>n</w:t>
      </w:r>
      <w:r w:rsidR="00A43B81">
        <w:rPr>
          <w:rFonts w:eastAsia="Times New Roman" w:cs="Times New Roman"/>
          <w:b/>
          <w:bCs/>
        </w:rPr>
        <w:t>ych nie planuje żadnych wydatków</w:t>
      </w:r>
      <w:r w:rsidR="006C350E">
        <w:rPr>
          <w:rFonts w:eastAsia="Times New Roman" w:cs="Times New Roman"/>
          <w:b/>
          <w:bCs/>
        </w:rPr>
        <w:t xml:space="preserve">, a co piąty </w:t>
      </w:r>
      <w:r w:rsidR="003C3643">
        <w:rPr>
          <w:rFonts w:eastAsia="Times New Roman" w:cs="Times New Roman"/>
          <w:b/>
          <w:bCs/>
        </w:rPr>
        <w:t xml:space="preserve">chce zamknąć się </w:t>
      </w:r>
      <w:r w:rsidR="002246CF">
        <w:rPr>
          <w:rFonts w:eastAsia="Times New Roman" w:cs="Times New Roman"/>
          <w:b/>
          <w:bCs/>
        </w:rPr>
        <w:t xml:space="preserve">w </w:t>
      </w:r>
      <w:r w:rsidR="003C3643">
        <w:rPr>
          <w:rFonts w:eastAsia="Times New Roman" w:cs="Times New Roman"/>
          <w:b/>
          <w:bCs/>
        </w:rPr>
        <w:t>budżecie nieprzekraczającym 300 zł.</w:t>
      </w:r>
      <w:r w:rsidR="00FE75A6">
        <w:rPr>
          <w:rFonts w:eastAsia="Times New Roman" w:cs="Times New Roman"/>
          <w:b/>
          <w:bCs/>
        </w:rPr>
        <w:t xml:space="preserve"> </w:t>
      </w:r>
      <w:r w:rsidR="006B6EE9">
        <w:rPr>
          <w:rFonts w:eastAsia="Times New Roman" w:cs="Times New Roman"/>
          <w:b/>
          <w:bCs/>
        </w:rPr>
        <w:t>Z</w:t>
      </w:r>
      <w:r w:rsidR="00DB14CE" w:rsidRPr="00DB14CE">
        <w:rPr>
          <w:rFonts w:eastAsia="Times New Roman" w:cs="Times New Roman"/>
          <w:b/>
          <w:bCs/>
        </w:rPr>
        <w:t xml:space="preserve">decydowana większość </w:t>
      </w:r>
      <w:r w:rsidR="008766C1">
        <w:rPr>
          <w:rFonts w:eastAsia="Times New Roman" w:cs="Times New Roman"/>
          <w:b/>
          <w:bCs/>
        </w:rPr>
        <w:t>(60,7</w:t>
      </w:r>
      <w:r w:rsidR="00DA1563">
        <w:rPr>
          <w:rFonts w:eastAsia="Times New Roman" w:cs="Times New Roman"/>
          <w:b/>
          <w:bCs/>
        </w:rPr>
        <w:t xml:space="preserve"> </w:t>
      </w:r>
      <w:r w:rsidR="008766C1">
        <w:rPr>
          <w:rFonts w:eastAsia="Times New Roman" w:cs="Times New Roman"/>
          <w:b/>
          <w:bCs/>
        </w:rPr>
        <w:t xml:space="preserve">proc.) </w:t>
      </w:r>
      <w:r w:rsidR="00DB14CE" w:rsidRPr="00DB14CE">
        <w:rPr>
          <w:rFonts w:eastAsia="Times New Roman" w:cs="Times New Roman"/>
          <w:b/>
          <w:bCs/>
        </w:rPr>
        <w:t>zamierza sfinansować ją z bieżących dochodów.</w:t>
      </w:r>
      <w:r w:rsidR="00292E5B">
        <w:rPr>
          <w:rFonts w:eastAsia="Times New Roman" w:cs="Times New Roman"/>
          <w:b/>
          <w:bCs/>
        </w:rPr>
        <w:t xml:space="preserve"> </w:t>
      </w:r>
    </w:p>
    <w:p w14:paraId="3B06F846" w14:textId="77777777" w:rsidR="00101EAA" w:rsidRDefault="00101EAA" w:rsidP="00CF6F42">
      <w:pPr>
        <w:jc w:val="both"/>
        <w:rPr>
          <w:rFonts w:eastAsia="Times New Roman" w:cs="Times New Roman"/>
          <w:b/>
          <w:bCs/>
        </w:rPr>
      </w:pPr>
    </w:p>
    <w:p w14:paraId="524D9DF0" w14:textId="1C1B0679" w:rsidR="001D2660" w:rsidRPr="001D2660" w:rsidRDefault="00723701" w:rsidP="00CF6F42">
      <w:pPr>
        <w:jc w:val="both"/>
        <w:rPr>
          <w:rFonts w:eastAsia="Times New Roman" w:cs="Times New Roman"/>
        </w:rPr>
      </w:pPr>
      <w:r w:rsidRPr="00723701">
        <w:rPr>
          <w:rFonts w:eastAsia="Times New Roman" w:cs="Times New Roman"/>
        </w:rPr>
        <w:t xml:space="preserve">Majówka 2026 zapowiada się raczej lokalnie niż egzotycznie. </w:t>
      </w:r>
      <w:r w:rsidR="003F1BE7" w:rsidRPr="00AE6289">
        <w:rPr>
          <w:rFonts w:eastAsia="Times New Roman" w:cs="Times New Roman"/>
        </w:rPr>
        <w:t xml:space="preserve">40,9 proc. </w:t>
      </w:r>
      <w:r w:rsidR="003F1BE7">
        <w:rPr>
          <w:rFonts w:eastAsia="Times New Roman" w:cs="Times New Roman"/>
        </w:rPr>
        <w:t>badanych</w:t>
      </w:r>
      <w:r w:rsidR="00D62695">
        <w:rPr>
          <w:rFonts w:eastAsia="Times New Roman" w:cs="Times New Roman"/>
        </w:rPr>
        <w:t xml:space="preserve"> </w:t>
      </w:r>
      <w:r w:rsidR="003F1BE7" w:rsidRPr="00AE6289">
        <w:rPr>
          <w:rFonts w:eastAsia="Times New Roman" w:cs="Times New Roman"/>
        </w:rPr>
        <w:t>nie ma jeszcze sprecyzowanych planów</w:t>
      </w:r>
      <w:r w:rsidR="003F1BE7">
        <w:rPr>
          <w:rFonts w:eastAsia="Times New Roman" w:cs="Times New Roman"/>
        </w:rPr>
        <w:t>, a w</w:t>
      </w:r>
      <w:r w:rsidRPr="00723701">
        <w:rPr>
          <w:rFonts w:eastAsia="Times New Roman" w:cs="Times New Roman"/>
        </w:rPr>
        <w:t>yjazdy zagraniczne planuje zaledwie 2</w:t>
      </w:r>
      <w:r>
        <w:rPr>
          <w:rFonts w:eastAsia="Times New Roman" w:cs="Times New Roman"/>
        </w:rPr>
        <w:t xml:space="preserve"> proc.</w:t>
      </w:r>
      <w:r w:rsidRPr="00723701">
        <w:rPr>
          <w:rFonts w:eastAsia="Times New Roman" w:cs="Times New Roman"/>
        </w:rPr>
        <w:t xml:space="preserve"> </w:t>
      </w:r>
      <w:r w:rsidR="001D2660" w:rsidRPr="001D2660">
        <w:rPr>
          <w:rFonts w:eastAsia="Times New Roman" w:cs="Times New Roman"/>
        </w:rPr>
        <w:t xml:space="preserve">Polacy stawiają na proste </w:t>
      </w:r>
      <w:r w:rsidR="009D2F91">
        <w:rPr>
          <w:rFonts w:eastAsia="Times New Roman" w:cs="Times New Roman"/>
        </w:rPr>
        <w:br/>
      </w:r>
      <w:r w:rsidR="001D2660" w:rsidRPr="001D2660">
        <w:rPr>
          <w:rFonts w:eastAsia="Times New Roman" w:cs="Times New Roman"/>
        </w:rPr>
        <w:t>i sprawdzone rozwiązania – spotkania z rodziną lub znajomymi (17,3</w:t>
      </w:r>
      <w:r w:rsidR="001D2660">
        <w:rPr>
          <w:rFonts w:eastAsia="Times New Roman" w:cs="Times New Roman"/>
        </w:rPr>
        <w:t xml:space="preserve"> proc.</w:t>
      </w:r>
      <w:r w:rsidR="001D2660" w:rsidRPr="001D2660">
        <w:rPr>
          <w:rFonts w:eastAsia="Times New Roman" w:cs="Times New Roman"/>
        </w:rPr>
        <w:t>), zapraszanie bliskich do siebie</w:t>
      </w:r>
      <w:r w:rsidR="00FE75A6">
        <w:rPr>
          <w:rFonts w:eastAsia="Times New Roman" w:cs="Times New Roman"/>
        </w:rPr>
        <w:t xml:space="preserve"> </w:t>
      </w:r>
      <w:r w:rsidR="001D2660" w:rsidRPr="001D2660">
        <w:rPr>
          <w:rFonts w:eastAsia="Times New Roman" w:cs="Times New Roman"/>
        </w:rPr>
        <w:t>(10,3</w:t>
      </w:r>
      <w:r w:rsidR="001D2660">
        <w:rPr>
          <w:rFonts w:eastAsia="Times New Roman" w:cs="Times New Roman"/>
        </w:rPr>
        <w:t xml:space="preserve"> proc.</w:t>
      </w:r>
      <w:r w:rsidR="001D2660" w:rsidRPr="001D2660">
        <w:rPr>
          <w:rFonts w:eastAsia="Times New Roman" w:cs="Times New Roman"/>
        </w:rPr>
        <w:t xml:space="preserve">) oraz odpoczynek bez dużej logistyki i kosztów. </w:t>
      </w:r>
      <w:r w:rsidR="00A35F4D">
        <w:rPr>
          <w:rFonts w:eastAsia="Times New Roman" w:cs="Times New Roman"/>
        </w:rPr>
        <w:t xml:space="preserve">Majówkowe wydatki przekraczające 1000 zł przewiduje zaledwie 5,1 proc. </w:t>
      </w:r>
      <w:r w:rsidR="001D2660" w:rsidRPr="001D2660">
        <w:rPr>
          <w:rFonts w:eastAsia="Times New Roman" w:cs="Times New Roman"/>
        </w:rPr>
        <w:t>Taki model wypoczynku sprzyja elastycznym decyzjom i nie obciąża domowych budżetów.</w:t>
      </w:r>
    </w:p>
    <w:p w14:paraId="67EF7FC9" w14:textId="77777777" w:rsidR="001D2660" w:rsidRDefault="001D2660" w:rsidP="00CF6F42">
      <w:pPr>
        <w:jc w:val="both"/>
        <w:rPr>
          <w:rFonts w:eastAsia="Times New Roman" w:cs="Times New Roman"/>
        </w:rPr>
      </w:pPr>
    </w:p>
    <w:p w14:paraId="06B0D78F" w14:textId="0DEF91F4" w:rsidR="001D2660" w:rsidRDefault="001D2660" w:rsidP="00CF6F42">
      <w:pPr>
        <w:jc w:val="both"/>
        <w:rPr>
          <w:rFonts w:eastAsia="Times New Roman" w:cs="Times New Roman"/>
          <w:i/>
          <w:iCs/>
        </w:rPr>
      </w:pPr>
      <w:r w:rsidRPr="001D2660">
        <w:rPr>
          <w:rFonts w:eastAsia="Times New Roman" w:cs="Times New Roman"/>
        </w:rPr>
        <w:t xml:space="preserve">– </w:t>
      </w:r>
      <w:r w:rsidRPr="001D2660">
        <w:rPr>
          <w:rFonts w:eastAsia="Times New Roman" w:cs="Times New Roman"/>
          <w:i/>
          <w:iCs/>
        </w:rPr>
        <w:t>Brak sztywnych planów wcale nie oznacza braku kontroli</w:t>
      </w:r>
      <w:r w:rsidR="00083AD6">
        <w:rPr>
          <w:rFonts w:eastAsia="Times New Roman" w:cs="Times New Roman"/>
          <w:i/>
          <w:iCs/>
        </w:rPr>
        <w:t xml:space="preserve"> nad wydatkami</w:t>
      </w:r>
      <w:r w:rsidRPr="001D2660">
        <w:rPr>
          <w:rFonts w:eastAsia="Times New Roman" w:cs="Times New Roman"/>
          <w:i/>
          <w:iCs/>
        </w:rPr>
        <w:t>. Wręcz przeciwnie – Polacy zostawiają sobie przestrzeń na decyzje dopasowane do pogody, nastroju i aktualnych możliwości finansowych</w:t>
      </w:r>
      <w:r w:rsidRPr="001D2660">
        <w:rPr>
          <w:rFonts w:eastAsia="Times New Roman" w:cs="Times New Roman"/>
        </w:rPr>
        <w:t xml:space="preserve"> – komentuje </w:t>
      </w:r>
      <w:r w:rsidR="00BC3C30" w:rsidRPr="00BC3C30">
        <w:rPr>
          <w:rFonts w:eastAsia="Times New Roman" w:cs="Times New Roman"/>
          <w:b/>
          <w:bCs/>
        </w:rPr>
        <w:t>Karolina Łuczak, Rzeczniczka Prasowa w Provident Polska</w:t>
      </w:r>
      <w:r w:rsidRPr="001D2660">
        <w:rPr>
          <w:rFonts w:eastAsia="Times New Roman" w:cs="Times New Roman"/>
          <w:b/>
          <w:bCs/>
        </w:rPr>
        <w:t>.</w:t>
      </w:r>
      <w:r w:rsidR="00BC3C30">
        <w:rPr>
          <w:rFonts w:eastAsia="Times New Roman" w:cs="Times New Roman"/>
        </w:rPr>
        <w:t xml:space="preserve"> </w:t>
      </w:r>
      <w:r w:rsidR="009750AC">
        <w:rPr>
          <w:rFonts w:eastAsia="Times New Roman" w:cs="Times New Roman"/>
        </w:rPr>
        <w:t>–</w:t>
      </w:r>
      <w:r w:rsidR="00BC3C30">
        <w:rPr>
          <w:rFonts w:eastAsia="Times New Roman" w:cs="Times New Roman"/>
        </w:rPr>
        <w:t xml:space="preserve"> </w:t>
      </w:r>
      <w:r w:rsidR="009750AC" w:rsidRPr="0073576F">
        <w:rPr>
          <w:rFonts w:eastAsia="Times New Roman" w:cs="Times New Roman"/>
          <w:i/>
          <w:iCs/>
        </w:rPr>
        <w:t>Ponad połowa ankietowanych w naszym badaniu deklaruje, że tegoroczną majówkę sfinansuje</w:t>
      </w:r>
      <w:r w:rsidR="009E624B" w:rsidRPr="0073576F">
        <w:rPr>
          <w:rFonts w:eastAsia="Times New Roman" w:cs="Times New Roman"/>
          <w:i/>
          <w:iCs/>
        </w:rPr>
        <w:t xml:space="preserve"> z bieżących środków, a co </w:t>
      </w:r>
      <w:r w:rsidR="009C6517">
        <w:rPr>
          <w:rFonts w:eastAsia="Times New Roman" w:cs="Times New Roman"/>
          <w:i/>
          <w:iCs/>
        </w:rPr>
        <w:t>piąty</w:t>
      </w:r>
      <w:r w:rsidR="009E624B" w:rsidRPr="0073576F">
        <w:rPr>
          <w:rFonts w:eastAsia="Times New Roman" w:cs="Times New Roman"/>
          <w:i/>
          <w:iCs/>
        </w:rPr>
        <w:t xml:space="preserve"> zamierza sięgnąć do oszczędności. </w:t>
      </w:r>
    </w:p>
    <w:p w14:paraId="78AAA2F2" w14:textId="77777777" w:rsidR="00F9307A" w:rsidRDefault="00F9307A" w:rsidP="00CF6F42">
      <w:pPr>
        <w:jc w:val="both"/>
        <w:rPr>
          <w:rFonts w:eastAsia="Times New Roman" w:cs="Times New Roman"/>
        </w:rPr>
      </w:pPr>
    </w:p>
    <w:p w14:paraId="0F47EA03" w14:textId="1FD710D5" w:rsidR="00F9307A" w:rsidRDefault="00F9307A" w:rsidP="00CF6F42">
      <w:pPr>
        <w:jc w:val="both"/>
        <w:rPr>
          <w:rFonts w:eastAsia="Times New Roman" w:cs="Times New Roman"/>
        </w:rPr>
      </w:pPr>
      <w:r w:rsidRPr="00501BA0">
        <w:rPr>
          <w:rFonts w:eastAsia="Times New Roman" w:cs="Times New Roman"/>
        </w:rPr>
        <w:t>Pożyczki (0,8</w:t>
      </w:r>
      <w:r>
        <w:rPr>
          <w:rFonts w:eastAsia="Times New Roman" w:cs="Times New Roman"/>
        </w:rPr>
        <w:t xml:space="preserve"> proc.</w:t>
      </w:r>
      <w:r w:rsidRPr="00501BA0">
        <w:rPr>
          <w:rFonts w:eastAsia="Times New Roman" w:cs="Times New Roman"/>
        </w:rPr>
        <w:t>) czy karty kredytowe (3,2</w:t>
      </w:r>
      <w:r w:rsidR="00B94AE3">
        <w:rPr>
          <w:rFonts w:eastAsia="Times New Roman" w:cs="Times New Roman"/>
        </w:rPr>
        <w:t xml:space="preserve"> proc.</w:t>
      </w:r>
      <w:r w:rsidRPr="00501BA0">
        <w:rPr>
          <w:rFonts w:eastAsia="Times New Roman" w:cs="Times New Roman"/>
        </w:rPr>
        <w:t>) są wykorzystywane sporadycznie.</w:t>
      </w:r>
      <w:r w:rsidR="008D26F0">
        <w:rPr>
          <w:rFonts w:eastAsia="Times New Roman" w:cs="Times New Roman"/>
        </w:rPr>
        <w:t xml:space="preserve"> </w:t>
      </w:r>
      <w:r w:rsidRPr="00501BA0">
        <w:rPr>
          <w:rFonts w:eastAsia="Times New Roman" w:cs="Times New Roman"/>
        </w:rPr>
        <w:t>Dodatkowo 31</w:t>
      </w:r>
      <w:r w:rsidR="00B94AE3">
        <w:rPr>
          <w:rFonts w:eastAsia="Times New Roman" w:cs="Times New Roman"/>
        </w:rPr>
        <w:t xml:space="preserve"> proc.</w:t>
      </w:r>
      <w:r w:rsidRPr="00501BA0">
        <w:rPr>
          <w:rFonts w:eastAsia="Times New Roman" w:cs="Times New Roman"/>
        </w:rPr>
        <w:t xml:space="preserve"> respondentów planuje wydać na majówkę podobną kwotę jak w ubiegłym roku, a niemal 15</w:t>
      </w:r>
      <w:r w:rsidR="00841C7A">
        <w:rPr>
          <w:rFonts w:eastAsia="Times New Roman" w:cs="Times New Roman"/>
        </w:rPr>
        <w:t xml:space="preserve"> proc.</w:t>
      </w:r>
      <w:r w:rsidRPr="00501BA0">
        <w:rPr>
          <w:rFonts w:eastAsia="Times New Roman" w:cs="Times New Roman"/>
        </w:rPr>
        <w:t xml:space="preserve"> zamierza wręcz ograniczyć wydatki. To sygnał, że konsumenci coraz uważniej podchodzą do krótkoterminowych wydatków i unikają podejmowania zobowiązań pod wpływem emocji.</w:t>
      </w:r>
    </w:p>
    <w:p w14:paraId="3BCFE159" w14:textId="494A347B" w:rsidR="00723701" w:rsidRPr="00723701" w:rsidRDefault="00723701" w:rsidP="00CF6F42">
      <w:pPr>
        <w:jc w:val="both"/>
        <w:rPr>
          <w:rFonts w:eastAsia="Times New Roman" w:cs="Times New Roman"/>
        </w:rPr>
      </w:pPr>
    </w:p>
    <w:p w14:paraId="61BA7EA0" w14:textId="6B1F3711" w:rsidR="00DA5646" w:rsidRPr="00DA5646" w:rsidRDefault="00DA5646" w:rsidP="00CF6F42">
      <w:pPr>
        <w:jc w:val="both"/>
        <w:rPr>
          <w:rFonts w:eastAsia="Times New Roman" w:cs="Times New Roman"/>
          <w:b/>
          <w:bCs/>
        </w:rPr>
      </w:pPr>
      <w:r w:rsidRPr="00DA5646">
        <w:rPr>
          <w:rFonts w:eastAsia="Times New Roman" w:cs="Times New Roman"/>
          <w:b/>
          <w:bCs/>
        </w:rPr>
        <w:t xml:space="preserve">Grill, spacer i świeże powietrze </w:t>
      </w:r>
    </w:p>
    <w:p w14:paraId="7573C41A" w14:textId="77777777" w:rsidR="00DA5646" w:rsidRDefault="00DA5646" w:rsidP="00CF6F42">
      <w:pPr>
        <w:jc w:val="both"/>
        <w:rPr>
          <w:rFonts w:eastAsia="Times New Roman" w:cs="Times New Roman"/>
        </w:rPr>
      </w:pPr>
    </w:p>
    <w:p w14:paraId="4A989E76" w14:textId="0B33A9A2" w:rsidR="00DA5646" w:rsidRPr="00DA5646" w:rsidRDefault="00DA5646" w:rsidP="00CF6F42">
      <w:pPr>
        <w:jc w:val="both"/>
        <w:rPr>
          <w:rFonts w:eastAsia="Times New Roman" w:cs="Times New Roman"/>
        </w:rPr>
      </w:pPr>
      <w:r w:rsidRPr="00DA5646">
        <w:rPr>
          <w:rFonts w:eastAsia="Times New Roman" w:cs="Times New Roman"/>
        </w:rPr>
        <w:t>Najpopularniejszą formą spędzania majówki będzie odpoczynek na świeżym powietrzu (49,4</w:t>
      </w:r>
      <w:r w:rsidR="007C3669">
        <w:rPr>
          <w:rFonts w:eastAsia="Times New Roman" w:cs="Times New Roman"/>
        </w:rPr>
        <w:t xml:space="preserve"> proc.</w:t>
      </w:r>
      <w:r w:rsidRPr="00DA5646">
        <w:rPr>
          <w:rFonts w:eastAsia="Times New Roman" w:cs="Times New Roman"/>
        </w:rPr>
        <w:t>). Na podium znalazło się także grillowanie (34</w:t>
      </w:r>
      <w:r w:rsidR="007C3669">
        <w:rPr>
          <w:rFonts w:eastAsia="Times New Roman" w:cs="Times New Roman"/>
        </w:rPr>
        <w:t xml:space="preserve"> proc.</w:t>
      </w:r>
      <w:r w:rsidRPr="00DA5646">
        <w:rPr>
          <w:rFonts w:eastAsia="Times New Roman" w:cs="Times New Roman"/>
        </w:rPr>
        <w:t>) oraz spacery (30,9</w:t>
      </w:r>
      <w:r w:rsidR="007C3669">
        <w:rPr>
          <w:rFonts w:eastAsia="Times New Roman" w:cs="Times New Roman"/>
        </w:rPr>
        <w:t xml:space="preserve"> proc.</w:t>
      </w:r>
      <w:r w:rsidRPr="00DA5646">
        <w:rPr>
          <w:rFonts w:eastAsia="Times New Roman" w:cs="Times New Roman"/>
        </w:rPr>
        <w:t>). To aktywności, które nie wymagają dużych nakładów finansowych, a jednocześnie pozwalają realnie odpocząć.</w:t>
      </w:r>
    </w:p>
    <w:p w14:paraId="7E0C87C0" w14:textId="77777777" w:rsidR="007C3669" w:rsidRDefault="007C3669" w:rsidP="00CF6F42">
      <w:pPr>
        <w:jc w:val="both"/>
        <w:rPr>
          <w:rFonts w:eastAsia="Times New Roman" w:cs="Times New Roman"/>
        </w:rPr>
      </w:pPr>
    </w:p>
    <w:p w14:paraId="5C03E2A4" w14:textId="57FF73DB" w:rsidR="00DA5646" w:rsidRDefault="00DA5646" w:rsidP="00CF6F42">
      <w:pPr>
        <w:jc w:val="both"/>
        <w:rPr>
          <w:rFonts w:eastAsia="Times New Roman" w:cs="Times New Roman"/>
        </w:rPr>
      </w:pPr>
      <w:r w:rsidRPr="00DA5646">
        <w:rPr>
          <w:rFonts w:eastAsia="Times New Roman" w:cs="Times New Roman"/>
        </w:rPr>
        <w:t xml:space="preserve">Co ciekawe, osoby o wyższych dochodach (powyżej 5000 zł netto) częściej deklarują właśnie takie formy spędzania czasu – grillowanie i wypoczynek na świeżym powietrzu – niż respondenci o </w:t>
      </w:r>
      <w:r w:rsidRPr="00DA5646">
        <w:rPr>
          <w:rFonts w:eastAsia="Times New Roman" w:cs="Times New Roman"/>
        </w:rPr>
        <w:lastRenderedPageBreak/>
        <w:t>najniższych dochodach. Pokazuje to, że nawet przy większych możliwościach finansowych Polacy niekoniecznie wybierają droższe formy wypoczynku.</w:t>
      </w:r>
    </w:p>
    <w:p w14:paraId="73A66A6E" w14:textId="77777777" w:rsidR="009C4551" w:rsidRDefault="009C4551" w:rsidP="00CF6F42">
      <w:pPr>
        <w:jc w:val="both"/>
        <w:rPr>
          <w:rFonts w:eastAsia="Times New Roman" w:cs="Times New Roman"/>
        </w:rPr>
      </w:pPr>
    </w:p>
    <w:p w14:paraId="6CBC3315" w14:textId="0D8CF52D" w:rsidR="009C4551" w:rsidRPr="00501BA0" w:rsidRDefault="009C4551" w:rsidP="00CF6F42">
      <w:pPr>
        <w:jc w:val="both"/>
        <w:rPr>
          <w:rFonts w:eastAsia="Times New Roman" w:cs="Times New Roman"/>
        </w:rPr>
      </w:pPr>
      <w:r w:rsidRPr="00501BA0">
        <w:rPr>
          <w:rFonts w:eastAsia="Times New Roman" w:cs="Times New Roman"/>
        </w:rPr>
        <w:t>Badanie pokazuje również wyraźne różnice pokoleniowe. Młodsi respondenci (18–24 lata) częściej wskazują na spotkania towarzyskie i imprezowanie, natomiast seniorzy wybierają spacery i spokojny wypoczynek na świeżym powietrzu. Z kolei mieszkańcy wsi chętniej planują grillowanie, podczas gdy osoby z największych miast częściej deklarują szeroko pojęty „outdoorowy relaks”.</w:t>
      </w:r>
    </w:p>
    <w:p w14:paraId="240F4635" w14:textId="77777777" w:rsidR="00501BA0" w:rsidRDefault="00501BA0" w:rsidP="00CF6F42">
      <w:pPr>
        <w:jc w:val="both"/>
        <w:rPr>
          <w:rFonts w:eastAsia="Times New Roman" w:cs="Times New Roman"/>
        </w:rPr>
      </w:pPr>
    </w:p>
    <w:p w14:paraId="737911D3" w14:textId="77777777" w:rsidR="00501BA0" w:rsidRPr="00501BA0" w:rsidRDefault="00501BA0" w:rsidP="00CF6F42">
      <w:pPr>
        <w:jc w:val="both"/>
        <w:rPr>
          <w:rFonts w:eastAsia="Times New Roman" w:cs="Times New Roman"/>
          <w:b/>
          <w:bCs/>
        </w:rPr>
      </w:pPr>
      <w:r w:rsidRPr="00501BA0">
        <w:rPr>
          <w:rFonts w:eastAsia="Times New Roman" w:cs="Times New Roman"/>
          <w:b/>
          <w:bCs/>
        </w:rPr>
        <w:t>Wiosenna energia sprzyja zmianom w stylu życia</w:t>
      </w:r>
    </w:p>
    <w:p w14:paraId="7C16EA2F" w14:textId="77777777" w:rsidR="00501BA0" w:rsidRDefault="00501BA0" w:rsidP="00CF6F42">
      <w:pPr>
        <w:jc w:val="both"/>
        <w:rPr>
          <w:rFonts w:eastAsia="Times New Roman" w:cs="Times New Roman"/>
        </w:rPr>
      </w:pPr>
    </w:p>
    <w:p w14:paraId="0351E69E" w14:textId="52ABB543" w:rsidR="004D504B" w:rsidRDefault="004D504B" w:rsidP="00CF6F42">
      <w:pPr>
        <w:jc w:val="both"/>
        <w:rPr>
          <w:rFonts w:eastAsia="Times New Roman" w:cs="Times New Roman"/>
        </w:rPr>
      </w:pPr>
      <w:r w:rsidRPr="004D504B">
        <w:rPr>
          <w:rFonts w:eastAsia="Times New Roman" w:cs="Times New Roman"/>
        </w:rPr>
        <w:t xml:space="preserve">Wiosna dla wielu Polaków oznacza przede wszystkim powrót do natury i większej aktywności. Najczęściej deklarowaną zmianą jest </w:t>
      </w:r>
      <w:r w:rsidR="00B306D8">
        <w:rPr>
          <w:rFonts w:eastAsia="Times New Roman" w:cs="Times New Roman"/>
        </w:rPr>
        <w:t xml:space="preserve">właśnie </w:t>
      </w:r>
      <w:r w:rsidRPr="004D504B">
        <w:rPr>
          <w:rFonts w:eastAsia="Times New Roman" w:cs="Times New Roman"/>
        </w:rPr>
        <w:t>spędzanie większej ilości czasu na świeżym powietrzu (53,7 proc.)</w:t>
      </w:r>
      <w:r w:rsidR="00FF26DE">
        <w:rPr>
          <w:rFonts w:eastAsia="Times New Roman" w:cs="Times New Roman"/>
        </w:rPr>
        <w:t>, a na drugim miejscu znajduje się zwiększenie aktywności fizycznej</w:t>
      </w:r>
      <w:r w:rsidR="00FF26DE" w:rsidRPr="004D504B">
        <w:rPr>
          <w:rFonts w:eastAsia="Times New Roman" w:cs="Times New Roman"/>
        </w:rPr>
        <w:t xml:space="preserve"> (35,9 proc.).</w:t>
      </w:r>
      <w:r w:rsidR="00B306D8">
        <w:rPr>
          <w:rFonts w:eastAsia="Times New Roman" w:cs="Times New Roman"/>
        </w:rPr>
        <w:t xml:space="preserve"> </w:t>
      </w:r>
      <w:r w:rsidR="001D2150">
        <w:rPr>
          <w:rFonts w:eastAsia="Times New Roman" w:cs="Times New Roman"/>
        </w:rPr>
        <w:t xml:space="preserve">Jednocześnie ankietowani w badaniu Barometr </w:t>
      </w:r>
      <w:proofErr w:type="spellStart"/>
      <w:r w:rsidR="001D2150">
        <w:rPr>
          <w:rFonts w:eastAsia="Times New Roman" w:cs="Times New Roman"/>
        </w:rPr>
        <w:t>Providenta</w:t>
      </w:r>
      <w:proofErr w:type="spellEnd"/>
      <w:r w:rsidR="001D2150">
        <w:rPr>
          <w:rFonts w:eastAsia="Times New Roman" w:cs="Times New Roman"/>
        </w:rPr>
        <w:t xml:space="preserve"> deklarują chęć wprowadzenia zmian prozdrowotnych </w:t>
      </w:r>
      <w:r w:rsidR="00EC63F7">
        <w:rPr>
          <w:rFonts w:eastAsia="Times New Roman" w:cs="Times New Roman"/>
        </w:rPr>
        <w:t>–</w:t>
      </w:r>
      <w:r w:rsidR="001D2150">
        <w:rPr>
          <w:rFonts w:eastAsia="Times New Roman" w:cs="Times New Roman"/>
        </w:rPr>
        <w:t xml:space="preserve"> </w:t>
      </w:r>
      <w:r w:rsidR="00FB5DE9">
        <w:rPr>
          <w:rFonts w:eastAsia="Times New Roman" w:cs="Times New Roman"/>
        </w:rPr>
        <w:t>co siódmy</w:t>
      </w:r>
      <w:r w:rsidR="00EC63F7">
        <w:rPr>
          <w:rFonts w:eastAsia="Times New Roman" w:cs="Times New Roman"/>
        </w:rPr>
        <w:t xml:space="preserve"> planuje bardziej zadbać o zdrowie wykonując badania profilaktyczne czy rozpoczynając</w:t>
      </w:r>
      <w:r w:rsidR="007A1FF2">
        <w:rPr>
          <w:rFonts w:eastAsia="Times New Roman" w:cs="Times New Roman"/>
        </w:rPr>
        <w:t xml:space="preserve"> </w:t>
      </w:r>
      <w:r w:rsidR="00EC63F7">
        <w:rPr>
          <w:rFonts w:eastAsia="Times New Roman" w:cs="Times New Roman"/>
        </w:rPr>
        <w:t>leczeni</w:t>
      </w:r>
      <w:r w:rsidR="007A1FF2">
        <w:rPr>
          <w:rFonts w:eastAsia="Times New Roman" w:cs="Times New Roman"/>
        </w:rPr>
        <w:t>e</w:t>
      </w:r>
      <w:r w:rsidR="00EC63F7">
        <w:rPr>
          <w:rFonts w:eastAsia="Times New Roman" w:cs="Times New Roman"/>
        </w:rPr>
        <w:t xml:space="preserve">, a </w:t>
      </w:r>
      <w:r w:rsidR="00FB5DE9">
        <w:rPr>
          <w:rFonts w:eastAsia="Times New Roman" w:cs="Times New Roman"/>
        </w:rPr>
        <w:t>część</w:t>
      </w:r>
      <w:r w:rsidR="00EC63F7">
        <w:rPr>
          <w:rFonts w:eastAsia="Times New Roman" w:cs="Times New Roman"/>
        </w:rPr>
        <w:t xml:space="preserve"> </w:t>
      </w:r>
      <w:r w:rsidR="00FB5DE9">
        <w:rPr>
          <w:rFonts w:eastAsia="Times New Roman" w:cs="Times New Roman"/>
        </w:rPr>
        <w:t>przejdzie</w:t>
      </w:r>
      <w:r w:rsidR="00EC63F7">
        <w:rPr>
          <w:rFonts w:eastAsia="Times New Roman" w:cs="Times New Roman"/>
        </w:rPr>
        <w:t xml:space="preserve"> na zdrowszą dietę.</w:t>
      </w:r>
    </w:p>
    <w:p w14:paraId="7E6282C6" w14:textId="77777777" w:rsidR="00CD6BD7" w:rsidRDefault="00CD6BD7" w:rsidP="00CF6F42">
      <w:pPr>
        <w:jc w:val="both"/>
        <w:rPr>
          <w:rFonts w:eastAsia="Times New Roman" w:cs="Times New Roman"/>
        </w:rPr>
      </w:pPr>
    </w:p>
    <w:p w14:paraId="56496F03" w14:textId="7B96A720" w:rsidR="004D504B" w:rsidRDefault="00CD6BD7" w:rsidP="00CF6F42">
      <w:pPr>
        <w:jc w:val="both"/>
        <w:rPr>
          <w:rFonts w:eastAsia="Times New Roman" w:cs="Times New Roman"/>
        </w:rPr>
      </w:pPr>
      <w:r w:rsidRPr="00CD6BD7">
        <w:rPr>
          <w:rFonts w:eastAsia="Times New Roman" w:cs="Times New Roman"/>
        </w:rPr>
        <w:t>W badaniu widać również wyraźnie, że to kobiety częściej niż mężczyźni planują na wiosnę działania wspierające zdrowie i samopoczucie. Większy odsetek respondentek deklaruje, że będzie spędzać więcej czasu na zewnątrz (56,1 proc. wobec 51,0 proc. mężczyzn), bardziej zadba o zdrowie (18,5 proc. vs 9,7 proc.) oraz wprowadzi zdrowszą dietę (15,2 proc. vs 10,2 proc.).</w:t>
      </w:r>
    </w:p>
    <w:p w14:paraId="353D1358" w14:textId="77777777" w:rsidR="00500280" w:rsidRDefault="00500280" w:rsidP="00CF6F42">
      <w:pPr>
        <w:jc w:val="both"/>
        <w:rPr>
          <w:rFonts w:eastAsia="Times New Roman" w:cs="Times New Roman"/>
        </w:rPr>
      </w:pPr>
    </w:p>
    <w:p w14:paraId="53363088" w14:textId="3ABEEE7F" w:rsidR="00501BA0" w:rsidRDefault="004910EB" w:rsidP="00CF6F42">
      <w:pPr>
        <w:jc w:val="both"/>
        <w:rPr>
          <w:rFonts w:eastAsia="Times New Roman" w:cs="Times New Roman"/>
          <w:b/>
          <w:bCs/>
        </w:rPr>
      </w:pPr>
      <w:r w:rsidRPr="001D2660">
        <w:rPr>
          <w:rFonts w:eastAsia="Times New Roman" w:cs="Times New Roman"/>
        </w:rPr>
        <w:t>–</w:t>
      </w:r>
      <w:r w:rsidR="00F25602">
        <w:rPr>
          <w:rFonts w:eastAsia="Times New Roman" w:cs="Times New Roman"/>
        </w:rPr>
        <w:t xml:space="preserve"> </w:t>
      </w:r>
      <w:r w:rsidR="00F25602" w:rsidRPr="00F9307A">
        <w:rPr>
          <w:rFonts w:eastAsia="Times New Roman" w:cs="Times New Roman"/>
          <w:i/>
          <w:iCs/>
        </w:rPr>
        <w:t>Motywacja do wprowadzenia zmian prozdrowotnych</w:t>
      </w:r>
      <w:r w:rsidR="00F9307A" w:rsidRPr="00F9307A">
        <w:rPr>
          <w:rFonts w:eastAsia="Times New Roman" w:cs="Times New Roman"/>
          <w:i/>
          <w:iCs/>
        </w:rPr>
        <w:t xml:space="preserve"> to </w:t>
      </w:r>
      <w:r w:rsidR="00501BA0" w:rsidRPr="00501BA0">
        <w:rPr>
          <w:rFonts w:eastAsia="Times New Roman" w:cs="Times New Roman"/>
          <w:i/>
          <w:iCs/>
        </w:rPr>
        <w:t xml:space="preserve">dobry sygnał również z finansowego punktu widzenia – inwestowanie w profilaktykę i </w:t>
      </w:r>
      <w:r w:rsidR="00DA7A11">
        <w:rPr>
          <w:rFonts w:eastAsia="Times New Roman" w:cs="Times New Roman"/>
          <w:i/>
          <w:iCs/>
        </w:rPr>
        <w:t>zdrowy</w:t>
      </w:r>
      <w:r w:rsidR="00BD5DB8">
        <w:rPr>
          <w:rFonts w:eastAsia="Times New Roman" w:cs="Times New Roman"/>
          <w:i/>
          <w:iCs/>
        </w:rPr>
        <w:t xml:space="preserve"> </w:t>
      </w:r>
      <w:r w:rsidR="00501BA0" w:rsidRPr="00501BA0">
        <w:rPr>
          <w:rFonts w:eastAsia="Times New Roman" w:cs="Times New Roman"/>
          <w:i/>
          <w:iCs/>
        </w:rPr>
        <w:t>styl życia może w dłuższej perspektywie oznaczać niższe wydatki na leczenie</w:t>
      </w:r>
      <w:r w:rsidR="00F9307A">
        <w:rPr>
          <w:rFonts w:eastAsia="Times New Roman" w:cs="Times New Roman"/>
        </w:rPr>
        <w:t xml:space="preserve"> – zwraca uwagę </w:t>
      </w:r>
      <w:r w:rsidR="00F9307A" w:rsidRPr="00F9307A">
        <w:rPr>
          <w:rFonts w:eastAsia="Times New Roman" w:cs="Times New Roman"/>
          <w:b/>
          <w:bCs/>
        </w:rPr>
        <w:t xml:space="preserve">Karolina Łuczak, Rzeczniczka </w:t>
      </w:r>
      <w:r w:rsidR="004F5064">
        <w:rPr>
          <w:rFonts w:eastAsia="Times New Roman" w:cs="Times New Roman"/>
          <w:b/>
          <w:bCs/>
        </w:rPr>
        <w:t>Prasowa</w:t>
      </w:r>
      <w:r w:rsidR="00F9307A" w:rsidRPr="00F9307A">
        <w:rPr>
          <w:rFonts w:eastAsia="Times New Roman" w:cs="Times New Roman"/>
          <w:b/>
          <w:bCs/>
        </w:rPr>
        <w:t xml:space="preserve"> w Provident Polska.</w:t>
      </w:r>
    </w:p>
    <w:p w14:paraId="642CF57B" w14:textId="77777777" w:rsidR="00155649" w:rsidRDefault="00155649" w:rsidP="00CF6F42">
      <w:pPr>
        <w:jc w:val="both"/>
        <w:rPr>
          <w:rFonts w:eastAsia="Times New Roman" w:cs="Times New Roman"/>
          <w:b/>
          <w:bCs/>
        </w:rPr>
      </w:pPr>
    </w:p>
    <w:p w14:paraId="4727E568" w14:textId="4435A3B8" w:rsidR="00B1383D" w:rsidRPr="00B1383D" w:rsidRDefault="00B1383D" w:rsidP="00CF6F42">
      <w:pPr>
        <w:jc w:val="both"/>
        <w:rPr>
          <w:rFonts w:eastAsia="Times New Roman" w:cs="Times New Roman"/>
        </w:rPr>
      </w:pPr>
      <w:r w:rsidRPr="00B1383D">
        <w:rPr>
          <w:rFonts w:eastAsia="Times New Roman" w:cs="Times New Roman"/>
        </w:rPr>
        <w:t xml:space="preserve">Choć wiele z tych zmian ma charakter codziennych, prostych wyborów, dla części badanych oznaczają one także dodatkowe wydatki. Łącznie ponad 31 proc. Polaków przyznaje, że </w:t>
      </w:r>
      <w:r>
        <w:rPr>
          <w:rFonts w:eastAsia="Times New Roman" w:cs="Times New Roman"/>
        </w:rPr>
        <w:t xml:space="preserve">ich wprowadzenie </w:t>
      </w:r>
      <w:r w:rsidRPr="00B1383D">
        <w:rPr>
          <w:rFonts w:eastAsia="Times New Roman" w:cs="Times New Roman"/>
        </w:rPr>
        <w:t>wiąże się z dodatkowymi kosztami</w:t>
      </w:r>
      <w:r w:rsidR="00996DD8">
        <w:rPr>
          <w:rFonts w:eastAsia="Times New Roman" w:cs="Times New Roman"/>
        </w:rPr>
        <w:t>.</w:t>
      </w:r>
      <w:r w:rsidRPr="00B1383D">
        <w:rPr>
          <w:rFonts w:eastAsia="Times New Roman" w:cs="Times New Roman"/>
        </w:rPr>
        <w:t xml:space="preserve"> Najczęściej takie deklaracje pojawiają się w grupie osób w wieku </w:t>
      </w:r>
      <w:r w:rsidR="00470005">
        <w:rPr>
          <w:rFonts w:eastAsia="Times New Roman" w:cs="Times New Roman"/>
        </w:rPr>
        <w:t>2</w:t>
      </w:r>
      <w:r w:rsidRPr="00B1383D">
        <w:rPr>
          <w:rFonts w:eastAsia="Times New Roman" w:cs="Times New Roman"/>
        </w:rPr>
        <w:t>5–</w:t>
      </w:r>
      <w:r w:rsidR="00470005">
        <w:rPr>
          <w:rFonts w:eastAsia="Times New Roman" w:cs="Times New Roman"/>
        </w:rPr>
        <w:t>3</w:t>
      </w:r>
      <w:r w:rsidRPr="00B1383D">
        <w:rPr>
          <w:rFonts w:eastAsia="Times New Roman" w:cs="Times New Roman"/>
        </w:rPr>
        <w:t xml:space="preserve">4 lata, gdzie odsetek wskazań sięga blisko </w:t>
      </w:r>
      <w:r w:rsidR="00470005">
        <w:rPr>
          <w:rFonts w:eastAsia="Times New Roman" w:cs="Times New Roman"/>
        </w:rPr>
        <w:t>41</w:t>
      </w:r>
      <w:r w:rsidRPr="00B1383D">
        <w:rPr>
          <w:rFonts w:eastAsia="Times New Roman" w:cs="Times New Roman"/>
        </w:rPr>
        <w:t xml:space="preserve"> proc.</w:t>
      </w:r>
    </w:p>
    <w:p w14:paraId="62E7D3AE" w14:textId="77777777" w:rsidR="00155649" w:rsidRDefault="00155649" w:rsidP="00CF6F42">
      <w:pPr>
        <w:jc w:val="both"/>
        <w:rPr>
          <w:rFonts w:eastAsia="Times New Roman" w:cs="Times New Roman"/>
          <w:b/>
          <w:bCs/>
        </w:rPr>
      </w:pPr>
    </w:p>
    <w:p w14:paraId="22C785B5" w14:textId="77777777" w:rsidR="00243C8C" w:rsidRDefault="00B84D1E" w:rsidP="00CF6F42">
      <w:pPr>
        <w:jc w:val="both"/>
        <w:rPr>
          <w:rFonts w:eastAsia="Times New Roman" w:cs="Times New Roman"/>
        </w:rPr>
      </w:pPr>
      <w:r w:rsidRPr="00B84D1E">
        <w:rPr>
          <w:rFonts w:eastAsia="Times New Roman" w:cs="Times New Roman"/>
        </w:rPr>
        <w:t xml:space="preserve">Jeśli Polacy decydują się wydać więcej, to najczęściej inwestują w to, co bezpośrednio wpływa na codzienny komfort życia. Wśród osób deklarujących dodatkowe wydatki najwięcej środków trafi na zdrowszą dietę i produkty spożywcze (35,8 proc.), a także na nowe przedmioty do domu – takie jak meble czy tekstylia (28,9 proc.). </w:t>
      </w:r>
      <w:r w:rsidR="0067180E">
        <w:rPr>
          <w:rFonts w:eastAsia="Times New Roman" w:cs="Times New Roman"/>
        </w:rPr>
        <w:t xml:space="preserve">Co piąty ankietowany </w:t>
      </w:r>
      <w:r w:rsidR="00292F9D">
        <w:rPr>
          <w:rFonts w:eastAsia="Times New Roman" w:cs="Times New Roman"/>
        </w:rPr>
        <w:t xml:space="preserve">planuje też dodatkowe wydatki medyczne m.in. konsultacje lekarskie, </w:t>
      </w:r>
      <w:r w:rsidR="00752212">
        <w:rPr>
          <w:rFonts w:eastAsia="Times New Roman" w:cs="Times New Roman"/>
        </w:rPr>
        <w:t>suplementy czy ubezpieczenia zdrowotne.</w:t>
      </w:r>
      <w:r w:rsidR="00292F9D">
        <w:rPr>
          <w:rFonts w:eastAsia="Times New Roman" w:cs="Times New Roman"/>
        </w:rPr>
        <w:t xml:space="preserve"> </w:t>
      </w:r>
      <w:r w:rsidRPr="00B84D1E">
        <w:rPr>
          <w:rFonts w:eastAsia="Times New Roman" w:cs="Times New Roman"/>
        </w:rPr>
        <w:t xml:space="preserve">Wiosenne zmiany nie ograniczają się więc wyłącznie do aktywności fizycznej, ale obejmują również uporządkowanie </w:t>
      </w:r>
      <w:r w:rsidRPr="00B84D1E">
        <w:rPr>
          <w:rFonts w:eastAsia="Times New Roman" w:cs="Times New Roman"/>
        </w:rPr>
        <w:lastRenderedPageBreak/>
        <w:t>domowej przestrzeni i nawyków.</w:t>
      </w:r>
    </w:p>
    <w:p w14:paraId="01330A02" w14:textId="77777777" w:rsidR="00EA70EB" w:rsidRDefault="00EA70EB" w:rsidP="00CF6F42">
      <w:pPr>
        <w:jc w:val="both"/>
        <w:rPr>
          <w:rFonts w:eastAsia="Times New Roman" w:cs="Times New Roman"/>
        </w:rPr>
      </w:pPr>
    </w:p>
    <w:p w14:paraId="3B98F01D" w14:textId="51E1FEF8" w:rsidR="00501BA0" w:rsidRPr="00501BA0" w:rsidRDefault="00F71C5A" w:rsidP="00CF6F42">
      <w:pPr>
        <w:jc w:val="both"/>
        <w:rPr>
          <w:rFonts w:eastAsia="Times New Roman" w:cs="Times New Roman"/>
        </w:rPr>
      </w:pPr>
      <w:r w:rsidRPr="00F71C5A">
        <w:rPr>
          <w:rFonts w:eastAsia="Times New Roman" w:cs="Times New Roman"/>
        </w:rPr>
        <w:t xml:space="preserve">Wyniki tegorocznego Barometru </w:t>
      </w:r>
      <w:proofErr w:type="spellStart"/>
      <w:r w:rsidRPr="00F71C5A">
        <w:rPr>
          <w:rFonts w:eastAsia="Times New Roman" w:cs="Times New Roman"/>
        </w:rPr>
        <w:t>Providenta</w:t>
      </w:r>
      <w:proofErr w:type="spellEnd"/>
      <w:r w:rsidRPr="00F71C5A">
        <w:rPr>
          <w:rFonts w:eastAsia="Times New Roman" w:cs="Times New Roman"/>
        </w:rPr>
        <w:t xml:space="preserve"> pokazują, że </w:t>
      </w:r>
      <w:r w:rsidR="00501BA0" w:rsidRPr="00501BA0">
        <w:rPr>
          <w:rFonts w:eastAsia="Times New Roman" w:cs="Times New Roman"/>
        </w:rPr>
        <w:t>Polacy potrafią łączyć przyjemność z odpowiedzialnością.</w:t>
      </w:r>
      <w:r w:rsidR="00243C8C">
        <w:rPr>
          <w:rFonts w:eastAsia="Times New Roman" w:cs="Times New Roman"/>
        </w:rPr>
        <w:t xml:space="preserve"> </w:t>
      </w:r>
      <w:r w:rsidR="00501BA0" w:rsidRPr="00501BA0">
        <w:rPr>
          <w:rFonts w:eastAsia="Times New Roman" w:cs="Times New Roman"/>
        </w:rPr>
        <w:t>Wypoczynek blisko domu, umiarkowane wydatki</w:t>
      </w:r>
      <w:r w:rsidR="00054D74">
        <w:rPr>
          <w:rFonts w:eastAsia="Times New Roman" w:cs="Times New Roman"/>
        </w:rPr>
        <w:t xml:space="preserve">, troska o zdrowie i samopoczucie </w:t>
      </w:r>
      <w:r w:rsidR="004E5908">
        <w:rPr>
          <w:rFonts w:eastAsia="Times New Roman" w:cs="Times New Roman"/>
        </w:rPr>
        <w:t xml:space="preserve">oraz </w:t>
      </w:r>
      <w:r w:rsidR="004E5908" w:rsidRPr="00501BA0">
        <w:rPr>
          <w:rFonts w:eastAsia="Times New Roman" w:cs="Times New Roman"/>
        </w:rPr>
        <w:t>świadome</w:t>
      </w:r>
      <w:r w:rsidR="00501BA0" w:rsidRPr="00501BA0">
        <w:rPr>
          <w:rFonts w:eastAsia="Times New Roman" w:cs="Times New Roman"/>
        </w:rPr>
        <w:t xml:space="preserve"> podejście do finansów stają się nową normą. </w:t>
      </w:r>
    </w:p>
    <w:p w14:paraId="79BA2921" w14:textId="77777777" w:rsidR="00171690" w:rsidRDefault="00171690" w:rsidP="00CF6F42">
      <w:pPr>
        <w:jc w:val="both"/>
        <w:rPr>
          <w:rFonts w:eastAsia="Times New Roman" w:cs="Times New Roman"/>
        </w:rPr>
      </w:pPr>
    </w:p>
    <w:p w14:paraId="349568E4" w14:textId="77777777" w:rsidR="00171690" w:rsidRDefault="00171690" w:rsidP="00CF6F42">
      <w:pPr>
        <w:jc w:val="both"/>
        <w:rPr>
          <w:rFonts w:eastAsia="Times New Roman" w:cs="Times New Roman"/>
        </w:rPr>
      </w:pPr>
    </w:p>
    <w:p w14:paraId="48A3FBD2" w14:textId="77777777" w:rsidR="00171690" w:rsidRPr="007202E3" w:rsidRDefault="00171690" w:rsidP="00CF6F42">
      <w:pPr>
        <w:spacing w:line="276" w:lineRule="auto"/>
        <w:jc w:val="both"/>
        <w:rPr>
          <w:rFonts w:eastAsia="Times New Roman" w:cs="Times New Roman"/>
          <w:b/>
          <w:bCs/>
          <w:color w:val="000000" w:themeColor="text1"/>
        </w:rPr>
      </w:pPr>
      <w:r w:rsidRPr="007202E3">
        <w:rPr>
          <w:rFonts w:eastAsia="Times New Roman" w:cs="Times New Roman"/>
          <w:b/>
          <w:bCs/>
          <w:color w:val="000000" w:themeColor="text1"/>
        </w:rPr>
        <w:t>O badaniu:</w:t>
      </w:r>
    </w:p>
    <w:p w14:paraId="56008865" w14:textId="65617AD2" w:rsidR="00171690" w:rsidRDefault="00171690" w:rsidP="00CF6F42">
      <w:pPr>
        <w:spacing w:line="276" w:lineRule="auto"/>
        <w:jc w:val="both"/>
        <w:rPr>
          <w:rFonts w:eastAsia="Times New Roman" w:cs="Times New Roman"/>
          <w:color w:val="000000" w:themeColor="text1"/>
        </w:rPr>
      </w:pPr>
      <w:r w:rsidRPr="00857AD2">
        <w:rPr>
          <w:rFonts w:eastAsia="Times New Roman" w:cs="Times New Roman"/>
          <w:color w:val="000000" w:themeColor="text1"/>
        </w:rPr>
        <w:t xml:space="preserve">Barometr </w:t>
      </w:r>
      <w:proofErr w:type="spellStart"/>
      <w:r w:rsidRPr="00857AD2">
        <w:rPr>
          <w:rFonts w:eastAsia="Times New Roman" w:cs="Times New Roman"/>
          <w:color w:val="000000" w:themeColor="text1"/>
        </w:rPr>
        <w:t>Providenta</w:t>
      </w:r>
      <w:proofErr w:type="spellEnd"/>
      <w:r w:rsidRPr="00857AD2">
        <w:rPr>
          <w:rFonts w:eastAsia="Times New Roman" w:cs="Times New Roman"/>
          <w:color w:val="000000" w:themeColor="text1"/>
        </w:rPr>
        <w:t xml:space="preserve"> to cykliczne badanie Polaków, które pozwala na lepsze rozumienie </w:t>
      </w:r>
      <w:proofErr w:type="spellStart"/>
      <w:r w:rsidRPr="00857AD2">
        <w:rPr>
          <w:rFonts w:eastAsia="Times New Roman" w:cs="Times New Roman"/>
          <w:color w:val="000000" w:themeColor="text1"/>
        </w:rPr>
        <w:t>zachowań</w:t>
      </w:r>
      <w:proofErr w:type="spellEnd"/>
      <w:r w:rsidRPr="00857AD2">
        <w:rPr>
          <w:rFonts w:eastAsia="Times New Roman" w:cs="Times New Roman"/>
          <w:color w:val="000000" w:themeColor="text1"/>
        </w:rPr>
        <w:t xml:space="preserve"> i</w:t>
      </w:r>
      <w:r>
        <w:rPr>
          <w:rFonts w:eastAsia="Times New Roman" w:cs="Times New Roman"/>
          <w:color w:val="000000" w:themeColor="text1"/>
        </w:rPr>
        <w:t> </w:t>
      </w:r>
      <w:r w:rsidRPr="00857AD2">
        <w:rPr>
          <w:rFonts w:eastAsia="Times New Roman" w:cs="Times New Roman"/>
          <w:color w:val="000000" w:themeColor="text1"/>
        </w:rPr>
        <w:t>decyzji finansowych konsumentów. Badanie zostało zrealizowane przez Danae sp. z o.o. metodą CAWI na próbie N=100</w:t>
      </w:r>
      <w:r>
        <w:rPr>
          <w:rFonts w:eastAsia="Times New Roman" w:cs="Times New Roman"/>
          <w:color w:val="000000" w:themeColor="text1"/>
        </w:rPr>
        <w:t>1</w:t>
      </w:r>
      <w:r w:rsidRPr="00857AD2">
        <w:rPr>
          <w:rFonts w:eastAsia="Times New Roman" w:cs="Times New Roman"/>
          <w:color w:val="000000" w:themeColor="text1"/>
        </w:rPr>
        <w:t xml:space="preserve"> dorosłych Polaków, w </w:t>
      </w:r>
      <w:r w:rsidR="007F7648">
        <w:rPr>
          <w:rFonts w:eastAsia="Times New Roman" w:cs="Times New Roman"/>
          <w:color w:val="000000" w:themeColor="text1"/>
        </w:rPr>
        <w:t>marcu</w:t>
      </w:r>
      <w:r w:rsidRPr="00857AD2">
        <w:rPr>
          <w:rFonts w:eastAsia="Times New Roman" w:cs="Times New Roman"/>
          <w:color w:val="000000" w:themeColor="text1"/>
        </w:rPr>
        <w:t xml:space="preserve"> 202</w:t>
      </w:r>
      <w:r>
        <w:rPr>
          <w:rFonts w:eastAsia="Times New Roman" w:cs="Times New Roman"/>
          <w:color w:val="000000" w:themeColor="text1"/>
        </w:rPr>
        <w:t>6</w:t>
      </w:r>
      <w:r w:rsidRPr="00857AD2">
        <w:rPr>
          <w:rFonts w:eastAsia="Times New Roman" w:cs="Times New Roman"/>
          <w:color w:val="000000" w:themeColor="text1"/>
        </w:rPr>
        <w:t xml:space="preserve"> r.</w:t>
      </w:r>
    </w:p>
    <w:p w14:paraId="6D7D741D" w14:textId="77777777" w:rsidR="00171690" w:rsidRPr="00201744" w:rsidRDefault="00171690" w:rsidP="00171690">
      <w:pPr>
        <w:spacing w:line="276" w:lineRule="auto"/>
        <w:jc w:val="both"/>
        <w:rPr>
          <w:rFonts w:eastAsia="Times New Roman" w:cs="Times New Roman"/>
          <w:b/>
          <w:bCs/>
          <w:color w:val="000000" w:themeColor="text1"/>
        </w:rPr>
      </w:pPr>
    </w:p>
    <w:p w14:paraId="24541485" w14:textId="77777777" w:rsidR="00171690" w:rsidRPr="00845D81" w:rsidRDefault="00171690" w:rsidP="006530DA">
      <w:pPr>
        <w:rPr>
          <w:rFonts w:eastAsia="Times New Roman" w:cs="Times New Roman"/>
        </w:rPr>
      </w:pPr>
    </w:p>
    <w:p w14:paraId="15A8D39A" w14:textId="3554D157" w:rsidR="2DC82554" w:rsidRDefault="2DC82554" w:rsidP="2DC82554">
      <w:pPr>
        <w:jc w:val="both"/>
        <w:rPr>
          <w:sz w:val="16"/>
          <w:szCs w:val="16"/>
        </w:rPr>
      </w:pPr>
    </w:p>
    <w:p w14:paraId="29651136" w14:textId="77777777" w:rsidR="00CD3064" w:rsidRDefault="00CD3064" w:rsidP="5D3B7B6D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5D3B7B6D">
        <w:rPr>
          <w:rFonts w:asciiTheme="minorHAnsi" w:hAnsiTheme="minorHAnsi" w:cstheme="minorBidi"/>
          <w:sz w:val="22"/>
          <w:szCs w:val="22"/>
        </w:rPr>
        <w:t>************</w:t>
      </w:r>
    </w:p>
    <w:p w14:paraId="31625A4D" w14:textId="77777777" w:rsidR="00171690" w:rsidRPr="00175184" w:rsidRDefault="00171690" w:rsidP="5D3B7B6D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25521B03" w14:textId="77777777" w:rsidR="00CD3064" w:rsidRPr="00175184" w:rsidRDefault="00CD3064" w:rsidP="00CD3064">
      <w:pPr>
        <w:spacing w:line="276" w:lineRule="auto"/>
        <w:jc w:val="both"/>
        <w:rPr>
          <w:rFonts w:cs="Times New Roman"/>
          <w:sz w:val="19"/>
          <w:szCs w:val="19"/>
        </w:rPr>
      </w:pPr>
    </w:p>
    <w:p w14:paraId="59E311A0" w14:textId="77777777" w:rsidR="00CD3064" w:rsidRDefault="00CD3064" w:rsidP="00CD3064">
      <w:pPr>
        <w:spacing w:line="276" w:lineRule="auto"/>
        <w:jc w:val="both"/>
        <w:rPr>
          <w:rFonts w:cs="Times New Roman"/>
          <w:kern w:val="0"/>
          <w:sz w:val="20"/>
          <w:szCs w:val="20"/>
          <w:lang w:eastAsia="pl-PL" w:bidi="ar-SA"/>
        </w:rPr>
      </w:pPr>
      <w:r w:rsidRPr="5D3B7B6D">
        <w:rPr>
          <w:rFonts w:cs="Times New Roman"/>
          <w:sz w:val="20"/>
          <w:szCs w:val="20"/>
        </w:rPr>
        <w:t xml:space="preserve">Provident Polska SA jest częścią grupy finansowej International Personal Finance (IPF) notowanej na Londyńskiej Giełdzie Papierów Wartościowych. IPF działa w 9 krajach na całym świecie. W Polsce Provident działa od 1997 roku </w:t>
      </w:r>
      <w:r>
        <w:br/>
      </w:r>
      <w:r w:rsidRPr="5D3B7B6D">
        <w:rPr>
          <w:rFonts w:cs="Times New Roman"/>
          <w:sz w:val="20"/>
          <w:szCs w:val="20"/>
        </w:rPr>
        <w:t xml:space="preserve">i jest największą firmą na rynku </w:t>
      </w:r>
      <w:proofErr w:type="spellStart"/>
      <w:r w:rsidRPr="5D3B7B6D">
        <w:rPr>
          <w:rFonts w:cs="Times New Roman"/>
          <w:sz w:val="20"/>
          <w:szCs w:val="20"/>
        </w:rPr>
        <w:t>pozabankowych</w:t>
      </w:r>
      <w:proofErr w:type="spellEnd"/>
      <w:r w:rsidRPr="5D3B7B6D">
        <w:rPr>
          <w:rFonts w:cs="Times New Roman"/>
          <w:sz w:val="20"/>
          <w:szCs w:val="20"/>
        </w:rPr>
        <w:t xml:space="preserve"> pożyczek gotówkowych oraz kart kredytowych. Prezesem zarządu jest Marcin Żuchowski.</w:t>
      </w:r>
    </w:p>
    <w:p w14:paraId="77280CE9" w14:textId="77777777" w:rsidR="00CD3064" w:rsidRDefault="00CD3064" w:rsidP="5D3B7B6D">
      <w:pPr>
        <w:spacing w:line="276" w:lineRule="auto"/>
        <w:jc w:val="both"/>
        <w:rPr>
          <w:rFonts w:ascii="Calibri" w:eastAsiaTheme="minorEastAsia" w:hAnsi="Calibri" w:cs="Times New Roman"/>
          <w:sz w:val="20"/>
          <w:szCs w:val="20"/>
        </w:rPr>
      </w:pPr>
    </w:p>
    <w:p w14:paraId="568450D0" w14:textId="77777777" w:rsidR="00CD3064" w:rsidRDefault="00CD3064" w:rsidP="00CD3064">
      <w:pPr>
        <w:spacing w:line="276" w:lineRule="auto"/>
        <w:jc w:val="both"/>
        <w:rPr>
          <w:rFonts w:cs="Times New Roman"/>
          <w:sz w:val="20"/>
          <w:szCs w:val="20"/>
        </w:rPr>
      </w:pPr>
      <w:r w:rsidRPr="5D3B7B6D">
        <w:rPr>
          <w:rFonts w:cs="Times New Roman"/>
          <w:sz w:val="20"/>
          <w:szCs w:val="20"/>
        </w:rPr>
        <w:t xml:space="preserve">Provident Polska jest firmą </w:t>
      </w:r>
      <w:proofErr w:type="spellStart"/>
      <w:r w:rsidRPr="5D3B7B6D">
        <w:rPr>
          <w:rFonts w:cs="Times New Roman"/>
          <w:sz w:val="20"/>
          <w:szCs w:val="20"/>
        </w:rPr>
        <w:t>multikanałową</w:t>
      </w:r>
      <w:proofErr w:type="spellEnd"/>
      <w:r w:rsidRPr="5D3B7B6D">
        <w:rPr>
          <w:rFonts w:cs="Times New Roman"/>
          <w:sz w:val="20"/>
          <w:szCs w:val="20"/>
        </w:rPr>
        <w:t xml:space="preserve"> i </w:t>
      </w:r>
      <w:proofErr w:type="spellStart"/>
      <w:r w:rsidRPr="5D3B7B6D">
        <w:rPr>
          <w:rFonts w:cs="Times New Roman"/>
          <w:sz w:val="20"/>
          <w:szCs w:val="20"/>
        </w:rPr>
        <w:t>multiproduktową</w:t>
      </w:r>
      <w:proofErr w:type="spellEnd"/>
      <w:r w:rsidRPr="5D3B7B6D">
        <w:rPr>
          <w:rFonts w:cs="Times New Roman"/>
          <w:sz w:val="20"/>
          <w:szCs w:val="20"/>
        </w:rPr>
        <w:t xml:space="preserve"> – dociera do wszystkich grup klientów i oferuje szereg produktów: pożyczkę konsumencką dostępną w wariantach online, z obsługą domową lub samodzielną spłatą, a także kartą </w:t>
      </w:r>
      <w:proofErr w:type="spellStart"/>
      <w:r w:rsidRPr="5D3B7B6D">
        <w:rPr>
          <w:rFonts w:cs="Times New Roman"/>
          <w:sz w:val="20"/>
          <w:szCs w:val="20"/>
        </w:rPr>
        <w:t>Provi</w:t>
      </w:r>
      <w:proofErr w:type="spellEnd"/>
      <w:r w:rsidRPr="5D3B7B6D">
        <w:rPr>
          <w:rFonts w:cs="Times New Roman"/>
          <w:sz w:val="20"/>
          <w:szCs w:val="20"/>
        </w:rPr>
        <w:t xml:space="preserve"> </w:t>
      </w:r>
      <w:proofErr w:type="spellStart"/>
      <w:r w:rsidRPr="5D3B7B6D">
        <w:rPr>
          <w:rFonts w:cs="Times New Roman"/>
          <w:sz w:val="20"/>
          <w:szCs w:val="20"/>
        </w:rPr>
        <w:t>Sm@rt</w:t>
      </w:r>
      <w:proofErr w:type="spellEnd"/>
      <w:r w:rsidRPr="5D3B7B6D">
        <w:rPr>
          <w:rFonts w:cs="Times New Roman"/>
          <w:sz w:val="20"/>
          <w:szCs w:val="20"/>
        </w:rPr>
        <w:t>. Karty kredytowe wydawane są przez Provident w oparciu o zezwolenie na świadczenie usług płatniczych w charakterze krajowej instytucji płatniczej (numer wpisu do rejestru krajowych instytucji płatniczych: IP61/2024) oraz wpisu do Rejestru Instytucji Pożyczkowych (nr RIP000055). Karty wydawane są pod nadzorem Komisji Nadzoru Finansowego.</w:t>
      </w:r>
    </w:p>
    <w:p w14:paraId="2D1D134E" w14:textId="77777777" w:rsidR="00CD3064" w:rsidRDefault="00CD3064" w:rsidP="00CD3064">
      <w:pPr>
        <w:spacing w:line="276" w:lineRule="auto"/>
        <w:jc w:val="both"/>
        <w:rPr>
          <w:rFonts w:cs="Times New Roman"/>
          <w:sz w:val="20"/>
          <w:szCs w:val="20"/>
        </w:rPr>
      </w:pPr>
    </w:p>
    <w:p w14:paraId="4001E7D7" w14:textId="15D041D8" w:rsidR="2DC82554" w:rsidRPr="00BA450B" w:rsidRDefault="00526065" w:rsidP="00BA450B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0"/>
          <w:szCs w:val="20"/>
        </w:rPr>
        <w:t xml:space="preserve">Jednym z filarów strategii biznesowej </w:t>
      </w:r>
      <w:proofErr w:type="spellStart"/>
      <w:r>
        <w:rPr>
          <w:rFonts w:cs="Times New Roman"/>
          <w:sz w:val="20"/>
          <w:szCs w:val="20"/>
        </w:rPr>
        <w:t>Providenta</w:t>
      </w:r>
      <w:proofErr w:type="spellEnd"/>
      <w:r>
        <w:rPr>
          <w:rFonts w:cs="Times New Roman"/>
          <w:sz w:val="20"/>
          <w:szCs w:val="20"/>
        </w:rPr>
        <w:t xml:space="preserve"> jest odpowiedzialne pożyczanie. Za lata 2014, 2015 oraz 2017, 2018, 2019 Provident otrzymał tytuł „Etyczna Firma” przyznawany przez redakcję dziennika „Puls Biznesu”, a w roku 2020, 2022 i 2023 tytuł Super Etycznej Firmy. W 2015 roku, będąc jednym z największych reklamodawców sektora finansowego, Provident został sygnatariuszem Rady Reklamy. W 2024 r. Barometr </w:t>
      </w:r>
      <w:proofErr w:type="spellStart"/>
      <w:r>
        <w:rPr>
          <w:rFonts w:cs="Times New Roman"/>
          <w:sz w:val="20"/>
          <w:szCs w:val="20"/>
        </w:rPr>
        <w:t>Providenta</w:t>
      </w:r>
      <w:proofErr w:type="spellEnd"/>
      <w:r>
        <w:rPr>
          <w:rFonts w:cs="Times New Roman"/>
          <w:sz w:val="20"/>
          <w:szCs w:val="20"/>
        </w:rPr>
        <w:t xml:space="preserve"> został nagrodzony w konkursie PR </w:t>
      </w:r>
      <w:proofErr w:type="spellStart"/>
      <w:r>
        <w:rPr>
          <w:rFonts w:cs="Times New Roman"/>
          <w:sz w:val="20"/>
          <w:szCs w:val="20"/>
        </w:rPr>
        <w:t>Wings</w:t>
      </w:r>
      <w:proofErr w:type="spellEnd"/>
      <w:r>
        <w:rPr>
          <w:rFonts w:cs="Times New Roman"/>
          <w:sz w:val="20"/>
          <w:szCs w:val="20"/>
        </w:rPr>
        <w:t xml:space="preserve"> za najlepszy </w:t>
      </w:r>
      <w:r w:rsidRPr="0008642F">
        <w:rPr>
          <w:rFonts w:cs="Times New Roman"/>
          <w:sz w:val="20"/>
          <w:szCs w:val="20"/>
        </w:rPr>
        <w:t xml:space="preserve">projekt Public Relations w Polsce – w kategorii PR Korporacyjny. </w:t>
      </w:r>
      <w:r>
        <w:rPr>
          <w:rFonts w:cs="Times New Roman"/>
          <w:sz w:val="20"/>
          <w:szCs w:val="20"/>
        </w:rPr>
        <w:t xml:space="preserve">W 2025 r. firma </w:t>
      </w:r>
      <w:r w:rsidRPr="005D0051">
        <w:rPr>
          <w:rFonts w:cs="Times New Roman"/>
          <w:sz w:val="20"/>
          <w:szCs w:val="20"/>
        </w:rPr>
        <w:t xml:space="preserve">piąty raz przeszła pomyślnie certyfikację </w:t>
      </w:r>
      <w:proofErr w:type="spellStart"/>
      <w:r w:rsidRPr="005D0051">
        <w:rPr>
          <w:rFonts w:cs="Times New Roman"/>
          <w:sz w:val="20"/>
          <w:szCs w:val="20"/>
        </w:rPr>
        <w:t>Diveristy</w:t>
      </w:r>
      <w:proofErr w:type="spellEnd"/>
      <w:r w:rsidRPr="005D0051">
        <w:rPr>
          <w:rFonts w:cs="Times New Roman"/>
          <w:sz w:val="20"/>
          <w:szCs w:val="20"/>
        </w:rPr>
        <w:t xml:space="preserve"> IN </w:t>
      </w:r>
      <w:proofErr w:type="spellStart"/>
      <w:r w:rsidRPr="005D0051">
        <w:rPr>
          <w:rFonts w:cs="Times New Roman"/>
          <w:sz w:val="20"/>
          <w:szCs w:val="20"/>
        </w:rPr>
        <w:t>Check</w:t>
      </w:r>
      <w:proofErr w:type="spellEnd"/>
      <w:r w:rsidRPr="005D0051">
        <w:rPr>
          <w:rFonts w:cs="Times New Roman"/>
          <w:sz w:val="20"/>
          <w:szCs w:val="20"/>
        </w:rPr>
        <w:t xml:space="preserve"> oraz została wyróżniona ósmym tytułem Top Marki. </w:t>
      </w:r>
      <w:r w:rsidRPr="00AB0249">
        <w:rPr>
          <w:rFonts w:cs="Times New Roman"/>
          <w:sz w:val="20"/>
          <w:szCs w:val="20"/>
        </w:rPr>
        <w:t>W tym samym roku Provident został laureatem nagrody Kryształowego Spinacza w konkursie Złote Spinacze za kampanię „Partnerski Przetarg”</w:t>
      </w:r>
      <w:r>
        <w:rPr>
          <w:rFonts w:cs="Times New Roman"/>
          <w:sz w:val="20"/>
          <w:szCs w:val="20"/>
        </w:rPr>
        <w:t xml:space="preserve">, a w </w:t>
      </w:r>
      <w:r w:rsidRPr="0008642F">
        <w:rPr>
          <w:rFonts w:cs="Times New Roman"/>
          <w:sz w:val="20"/>
          <w:szCs w:val="20"/>
        </w:rPr>
        <w:t>202</w:t>
      </w:r>
      <w:r>
        <w:rPr>
          <w:rFonts w:cs="Times New Roman"/>
          <w:sz w:val="20"/>
          <w:szCs w:val="20"/>
        </w:rPr>
        <w:t>6</w:t>
      </w:r>
      <w:r w:rsidRPr="0008642F">
        <w:rPr>
          <w:rFonts w:cs="Times New Roman"/>
          <w:sz w:val="20"/>
          <w:szCs w:val="20"/>
        </w:rPr>
        <w:t xml:space="preserve"> r. po raz </w:t>
      </w:r>
      <w:r>
        <w:rPr>
          <w:rFonts w:cs="Times New Roman"/>
          <w:sz w:val="20"/>
          <w:szCs w:val="20"/>
        </w:rPr>
        <w:t>trzynasty</w:t>
      </w:r>
      <w:r w:rsidRPr="0008642F">
        <w:rPr>
          <w:rFonts w:cs="Times New Roman"/>
          <w:sz w:val="20"/>
          <w:szCs w:val="20"/>
        </w:rPr>
        <w:t xml:space="preserve"> została wyróżniona certyfikatem </w:t>
      </w:r>
      <w:r w:rsidRPr="005D0051">
        <w:rPr>
          <w:rFonts w:cs="Times New Roman"/>
          <w:sz w:val="20"/>
          <w:szCs w:val="20"/>
        </w:rPr>
        <w:t xml:space="preserve">Top </w:t>
      </w:r>
      <w:proofErr w:type="spellStart"/>
      <w:r w:rsidRPr="005D0051">
        <w:rPr>
          <w:rFonts w:cs="Times New Roman"/>
          <w:sz w:val="20"/>
          <w:szCs w:val="20"/>
        </w:rPr>
        <w:t>Employer</w:t>
      </w:r>
      <w:proofErr w:type="spellEnd"/>
      <w:r>
        <w:rPr>
          <w:rFonts w:cs="Times New Roman"/>
          <w:sz w:val="20"/>
          <w:szCs w:val="20"/>
        </w:rPr>
        <w:t>.</w:t>
      </w:r>
    </w:p>
    <w:sectPr w:rsidR="2DC82554" w:rsidRPr="00BA450B" w:rsidSect="0057494C">
      <w:headerReference w:type="default" r:id="rId11"/>
      <w:footerReference w:type="default" r:id="rId12"/>
      <w:pgSz w:w="11906" w:h="16838"/>
      <w:pgMar w:top="2797" w:right="1134" w:bottom="2521" w:left="1134" w:header="510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B06E" w14:textId="77777777" w:rsidR="00ED46AF" w:rsidRDefault="00ED46AF" w:rsidP="007A2F72">
      <w:r>
        <w:separator/>
      </w:r>
    </w:p>
  </w:endnote>
  <w:endnote w:type="continuationSeparator" w:id="0">
    <w:p w14:paraId="18C8A264" w14:textId="77777777" w:rsidR="00ED46AF" w:rsidRDefault="00ED46AF" w:rsidP="007A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A450" w14:textId="77777777" w:rsidR="007A5E9D" w:rsidRDefault="00000000" w:rsidP="00C927EC">
    <w:pPr>
      <w:pStyle w:val="Stopka"/>
      <w:spacing w:line="120" w:lineRule="auto"/>
    </w:pPr>
    <w:r>
      <w:rPr>
        <w:noProof/>
      </w:rPr>
      <w:pict w14:anchorId="6D40B034">
        <v:rect id="_x0000_i1025" style="width:451.3pt;height:.05pt" o:hralign="center" o:hrstd="t" o:hr="t" fillcolor="#a0a0a0" stroked="f"/>
      </w:pict>
    </w:r>
  </w:p>
  <w:p w14:paraId="5E1080C7" w14:textId="7AE5F23C" w:rsidR="007A5E9D" w:rsidRDefault="00C065D1" w:rsidP="00C927EC">
    <w:pPr>
      <w:pStyle w:val="Stopka"/>
      <w:spacing w:line="120" w:lineRule="auto"/>
    </w:pPr>
    <w:r>
      <w:rPr>
        <w:noProof/>
        <w14:ligatures w14:val="standardContextual"/>
      </w:rPr>
      <w:drawing>
        <wp:inline distT="0" distB="0" distL="0" distR="0" wp14:anchorId="628AD9D6" wp14:editId="009BE7BA">
          <wp:extent cx="6104890" cy="983615"/>
          <wp:effectExtent l="0" t="0" r="0" b="6985"/>
          <wp:docPr id="2061320554" name="Obraz 1" descr="Obraz zawierający tekst, Czcionka, lini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20554" name="Obraz 1" descr="Obraz zawierający tekst, Czcionka, linia, zrzut ekranu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4890" cy="983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294BD4" w14:textId="77777777" w:rsidR="007A5E9D" w:rsidRDefault="007A5E9D">
    <w:pPr>
      <w:pStyle w:val="Stopka"/>
    </w:pPr>
  </w:p>
  <w:p w14:paraId="5D4ECF51" w14:textId="77777777" w:rsidR="007A5E9D" w:rsidRDefault="007A5E9D">
    <w:pPr>
      <w:pStyle w:val="Stopka"/>
    </w:pPr>
  </w:p>
  <w:p w14:paraId="33744552" w14:textId="77777777" w:rsidR="007A5E9D" w:rsidRDefault="007A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7A849" w14:textId="77777777" w:rsidR="00ED46AF" w:rsidRDefault="00ED46AF" w:rsidP="007A2F72">
      <w:r>
        <w:separator/>
      </w:r>
    </w:p>
  </w:footnote>
  <w:footnote w:type="continuationSeparator" w:id="0">
    <w:p w14:paraId="49AD6AD7" w14:textId="77777777" w:rsidR="00ED46AF" w:rsidRDefault="00ED46AF" w:rsidP="007A2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8683" w14:textId="77777777" w:rsidR="007A5E9D" w:rsidRPr="00B5572A" w:rsidRDefault="007A5E9D" w:rsidP="00C927EC">
    <w:pPr>
      <w:pStyle w:val="Nagwek"/>
      <w:rPr>
        <w:rFonts w:asciiTheme="majorBidi" w:hAnsiTheme="majorBidi" w:cstheme="majorBid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FB95C" wp14:editId="0556C7EE">
          <wp:simplePos x="0" y="0"/>
          <wp:positionH relativeFrom="margin">
            <wp:posOffset>4316095</wp:posOffset>
          </wp:positionH>
          <wp:positionV relativeFrom="margin">
            <wp:posOffset>-798195</wp:posOffset>
          </wp:positionV>
          <wp:extent cx="1801495" cy="329565"/>
          <wp:effectExtent l="0" t="0" r="1905" b="635"/>
          <wp:wrapTight wrapText="bothSides">
            <wp:wrapPolygon edited="0">
              <wp:start x="4264" y="0"/>
              <wp:lineTo x="0" y="3329"/>
              <wp:lineTo x="0" y="19145"/>
              <wp:lineTo x="914" y="20809"/>
              <wp:lineTo x="3655" y="20809"/>
              <wp:lineTo x="21471" y="18312"/>
              <wp:lineTo x="21471" y="4994"/>
              <wp:lineTo x="6243" y="0"/>
              <wp:lineTo x="4264" y="0"/>
            </wp:wrapPolygon>
          </wp:wrapTight>
          <wp:docPr id="902808604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808604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495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D3F"/>
    <w:multiLevelType w:val="hybridMultilevel"/>
    <w:tmpl w:val="A1C6A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274ED"/>
    <w:multiLevelType w:val="multilevel"/>
    <w:tmpl w:val="DAB8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56D80"/>
    <w:multiLevelType w:val="multilevel"/>
    <w:tmpl w:val="09B4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47799"/>
    <w:multiLevelType w:val="hybridMultilevel"/>
    <w:tmpl w:val="09E0172A"/>
    <w:lvl w:ilvl="0" w:tplc="FD926F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AA651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7B842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EFA97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4C2DA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4F4F8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09A01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18268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7CCD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39372A68"/>
    <w:multiLevelType w:val="multilevel"/>
    <w:tmpl w:val="3B2C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17EDC"/>
    <w:multiLevelType w:val="hybridMultilevel"/>
    <w:tmpl w:val="78C0C0CA"/>
    <w:lvl w:ilvl="0" w:tplc="7FFC44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E45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47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A8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C3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4A9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0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6D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01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52F19"/>
    <w:multiLevelType w:val="hybridMultilevel"/>
    <w:tmpl w:val="299CCEE4"/>
    <w:lvl w:ilvl="0" w:tplc="864C9B30">
      <w:start w:val="1"/>
      <w:numFmt w:val="decimal"/>
      <w:lvlText w:val="%1."/>
      <w:lvlJc w:val="left"/>
      <w:pPr>
        <w:ind w:left="720" w:hanging="360"/>
      </w:pPr>
    </w:lvl>
    <w:lvl w:ilvl="1" w:tplc="312CBF14">
      <w:start w:val="1"/>
      <w:numFmt w:val="decimal"/>
      <w:lvlText w:val="%2."/>
      <w:lvlJc w:val="left"/>
      <w:pPr>
        <w:ind w:left="720" w:hanging="360"/>
      </w:pPr>
    </w:lvl>
    <w:lvl w:ilvl="2" w:tplc="D9EE0A24">
      <w:start w:val="1"/>
      <w:numFmt w:val="decimal"/>
      <w:lvlText w:val="%3."/>
      <w:lvlJc w:val="left"/>
      <w:pPr>
        <w:ind w:left="720" w:hanging="360"/>
      </w:pPr>
    </w:lvl>
    <w:lvl w:ilvl="3" w:tplc="82CC3F50">
      <w:start w:val="1"/>
      <w:numFmt w:val="decimal"/>
      <w:lvlText w:val="%4."/>
      <w:lvlJc w:val="left"/>
      <w:pPr>
        <w:ind w:left="720" w:hanging="360"/>
      </w:pPr>
    </w:lvl>
    <w:lvl w:ilvl="4" w:tplc="346466DC">
      <w:start w:val="1"/>
      <w:numFmt w:val="decimal"/>
      <w:lvlText w:val="%5."/>
      <w:lvlJc w:val="left"/>
      <w:pPr>
        <w:ind w:left="720" w:hanging="360"/>
      </w:pPr>
    </w:lvl>
    <w:lvl w:ilvl="5" w:tplc="965CE3D8">
      <w:start w:val="1"/>
      <w:numFmt w:val="decimal"/>
      <w:lvlText w:val="%6."/>
      <w:lvlJc w:val="left"/>
      <w:pPr>
        <w:ind w:left="720" w:hanging="360"/>
      </w:pPr>
    </w:lvl>
    <w:lvl w:ilvl="6" w:tplc="8866392C">
      <w:start w:val="1"/>
      <w:numFmt w:val="decimal"/>
      <w:lvlText w:val="%7."/>
      <w:lvlJc w:val="left"/>
      <w:pPr>
        <w:ind w:left="720" w:hanging="360"/>
      </w:pPr>
    </w:lvl>
    <w:lvl w:ilvl="7" w:tplc="AE6C05E6">
      <w:start w:val="1"/>
      <w:numFmt w:val="decimal"/>
      <w:lvlText w:val="%8."/>
      <w:lvlJc w:val="left"/>
      <w:pPr>
        <w:ind w:left="720" w:hanging="360"/>
      </w:pPr>
    </w:lvl>
    <w:lvl w:ilvl="8" w:tplc="CAF48E08">
      <w:start w:val="1"/>
      <w:numFmt w:val="decimal"/>
      <w:lvlText w:val="%9."/>
      <w:lvlJc w:val="left"/>
      <w:pPr>
        <w:ind w:left="720" w:hanging="360"/>
      </w:pPr>
    </w:lvl>
  </w:abstractNum>
  <w:num w:numId="1" w16cid:durableId="1808623729">
    <w:abstractNumId w:val="5"/>
  </w:num>
  <w:num w:numId="2" w16cid:durableId="1370842215">
    <w:abstractNumId w:val="3"/>
  </w:num>
  <w:num w:numId="3" w16cid:durableId="1223102444">
    <w:abstractNumId w:val="4"/>
  </w:num>
  <w:num w:numId="4" w16cid:durableId="611981883">
    <w:abstractNumId w:val="1"/>
  </w:num>
  <w:num w:numId="5" w16cid:durableId="200090468">
    <w:abstractNumId w:val="2"/>
  </w:num>
  <w:num w:numId="6" w16cid:durableId="1943800764">
    <w:abstractNumId w:val="0"/>
  </w:num>
  <w:num w:numId="7" w16cid:durableId="563831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23"/>
    <w:rsid w:val="00000040"/>
    <w:rsid w:val="00000331"/>
    <w:rsid w:val="00001428"/>
    <w:rsid w:val="00002B9E"/>
    <w:rsid w:val="00006ABA"/>
    <w:rsid w:val="00007F0E"/>
    <w:rsid w:val="0001280B"/>
    <w:rsid w:val="00013D81"/>
    <w:rsid w:val="0001427F"/>
    <w:rsid w:val="00015B48"/>
    <w:rsid w:val="00016F49"/>
    <w:rsid w:val="000179D3"/>
    <w:rsid w:val="00021112"/>
    <w:rsid w:val="00021762"/>
    <w:rsid w:val="0002188F"/>
    <w:rsid w:val="000224A1"/>
    <w:rsid w:val="000229FF"/>
    <w:rsid w:val="00022D18"/>
    <w:rsid w:val="00023099"/>
    <w:rsid w:val="00024578"/>
    <w:rsid w:val="000254F9"/>
    <w:rsid w:val="00025A09"/>
    <w:rsid w:val="00025D35"/>
    <w:rsid w:val="0002749D"/>
    <w:rsid w:val="000277B8"/>
    <w:rsid w:val="00027EF7"/>
    <w:rsid w:val="00031652"/>
    <w:rsid w:val="00031CBD"/>
    <w:rsid w:val="00032054"/>
    <w:rsid w:val="00035C83"/>
    <w:rsid w:val="00036158"/>
    <w:rsid w:val="00036A6C"/>
    <w:rsid w:val="000401E8"/>
    <w:rsid w:val="000414ED"/>
    <w:rsid w:val="00041B97"/>
    <w:rsid w:val="00043D38"/>
    <w:rsid w:val="0004781F"/>
    <w:rsid w:val="00051649"/>
    <w:rsid w:val="000520C2"/>
    <w:rsid w:val="00052337"/>
    <w:rsid w:val="00052971"/>
    <w:rsid w:val="00052AC0"/>
    <w:rsid w:val="00053AE5"/>
    <w:rsid w:val="00054D74"/>
    <w:rsid w:val="0005617C"/>
    <w:rsid w:val="00061EC6"/>
    <w:rsid w:val="0006322F"/>
    <w:rsid w:val="00063323"/>
    <w:rsid w:val="00063BCB"/>
    <w:rsid w:val="00066561"/>
    <w:rsid w:val="00066B55"/>
    <w:rsid w:val="00067957"/>
    <w:rsid w:val="0007308C"/>
    <w:rsid w:val="0007562D"/>
    <w:rsid w:val="0007569C"/>
    <w:rsid w:val="00076E61"/>
    <w:rsid w:val="00076F45"/>
    <w:rsid w:val="0007741E"/>
    <w:rsid w:val="00077BBE"/>
    <w:rsid w:val="00077E70"/>
    <w:rsid w:val="0008040E"/>
    <w:rsid w:val="0008073E"/>
    <w:rsid w:val="000809B2"/>
    <w:rsid w:val="00081AEA"/>
    <w:rsid w:val="00082244"/>
    <w:rsid w:val="000838D5"/>
    <w:rsid w:val="00083AD6"/>
    <w:rsid w:val="000857AA"/>
    <w:rsid w:val="00085A61"/>
    <w:rsid w:val="000875A7"/>
    <w:rsid w:val="00087678"/>
    <w:rsid w:val="00087AEB"/>
    <w:rsid w:val="00087AF8"/>
    <w:rsid w:val="00091F51"/>
    <w:rsid w:val="00093343"/>
    <w:rsid w:val="00093799"/>
    <w:rsid w:val="0009489C"/>
    <w:rsid w:val="00094A12"/>
    <w:rsid w:val="00095616"/>
    <w:rsid w:val="000962BB"/>
    <w:rsid w:val="000A16D8"/>
    <w:rsid w:val="000A2637"/>
    <w:rsid w:val="000A2A30"/>
    <w:rsid w:val="000A316F"/>
    <w:rsid w:val="000A38EF"/>
    <w:rsid w:val="000A3B75"/>
    <w:rsid w:val="000A4ABA"/>
    <w:rsid w:val="000A57C7"/>
    <w:rsid w:val="000A679F"/>
    <w:rsid w:val="000A7A0B"/>
    <w:rsid w:val="000B1186"/>
    <w:rsid w:val="000B1B72"/>
    <w:rsid w:val="000B2D27"/>
    <w:rsid w:val="000B2FBA"/>
    <w:rsid w:val="000B706E"/>
    <w:rsid w:val="000B78BE"/>
    <w:rsid w:val="000B7D13"/>
    <w:rsid w:val="000C0D12"/>
    <w:rsid w:val="000C1921"/>
    <w:rsid w:val="000C53B4"/>
    <w:rsid w:val="000D32C1"/>
    <w:rsid w:val="000D4016"/>
    <w:rsid w:val="000E0905"/>
    <w:rsid w:val="000E2CE0"/>
    <w:rsid w:val="000E304E"/>
    <w:rsid w:val="000E4149"/>
    <w:rsid w:val="000E44CE"/>
    <w:rsid w:val="000E44D1"/>
    <w:rsid w:val="000E4E29"/>
    <w:rsid w:val="000E5F53"/>
    <w:rsid w:val="000E7D5D"/>
    <w:rsid w:val="000F086F"/>
    <w:rsid w:val="000F198B"/>
    <w:rsid w:val="000F3D0F"/>
    <w:rsid w:val="000F6213"/>
    <w:rsid w:val="000F6BF1"/>
    <w:rsid w:val="00100278"/>
    <w:rsid w:val="00101EAA"/>
    <w:rsid w:val="00104C64"/>
    <w:rsid w:val="00104D99"/>
    <w:rsid w:val="00105B7C"/>
    <w:rsid w:val="001071A8"/>
    <w:rsid w:val="00110F82"/>
    <w:rsid w:val="00112981"/>
    <w:rsid w:val="001133BA"/>
    <w:rsid w:val="0011363B"/>
    <w:rsid w:val="00113922"/>
    <w:rsid w:val="0011400B"/>
    <w:rsid w:val="0011465A"/>
    <w:rsid w:val="00115CF0"/>
    <w:rsid w:val="001177D4"/>
    <w:rsid w:val="0012045C"/>
    <w:rsid w:val="00120EE5"/>
    <w:rsid w:val="0012155F"/>
    <w:rsid w:val="00122D18"/>
    <w:rsid w:val="0012562A"/>
    <w:rsid w:val="00126A68"/>
    <w:rsid w:val="001305CA"/>
    <w:rsid w:val="00132C8E"/>
    <w:rsid w:val="001339E6"/>
    <w:rsid w:val="00134F95"/>
    <w:rsid w:val="00135816"/>
    <w:rsid w:val="0013581E"/>
    <w:rsid w:val="00137D6C"/>
    <w:rsid w:val="001407F9"/>
    <w:rsid w:val="001414BF"/>
    <w:rsid w:val="00143963"/>
    <w:rsid w:val="00145768"/>
    <w:rsid w:val="00150965"/>
    <w:rsid w:val="00151EA5"/>
    <w:rsid w:val="00151F56"/>
    <w:rsid w:val="001522F3"/>
    <w:rsid w:val="00152F10"/>
    <w:rsid w:val="00153A92"/>
    <w:rsid w:val="00154155"/>
    <w:rsid w:val="00155649"/>
    <w:rsid w:val="001571F6"/>
    <w:rsid w:val="00157895"/>
    <w:rsid w:val="00157C62"/>
    <w:rsid w:val="00160137"/>
    <w:rsid w:val="00162CF8"/>
    <w:rsid w:val="0016303F"/>
    <w:rsid w:val="001650FA"/>
    <w:rsid w:val="0016531B"/>
    <w:rsid w:val="001674F5"/>
    <w:rsid w:val="00167DFB"/>
    <w:rsid w:val="00171690"/>
    <w:rsid w:val="001716BE"/>
    <w:rsid w:val="00174D4C"/>
    <w:rsid w:val="00175184"/>
    <w:rsid w:val="0017534A"/>
    <w:rsid w:val="00176DED"/>
    <w:rsid w:val="00177BC1"/>
    <w:rsid w:val="0018087D"/>
    <w:rsid w:val="0018209D"/>
    <w:rsid w:val="001826FE"/>
    <w:rsid w:val="001847C8"/>
    <w:rsid w:val="00184CB7"/>
    <w:rsid w:val="00185653"/>
    <w:rsid w:val="001901AD"/>
    <w:rsid w:val="001907A0"/>
    <w:rsid w:val="001910D9"/>
    <w:rsid w:val="00191FCB"/>
    <w:rsid w:val="00193784"/>
    <w:rsid w:val="00193EB1"/>
    <w:rsid w:val="001957DC"/>
    <w:rsid w:val="00196265"/>
    <w:rsid w:val="00197DAE"/>
    <w:rsid w:val="001A02D9"/>
    <w:rsid w:val="001A042E"/>
    <w:rsid w:val="001A0F84"/>
    <w:rsid w:val="001A1787"/>
    <w:rsid w:val="001A27EF"/>
    <w:rsid w:val="001A3756"/>
    <w:rsid w:val="001A4FC3"/>
    <w:rsid w:val="001A5CAB"/>
    <w:rsid w:val="001A6737"/>
    <w:rsid w:val="001A7D55"/>
    <w:rsid w:val="001B08EF"/>
    <w:rsid w:val="001B3316"/>
    <w:rsid w:val="001B4B6A"/>
    <w:rsid w:val="001B4D9E"/>
    <w:rsid w:val="001B6937"/>
    <w:rsid w:val="001B7037"/>
    <w:rsid w:val="001B7DD9"/>
    <w:rsid w:val="001C35F2"/>
    <w:rsid w:val="001C4121"/>
    <w:rsid w:val="001D2150"/>
    <w:rsid w:val="001D24F7"/>
    <w:rsid w:val="001D2660"/>
    <w:rsid w:val="001D282F"/>
    <w:rsid w:val="001D3A72"/>
    <w:rsid w:val="001D62FB"/>
    <w:rsid w:val="001D75F3"/>
    <w:rsid w:val="001E0733"/>
    <w:rsid w:val="001E140A"/>
    <w:rsid w:val="001E245B"/>
    <w:rsid w:val="001E3514"/>
    <w:rsid w:val="001E41D1"/>
    <w:rsid w:val="001E4CB2"/>
    <w:rsid w:val="001E4E8D"/>
    <w:rsid w:val="001E51EB"/>
    <w:rsid w:val="001E5E92"/>
    <w:rsid w:val="001E7FD8"/>
    <w:rsid w:val="001F3A42"/>
    <w:rsid w:val="001F4655"/>
    <w:rsid w:val="001F5659"/>
    <w:rsid w:val="001F6B47"/>
    <w:rsid w:val="001F76AD"/>
    <w:rsid w:val="001F7DAA"/>
    <w:rsid w:val="00200541"/>
    <w:rsid w:val="00200EE1"/>
    <w:rsid w:val="00201744"/>
    <w:rsid w:val="00201CC2"/>
    <w:rsid w:val="00202DE0"/>
    <w:rsid w:val="00204D47"/>
    <w:rsid w:val="00205C8D"/>
    <w:rsid w:val="00207CBA"/>
    <w:rsid w:val="00207E04"/>
    <w:rsid w:val="002101E8"/>
    <w:rsid w:val="0021211E"/>
    <w:rsid w:val="00212DBD"/>
    <w:rsid w:val="00213530"/>
    <w:rsid w:val="00214298"/>
    <w:rsid w:val="002164B4"/>
    <w:rsid w:val="00216CBB"/>
    <w:rsid w:val="00216ED1"/>
    <w:rsid w:val="00221B59"/>
    <w:rsid w:val="0022232A"/>
    <w:rsid w:val="00222FB6"/>
    <w:rsid w:val="00223236"/>
    <w:rsid w:val="00223AE0"/>
    <w:rsid w:val="00223CD4"/>
    <w:rsid w:val="002246CF"/>
    <w:rsid w:val="00224E1A"/>
    <w:rsid w:val="00226DB0"/>
    <w:rsid w:val="00230AF4"/>
    <w:rsid w:val="00233147"/>
    <w:rsid w:val="002333BF"/>
    <w:rsid w:val="00236D45"/>
    <w:rsid w:val="00237446"/>
    <w:rsid w:val="0024036D"/>
    <w:rsid w:val="00243C8C"/>
    <w:rsid w:val="00244A7E"/>
    <w:rsid w:val="002452E9"/>
    <w:rsid w:val="0024734C"/>
    <w:rsid w:val="0025028A"/>
    <w:rsid w:val="00252562"/>
    <w:rsid w:val="00254FAD"/>
    <w:rsid w:val="00256F41"/>
    <w:rsid w:val="00260DF2"/>
    <w:rsid w:val="00261898"/>
    <w:rsid w:val="00264A67"/>
    <w:rsid w:val="002650D4"/>
    <w:rsid w:val="002669DE"/>
    <w:rsid w:val="002676CB"/>
    <w:rsid w:val="00270EB7"/>
    <w:rsid w:val="002712BA"/>
    <w:rsid w:val="00271CA6"/>
    <w:rsid w:val="00272637"/>
    <w:rsid w:val="00274118"/>
    <w:rsid w:val="00275E94"/>
    <w:rsid w:val="00276C33"/>
    <w:rsid w:val="00276F4C"/>
    <w:rsid w:val="00277579"/>
    <w:rsid w:val="00281D0D"/>
    <w:rsid w:val="0028391A"/>
    <w:rsid w:val="0028405F"/>
    <w:rsid w:val="00284901"/>
    <w:rsid w:val="00285BE1"/>
    <w:rsid w:val="00285D8F"/>
    <w:rsid w:val="0028653D"/>
    <w:rsid w:val="00286F6C"/>
    <w:rsid w:val="00290864"/>
    <w:rsid w:val="00291B01"/>
    <w:rsid w:val="00292E5B"/>
    <w:rsid w:val="00292F9D"/>
    <w:rsid w:val="00294D54"/>
    <w:rsid w:val="002954F0"/>
    <w:rsid w:val="002954FD"/>
    <w:rsid w:val="00296A44"/>
    <w:rsid w:val="002A0B90"/>
    <w:rsid w:val="002A31FD"/>
    <w:rsid w:val="002A3482"/>
    <w:rsid w:val="002A40B4"/>
    <w:rsid w:val="002A469C"/>
    <w:rsid w:val="002A5317"/>
    <w:rsid w:val="002A7F2B"/>
    <w:rsid w:val="002B05B2"/>
    <w:rsid w:val="002B1990"/>
    <w:rsid w:val="002B2336"/>
    <w:rsid w:val="002B470B"/>
    <w:rsid w:val="002B4D14"/>
    <w:rsid w:val="002B53C9"/>
    <w:rsid w:val="002B728C"/>
    <w:rsid w:val="002B77E9"/>
    <w:rsid w:val="002C0CED"/>
    <w:rsid w:val="002C5DDD"/>
    <w:rsid w:val="002C7418"/>
    <w:rsid w:val="002D182D"/>
    <w:rsid w:val="002D369A"/>
    <w:rsid w:val="002D3C5D"/>
    <w:rsid w:val="002D3FC8"/>
    <w:rsid w:val="002E0C81"/>
    <w:rsid w:val="002E144B"/>
    <w:rsid w:val="002E3E1A"/>
    <w:rsid w:val="002E7665"/>
    <w:rsid w:val="002F061E"/>
    <w:rsid w:val="002F0A0E"/>
    <w:rsid w:val="002F2959"/>
    <w:rsid w:val="002F2B9C"/>
    <w:rsid w:val="002F33D8"/>
    <w:rsid w:val="002F5F83"/>
    <w:rsid w:val="002F643D"/>
    <w:rsid w:val="00304C4F"/>
    <w:rsid w:val="0030536D"/>
    <w:rsid w:val="003066D1"/>
    <w:rsid w:val="00306A61"/>
    <w:rsid w:val="00307E2E"/>
    <w:rsid w:val="0031059C"/>
    <w:rsid w:val="00312AB4"/>
    <w:rsid w:val="00312C70"/>
    <w:rsid w:val="00315045"/>
    <w:rsid w:val="00315604"/>
    <w:rsid w:val="00316E75"/>
    <w:rsid w:val="00317D70"/>
    <w:rsid w:val="00320C89"/>
    <w:rsid w:val="0032745C"/>
    <w:rsid w:val="003310EB"/>
    <w:rsid w:val="00331497"/>
    <w:rsid w:val="00331B5D"/>
    <w:rsid w:val="00333FA2"/>
    <w:rsid w:val="003344F7"/>
    <w:rsid w:val="00334548"/>
    <w:rsid w:val="00334952"/>
    <w:rsid w:val="00334E90"/>
    <w:rsid w:val="00336626"/>
    <w:rsid w:val="00336C6C"/>
    <w:rsid w:val="00340603"/>
    <w:rsid w:val="003420D9"/>
    <w:rsid w:val="00343229"/>
    <w:rsid w:val="00346CC6"/>
    <w:rsid w:val="0035013A"/>
    <w:rsid w:val="00351308"/>
    <w:rsid w:val="00351516"/>
    <w:rsid w:val="00351693"/>
    <w:rsid w:val="0035200A"/>
    <w:rsid w:val="00354A4C"/>
    <w:rsid w:val="00355119"/>
    <w:rsid w:val="003561AA"/>
    <w:rsid w:val="003620FD"/>
    <w:rsid w:val="0036261F"/>
    <w:rsid w:val="00363390"/>
    <w:rsid w:val="0036352F"/>
    <w:rsid w:val="00364462"/>
    <w:rsid w:val="00365A01"/>
    <w:rsid w:val="00365A73"/>
    <w:rsid w:val="00367B94"/>
    <w:rsid w:val="00370C9E"/>
    <w:rsid w:val="003713FB"/>
    <w:rsid w:val="0037198C"/>
    <w:rsid w:val="00372B33"/>
    <w:rsid w:val="003734FE"/>
    <w:rsid w:val="00376131"/>
    <w:rsid w:val="00380DCA"/>
    <w:rsid w:val="0038292A"/>
    <w:rsid w:val="00383667"/>
    <w:rsid w:val="00383B60"/>
    <w:rsid w:val="00386B82"/>
    <w:rsid w:val="00387481"/>
    <w:rsid w:val="003875AE"/>
    <w:rsid w:val="0038784B"/>
    <w:rsid w:val="003878CF"/>
    <w:rsid w:val="00390756"/>
    <w:rsid w:val="003928DF"/>
    <w:rsid w:val="00392964"/>
    <w:rsid w:val="003947BD"/>
    <w:rsid w:val="00394F6B"/>
    <w:rsid w:val="00396D77"/>
    <w:rsid w:val="00396EF6"/>
    <w:rsid w:val="0039775D"/>
    <w:rsid w:val="003A2FD8"/>
    <w:rsid w:val="003A436C"/>
    <w:rsid w:val="003A71BC"/>
    <w:rsid w:val="003A7CB1"/>
    <w:rsid w:val="003A7D8E"/>
    <w:rsid w:val="003B0141"/>
    <w:rsid w:val="003B2136"/>
    <w:rsid w:val="003B3546"/>
    <w:rsid w:val="003B4626"/>
    <w:rsid w:val="003B48AF"/>
    <w:rsid w:val="003B4A6F"/>
    <w:rsid w:val="003B4DF3"/>
    <w:rsid w:val="003B7030"/>
    <w:rsid w:val="003B7781"/>
    <w:rsid w:val="003B7A77"/>
    <w:rsid w:val="003C119E"/>
    <w:rsid w:val="003C3643"/>
    <w:rsid w:val="003C3E43"/>
    <w:rsid w:val="003C433D"/>
    <w:rsid w:val="003C49C7"/>
    <w:rsid w:val="003C76B9"/>
    <w:rsid w:val="003D4E67"/>
    <w:rsid w:val="003D526D"/>
    <w:rsid w:val="003D74B5"/>
    <w:rsid w:val="003D785C"/>
    <w:rsid w:val="003E21C5"/>
    <w:rsid w:val="003E3148"/>
    <w:rsid w:val="003E395F"/>
    <w:rsid w:val="003E49B6"/>
    <w:rsid w:val="003E4DA9"/>
    <w:rsid w:val="003E62A4"/>
    <w:rsid w:val="003E6A95"/>
    <w:rsid w:val="003F0EE3"/>
    <w:rsid w:val="003F1BE7"/>
    <w:rsid w:val="003F24BA"/>
    <w:rsid w:val="003F2858"/>
    <w:rsid w:val="003F4A2C"/>
    <w:rsid w:val="003F6462"/>
    <w:rsid w:val="003F66F8"/>
    <w:rsid w:val="003F68E6"/>
    <w:rsid w:val="003F6A00"/>
    <w:rsid w:val="003F7193"/>
    <w:rsid w:val="00400966"/>
    <w:rsid w:val="004018D5"/>
    <w:rsid w:val="00403C9B"/>
    <w:rsid w:val="0040530D"/>
    <w:rsid w:val="004078FF"/>
    <w:rsid w:val="00407A8B"/>
    <w:rsid w:val="00410290"/>
    <w:rsid w:val="00412CB4"/>
    <w:rsid w:val="00414383"/>
    <w:rsid w:val="00417BB9"/>
    <w:rsid w:val="004221DF"/>
    <w:rsid w:val="00423615"/>
    <w:rsid w:val="00423CED"/>
    <w:rsid w:val="00427B1C"/>
    <w:rsid w:val="00431A76"/>
    <w:rsid w:val="00434E26"/>
    <w:rsid w:val="004351C2"/>
    <w:rsid w:val="00435382"/>
    <w:rsid w:val="0043738E"/>
    <w:rsid w:val="004379C4"/>
    <w:rsid w:val="00440F0F"/>
    <w:rsid w:val="004412A7"/>
    <w:rsid w:val="00444C0A"/>
    <w:rsid w:val="00445351"/>
    <w:rsid w:val="004468CC"/>
    <w:rsid w:val="00446CCE"/>
    <w:rsid w:val="0045193C"/>
    <w:rsid w:val="00453BAF"/>
    <w:rsid w:val="00457365"/>
    <w:rsid w:val="00461370"/>
    <w:rsid w:val="00464EA7"/>
    <w:rsid w:val="0046525F"/>
    <w:rsid w:val="00466A3B"/>
    <w:rsid w:val="00470005"/>
    <w:rsid w:val="00470421"/>
    <w:rsid w:val="004708CC"/>
    <w:rsid w:val="004710E7"/>
    <w:rsid w:val="00472167"/>
    <w:rsid w:val="00472A66"/>
    <w:rsid w:val="00472ABF"/>
    <w:rsid w:val="00475EA9"/>
    <w:rsid w:val="0048080B"/>
    <w:rsid w:val="0048082A"/>
    <w:rsid w:val="00480BC6"/>
    <w:rsid w:val="00480BD1"/>
    <w:rsid w:val="004821E8"/>
    <w:rsid w:val="0048266D"/>
    <w:rsid w:val="004910EB"/>
    <w:rsid w:val="00492BAF"/>
    <w:rsid w:val="00494FBF"/>
    <w:rsid w:val="004A044C"/>
    <w:rsid w:val="004B0087"/>
    <w:rsid w:val="004B054F"/>
    <w:rsid w:val="004B0DD6"/>
    <w:rsid w:val="004B2F0A"/>
    <w:rsid w:val="004B5AD8"/>
    <w:rsid w:val="004B67CC"/>
    <w:rsid w:val="004C1BCD"/>
    <w:rsid w:val="004C1CDC"/>
    <w:rsid w:val="004C2A99"/>
    <w:rsid w:val="004C401A"/>
    <w:rsid w:val="004C50A5"/>
    <w:rsid w:val="004C5989"/>
    <w:rsid w:val="004C680D"/>
    <w:rsid w:val="004C7D49"/>
    <w:rsid w:val="004D0B2B"/>
    <w:rsid w:val="004D116C"/>
    <w:rsid w:val="004D122C"/>
    <w:rsid w:val="004D1963"/>
    <w:rsid w:val="004D3591"/>
    <w:rsid w:val="004D37FD"/>
    <w:rsid w:val="004D4461"/>
    <w:rsid w:val="004D4A61"/>
    <w:rsid w:val="004D504B"/>
    <w:rsid w:val="004D570F"/>
    <w:rsid w:val="004D590C"/>
    <w:rsid w:val="004D6C66"/>
    <w:rsid w:val="004E19EB"/>
    <w:rsid w:val="004E33AD"/>
    <w:rsid w:val="004E5908"/>
    <w:rsid w:val="004E6F7A"/>
    <w:rsid w:val="004E723A"/>
    <w:rsid w:val="004E7AA0"/>
    <w:rsid w:val="004F202D"/>
    <w:rsid w:val="004F21AC"/>
    <w:rsid w:val="004F2819"/>
    <w:rsid w:val="004F473C"/>
    <w:rsid w:val="004F5064"/>
    <w:rsid w:val="004F7713"/>
    <w:rsid w:val="00500280"/>
    <w:rsid w:val="00500E97"/>
    <w:rsid w:val="00501BA0"/>
    <w:rsid w:val="00501BFB"/>
    <w:rsid w:val="00501DAE"/>
    <w:rsid w:val="00502950"/>
    <w:rsid w:val="00502D7A"/>
    <w:rsid w:val="00503AC3"/>
    <w:rsid w:val="00506553"/>
    <w:rsid w:val="00507E4A"/>
    <w:rsid w:val="005106F9"/>
    <w:rsid w:val="00510A41"/>
    <w:rsid w:val="00512693"/>
    <w:rsid w:val="00517DDA"/>
    <w:rsid w:val="00522566"/>
    <w:rsid w:val="00522F49"/>
    <w:rsid w:val="005231C8"/>
    <w:rsid w:val="00526065"/>
    <w:rsid w:val="0052758F"/>
    <w:rsid w:val="00527AB6"/>
    <w:rsid w:val="0053330E"/>
    <w:rsid w:val="00537E22"/>
    <w:rsid w:val="00540CB8"/>
    <w:rsid w:val="00541DB1"/>
    <w:rsid w:val="00545487"/>
    <w:rsid w:val="00547F40"/>
    <w:rsid w:val="00550206"/>
    <w:rsid w:val="00551397"/>
    <w:rsid w:val="00552372"/>
    <w:rsid w:val="00552BDF"/>
    <w:rsid w:val="00552C35"/>
    <w:rsid w:val="00555190"/>
    <w:rsid w:val="00556EC0"/>
    <w:rsid w:val="0055767B"/>
    <w:rsid w:val="00557928"/>
    <w:rsid w:val="00560A6B"/>
    <w:rsid w:val="005624B2"/>
    <w:rsid w:val="00562A79"/>
    <w:rsid w:val="00563619"/>
    <w:rsid w:val="00564E86"/>
    <w:rsid w:val="005714FC"/>
    <w:rsid w:val="005718B7"/>
    <w:rsid w:val="00571A8B"/>
    <w:rsid w:val="0057494C"/>
    <w:rsid w:val="00576766"/>
    <w:rsid w:val="00577B20"/>
    <w:rsid w:val="00580278"/>
    <w:rsid w:val="0058483F"/>
    <w:rsid w:val="00585499"/>
    <w:rsid w:val="00585812"/>
    <w:rsid w:val="0058796A"/>
    <w:rsid w:val="005906AD"/>
    <w:rsid w:val="0059071E"/>
    <w:rsid w:val="00590D12"/>
    <w:rsid w:val="00591EE5"/>
    <w:rsid w:val="00593566"/>
    <w:rsid w:val="00594B28"/>
    <w:rsid w:val="00596566"/>
    <w:rsid w:val="00596F2F"/>
    <w:rsid w:val="0059701D"/>
    <w:rsid w:val="005A2303"/>
    <w:rsid w:val="005A3160"/>
    <w:rsid w:val="005A623C"/>
    <w:rsid w:val="005B0500"/>
    <w:rsid w:val="005B2464"/>
    <w:rsid w:val="005B5204"/>
    <w:rsid w:val="005B6B79"/>
    <w:rsid w:val="005C039C"/>
    <w:rsid w:val="005C453E"/>
    <w:rsid w:val="005C488A"/>
    <w:rsid w:val="005C4FB6"/>
    <w:rsid w:val="005C525F"/>
    <w:rsid w:val="005D07F5"/>
    <w:rsid w:val="005D3803"/>
    <w:rsid w:val="005D3C10"/>
    <w:rsid w:val="005D5836"/>
    <w:rsid w:val="005D6FD4"/>
    <w:rsid w:val="005D7502"/>
    <w:rsid w:val="005E0262"/>
    <w:rsid w:val="005E176B"/>
    <w:rsid w:val="005E309A"/>
    <w:rsid w:val="005E355F"/>
    <w:rsid w:val="005E36D1"/>
    <w:rsid w:val="005E4713"/>
    <w:rsid w:val="005E5D90"/>
    <w:rsid w:val="005E5DD1"/>
    <w:rsid w:val="005E636D"/>
    <w:rsid w:val="005E7307"/>
    <w:rsid w:val="005F0E64"/>
    <w:rsid w:val="005F6C84"/>
    <w:rsid w:val="005F7D7E"/>
    <w:rsid w:val="0060702D"/>
    <w:rsid w:val="006112CA"/>
    <w:rsid w:val="00613131"/>
    <w:rsid w:val="00613BDC"/>
    <w:rsid w:val="00614A3A"/>
    <w:rsid w:val="0062208B"/>
    <w:rsid w:val="00623326"/>
    <w:rsid w:val="00623EA9"/>
    <w:rsid w:val="00624791"/>
    <w:rsid w:val="00624C76"/>
    <w:rsid w:val="006264A5"/>
    <w:rsid w:val="006309CF"/>
    <w:rsid w:val="00632955"/>
    <w:rsid w:val="00636AC7"/>
    <w:rsid w:val="00637C36"/>
    <w:rsid w:val="006405B3"/>
    <w:rsid w:val="00641BB9"/>
    <w:rsid w:val="00641F83"/>
    <w:rsid w:val="00642AA2"/>
    <w:rsid w:val="006434BB"/>
    <w:rsid w:val="006459B8"/>
    <w:rsid w:val="00646BAE"/>
    <w:rsid w:val="00646DE8"/>
    <w:rsid w:val="006470F3"/>
    <w:rsid w:val="00647EB9"/>
    <w:rsid w:val="006506AF"/>
    <w:rsid w:val="006529E2"/>
    <w:rsid w:val="006530DA"/>
    <w:rsid w:val="00653821"/>
    <w:rsid w:val="00653C10"/>
    <w:rsid w:val="00654C0B"/>
    <w:rsid w:val="00657699"/>
    <w:rsid w:val="00657A5B"/>
    <w:rsid w:val="00657B0C"/>
    <w:rsid w:val="006601F9"/>
    <w:rsid w:val="00661B8C"/>
    <w:rsid w:val="0066225E"/>
    <w:rsid w:val="006625B7"/>
    <w:rsid w:val="00663514"/>
    <w:rsid w:val="00663C79"/>
    <w:rsid w:val="00664FD1"/>
    <w:rsid w:val="006673D8"/>
    <w:rsid w:val="006679F1"/>
    <w:rsid w:val="006701D9"/>
    <w:rsid w:val="00670ABE"/>
    <w:rsid w:val="0067180E"/>
    <w:rsid w:val="00672B35"/>
    <w:rsid w:val="00672DC1"/>
    <w:rsid w:val="00673166"/>
    <w:rsid w:val="00673294"/>
    <w:rsid w:val="00674B38"/>
    <w:rsid w:val="00674D72"/>
    <w:rsid w:val="0067619D"/>
    <w:rsid w:val="00676D04"/>
    <w:rsid w:val="00677154"/>
    <w:rsid w:val="00677AB5"/>
    <w:rsid w:val="00677DE1"/>
    <w:rsid w:val="0068077D"/>
    <w:rsid w:val="006838B4"/>
    <w:rsid w:val="00684D11"/>
    <w:rsid w:val="00686165"/>
    <w:rsid w:val="006867E2"/>
    <w:rsid w:val="00687105"/>
    <w:rsid w:val="00691307"/>
    <w:rsid w:val="00692D6F"/>
    <w:rsid w:val="00697D3E"/>
    <w:rsid w:val="006A0158"/>
    <w:rsid w:val="006A05B3"/>
    <w:rsid w:val="006A149B"/>
    <w:rsid w:val="006A281F"/>
    <w:rsid w:val="006A29D3"/>
    <w:rsid w:val="006A2DD6"/>
    <w:rsid w:val="006A3088"/>
    <w:rsid w:val="006A55E1"/>
    <w:rsid w:val="006A6140"/>
    <w:rsid w:val="006A6C57"/>
    <w:rsid w:val="006B069C"/>
    <w:rsid w:val="006B27FB"/>
    <w:rsid w:val="006B45DD"/>
    <w:rsid w:val="006B4644"/>
    <w:rsid w:val="006B4716"/>
    <w:rsid w:val="006B6EE9"/>
    <w:rsid w:val="006C1097"/>
    <w:rsid w:val="006C1391"/>
    <w:rsid w:val="006C350E"/>
    <w:rsid w:val="006C41B0"/>
    <w:rsid w:val="006C6473"/>
    <w:rsid w:val="006D3258"/>
    <w:rsid w:val="006D4897"/>
    <w:rsid w:val="006D573B"/>
    <w:rsid w:val="006D7264"/>
    <w:rsid w:val="006E03B1"/>
    <w:rsid w:val="006E2D99"/>
    <w:rsid w:val="006E2DEE"/>
    <w:rsid w:val="006E2F21"/>
    <w:rsid w:val="006E3874"/>
    <w:rsid w:val="006E6C82"/>
    <w:rsid w:val="006F0446"/>
    <w:rsid w:val="006F174D"/>
    <w:rsid w:val="006F1D44"/>
    <w:rsid w:val="006F3492"/>
    <w:rsid w:val="006F66EE"/>
    <w:rsid w:val="00700DC8"/>
    <w:rsid w:val="0070698F"/>
    <w:rsid w:val="00707529"/>
    <w:rsid w:val="00707C37"/>
    <w:rsid w:val="00710FC4"/>
    <w:rsid w:val="007123B5"/>
    <w:rsid w:val="007138E6"/>
    <w:rsid w:val="00713FE6"/>
    <w:rsid w:val="0071436D"/>
    <w:rsid w:val="00715F1F"/>
    <w:rsid w:val="00717225"/>
    <w:rsid w:val="00717A75"/>
    <w:rsid w:val="0072030F"/>
    <w:rsid w:val="00722A0F"/>
    <w:rsid w:val="00723701"/>
    <w:rsid w:val="00724819"/>
    <w:rsid w:val="00731095"/>
    <w:rsid w:val="00731185"/>
    <w:rsid w:val="00731261"/>
    <w:rsid w:val="0073261F"/>
    <w:rsid w:val="007332BA"/>
    <w:rsid w:val="0073576F"/>
    <w:rsid w:val="0073579A"/>
    <w:rsid w:val="00736C9D"/>
    <w:rsid w:val="00737735"/>
    <w:rsid w:val="00743273"/>
    <w:rsid w:val="00743B47"/>
    <w:rsid w:val="00745E15"/>
    <w:rsid w:val="007473E8"/>
    <w:rsid w:val="00747931"/>
    <w:rsid w:val="00752212"/>
    <w:rsid w:val="00757AA8"/>
    <w:rsid w:val="007619D6"/>
    <w:rsid w:val="00761EFE"/>
    <w:rsid w:val="0076200C"/>
    <w:rsid w:val="00762045"/>
    <w:rsid w:val="00763644"/>
    <w:rsid w:val="0076380D"/>
    <w:rsid w:val="007643EF"/>
    <w:rsid w:val="007653BD"/>
    <w:rsid w:val="00766F97"/>
    <w:rsid w:val="0076723C"/>
    <w:rsid w:val="00767F9E"/>
    <w:rsid w:val="00771684"/>
    <w:rsid w:val="00773D82"/>
    <w:rsid w:val="00774982"/>
    <w:rsid w:val="00775153"/>
    <w:rsid w:val="007802E3"/>
    <w:rsid w:val="00781504"/>
    <w:rsid w:val="0078242E"/>
    <w:rsid w:val="00782A5B"/>
    <w:rsid w:val="007856D4"/>
    <w:rsid w:val="007863C1"/>
    <w:rsid w:val="007872F3"/>
    <w:rsid w:val="00791889"/>
    <w:rsid w:val="00792C0B"/>
    <w:rsid w:val="00793316"/>
    <w:rsid w:val="00793DBD"/>
    <w:rsid w:val="00794111"/>
    <w:rsid w:val="00797289"/>
    <w:rsid w:val="007A0FE0"/>
    <w:rsid w:val="007A1E67"/>
    <w:rsid w:val="007A1FF2"/>
    <w:rsid w:val="007A2F72"/>
    <w:rsid w:val="007A3206"/>
    <w:rsid w:val="007A4A84"/>
    <w:rsid w:val="007A4DDA"/>
    <w:rsid w:val="007A5E9D"/>
    <w:rsid w:val="007A67F3"/>
    <w:rsid w:val="007B0B84"/>
    <w:rsid w:val="007B0E42"/>
    <w:rsid w:val="007B15C2"/>
    <w:rsid w:val="007B18D7"/>
    <w:rsid w:val="007B5FA1"/>
    <w:rsid w:val="007B769C"/>
    <w:rsid w:val="007B77D0"/>
    <w:rsid w:val="007C0498"/>
    <w:rsid w:val="007C3669"/>
    <w:rsid w:val="007C604F"/>
    <w:rsid w:val="007C62AC"/>
    <w:rsid w:val="007C6AAE"/>
    <w:rsid w:val="007D0137"/>
    <w:rsid w:val="007D1621"/>
    <w:rsid w:val="007D287A"/>
    <w:rsid w:val="007D2B02"/>
    <w:rsid w:val="007D4283"/>
    <w:rsid w:val="007D5665"/>
    <w:rsid w:val="007D56E8"/>
    <w:rsid w:val="007D66A6"/>
    <w:rsid w:val="007D6B97"/>
    <w:rsid w:val="007D7FDE"/>
    <w:rsid w:val="007E0A9C"/>
    <w:rsid w:val="007E221E"/>
    <w:rsid w:val="007E3122"/>
    <w:rsid w:val="007E4142"/>
    <w:rsid w:val="007E6057"/>
    <w:rsid w:val="007E66B2"/>
    <w:rsid w:val="007E7A7E"/>
    <w:rsid w:val="007F143F"/>
    <w:rsid w:val="007F1F52"/>
    <w:rsid w:val="007F3543"/>
    <w:rsid w:val="007F7648"/>
    <w:rsid w:val="007F77A9"/>
    <w:rsid w:val="007F7F52"/>
    <w:rsid w:val="008000F2"/>
    <w:rsid w:val="0080014B"/>
    <w:rsid w:val="00800785"/>
    <w:rsid w:val="00800E89"/>
    <w:rsid w:val="008014FE"/>
    <w:rsid w:val="00802378"/>
    <w:rsid w:val="00803EAF"/>
    <w:rsid w:val="00804BBC"/>
    <w:rsid w:val="0080741C"/>
    <w:rsid w:val="00812C29"/>
    <w:rsid w:val="0081690F"/>
    <w:rsid w:val="00816FEF"/>
    <w:rsid w:val="00820C85"/>
    <w:rsid w:val="008246C5"/>
    <w:rsid w:val="0082662A"/>
    <w:rsid w:val="008305CA"/>
    <w:rsid w:val="00830DF8"/>
    <w:rsid w:val="00830E62"/>
    <w:rsid w:val="0083130C"/>
    <w:rsid w:val="00832342"/>
    <w:rsid w:val="0083453D"/>
    <w:rsid w:val="00834645"/>
    <w:rsid w:val="00834B9D"/>
    <w:rsid w:val="00834E98"/>
    <w:rsid w:val="0083683C"/>
    <w:rsid w:val="00836B12"/>
    <w:rsid w:val="00837095"/>
    <w:rsid w:val="008372BE"/>
    <w:rsid w:val="00837449"/>
    <w:rsid w:val="00841C7A"/>
    <w:rsid w:val="008423D1"/>
    <w:rsid w:val="00842976"/>
    <w:rsid w:val="008434C0"/>
    <w:rsid w:val="00845D81"/>
    <w:rsid w:val="00845EFE"/>
    <w:rsid w:val="00846DFF"/>
    <w:rsid w:val="008471D4"/>
    <w:rsid w:val="008475EC"/>
    <w:rsid w:val="00851EBC"/>
    <w:rsid w:val="0085265D"/>
    <w:rsid w:val="00852AA3"/>
    <w:rsid w:val="00853A3F"/>
    <w:rsid w:val="0085444B"/>
    <w:rsid w:val="00854803"/>
    <w:rsid w:val="0085655B"/>
    <w:rsid w:val="00861067"/>
    <w:rsid w:val="008621E5"/>
    <w:rsid w:val="00862A4A"/>
    <w:rsid w:val="00863AC7"/>
    <w:rsid w:val="00863ED7"/>
    <w:rsid w:val="00866781"/>
    <w:rsid w:val="00870483"/>
    <w:rsid w:val="008709EE"/>
    <w:rsid w:val="00873336"/>
    <w:rsid w:val="00873CF8"/>
    <w:rsid w:val="00874743"/>
    <w:rsid w:val="008766C1"/>
    <w:rsid w:val="00877C36"/>
    <w:rsid w:val="0088016C"/>
    <w:rsid w:val="008831D3"/>
    <w:rsid w:val="00883294"/>
    <w:rsid w:val="00885D93"/>
    <w:rsid w:val="00885F76"/>
    <w:rsid w:val="00890165"/>
    <w:rsid w:val="0089423F"/>
    <w:rsid w:val="00894FCF"/>
    <w:rsid w:val="0089634B"/>
    <w:rsid w:val="008A0558"/>
    <w:rsid w:val="008A05D1"/>
    <w:rsid w:val="008A47BE"/>
    <w:rsid w:val="008A5527"/>
    <w:rsid w:val="008A7595"/>
    <w:rsid w:val="008B016D"/>
    <w:rsid w:val="008B2279"/>
    <w:rsid w:val="008B2C47"/>
    <w:rsid w:val="008B3571"/>
    <w:rsid w:val="008B4712"/>
    <w:rsid w:val="008B4C45"/>
    <w:rsid w:val="008B4DB7"/>
    <w:rsid w:val="008B5E9B"/>
    <w:rsid w:val="008B7224"/>
    <w:rsid w:val="008B7E39"/>
    <w:rsid w:val="008C14C2"/>
    <w:rsid w:val="008C1608"/>
    <w:rsid w:val="008C22DD"/>
    <w:rsid w:val="008C2CCD"/>
    <w:rsid w:val="008C4765"/>
    <w:rsid w:val="008C7A39"/>
    <w:rsid w:val="008C7A83"/>
    <w:rsid w:val="008D04E1"/>
    <w:rsid w:val="008D0976"/>
    <w:rsid w:val="008D26F0"/>
    <w:rsid w:val="008D4804"/>
    <w:rsid w:val="008D51DA"/>
    <w:rsid w:val="008D614A"/>
    <w:rsid w:val="008D7A07"/>
    <w:rsid w:val="008E0057"/>
    <w:rsid w:val="008E24E8"/>
    <w:rsid w:val="008E2791"/>
    <w:rsid w:val="008E29B0"/>
    <w:rsid w:val="008E3BB5"/>
    <w:rsid w:val="008E413F"/>
    <w:rsid w:val="008E4270"/>
    <w:rsid w:val="008E51ED"/>
    <w:rsid w:val="008F0F83"/>
    <w:rsid w:val="008F189C"/>
    <w:rsid w:val="008F251E"/>
    <w:rsid w:val="008F463E"/>
    <w:rsid w:val="00900239"/>
    <w:rsid w:val="0090160A"/>
    <w:rsid w:val="009023E4"/>
    <w:rsid w:val="009033F0"/>
    <w:rsid w:val="009051ED"/>
    <w:rsid w:val="00910A3C"/>
    <w:rsid w:val="00913018"/>
    <w:rsid w:val="009145F9"/>
    <w:rsid w:val="0091684A"/>
    <w:rsid w:val="00917147"/>
    <w:rsid w:val="00920354"/>
    <w:rsid w:val="00923C7E"/>
    <w:rsid w:val="009245E2"/>
    <w:rsid w:val="00924CBB"/>
    <w:rsid w:val="00925859"/>
    <w:rsid w:val="00925E78"/>
    <w:rsid w:val="00926BD4"/>
    <w:rsid w:val="009272B6"/>
    <w:rsid w:val="0092745B"/>
    <w:rsid w:val="00927EA0"/>
    <w:rsid w:val="00932C8B"/>
    <w:rsid w:val="00934A9D"/>
    <w:rsid w:val="009354EF"/>
    <w:rsid w:val="009356E5"/>
    <w:rsid w:val="00936429"/>
    <w:rsid w:val="00937AC2"/>
    <w:rsid w:val="00937C61"/>
    <w:rsid w:val="009400CC"/>
    <w:rsid w:val="00941AE7"/>
    <w:rsid w:val="00941FB0"/>
    <w:rsid w:val="00942C68"/>
    <w:rsid w:val="00945829"/>
    <w:rsid w:val="00945F1F"/>
    <w:rsid w:val="00946EFA"/>
    <w:rsid w:val="00950069"/>
    <w:rsid w:val="0095144A"/>
    <w:rsid w:val="00951C6D"/>
    <w:rsid w:val="009543F7"/>
    <w:rsid w:val="00956AC5"/>
    <w:rsid w:val="00960E0B"/>
    <w:rsid w:val="00961738"/>
    <w:rsid w:val="00963EB5"/>
    <w:rsid w:val="00964690"/>
    <w:rsid w:val="00967497"/>
    <w:rsid w:val="0096755B"/>
    <w:rsid w:val="00970417"/>
    <w:rsid w:val="0097058A"/>
    <w:rsid w:val="009724F0"/>
    <w:rsid w:val="009750AC"/>
    <w:rsid w:val="009819AC"/>
    <w:rsid w:val="00982A9C"/>
    <w:rsid w:val="00983460"/>
    <w:rsid w:val="009879F0"/>
    <w:rsid w:val="00987EA5"/>
    <w:rsid w:val="009907BB"/>
    <w:rsid w:val="00991F21"/>
    <w:rsid w:val="00993AD8"/>
    <w:rsid w:val="009948F1"/>
    <w:rsid w:val="00996DD8"/>
    <w:rsid w:val="00997E64"/>
    <w:rsid w:val="009A05F5"/>
    <w:rsid w:val="009A2BBC"/>
    <w:rsid w:val="009A2C4A"/>
    <w:rsid w:val="009A4F15"/>
    <w:rsid w:val="009A51D9"/>
    <w:rsid w:val="009B463F"/>
    <w:rsid w:val="009B61AE"/>
    <w:rsid w:val="009C1DFB"/>
    <w:rsid w:val="009C26B9"/>
    <w:rsid w:val="009C4551"/>
    <w:rsid w:val="009C6517"/>
    <w:rsid w:val="009C7A30"/>
    <w:rsid w:val="009D0A4D"/>
    <w:rsid w:val="009D131C"/>
    <w:rsid w:val="009D20B0"/>
    <w:rsid w:val="009D2838"/>
    <w:rsid w:val="009D2F91"/>
    <w:rsid w:val="009D59EC"/>
    <w:rsid w:val="009D60FB"/>
    <w:rsid w:val="009D783D"/>
    <w:rsid w:val="009E0769"/>
    <w:rsid w:val="009E501F"/>
    <w:rsid w:val="009E5479"/>
    <w:rsid w:val="009E624B"/>
    <w:rsid w:val="009E7FA1"/>
    <w:rsid w:val="009F0806"/>
    <w:rsid w:val="009F097D"/>
    <w:rsid w:val="009F124A"/>
    <w:rsid w:val="009F4B5D"/>
    <w:rsid w:val="009F4D7F"/>
    <w:rsid w:val="009F4FAB"/>
    <w:rsid w:val="009F695C"/>
    <w:rsid w:val="009F7BC8"/>
    <w:rsid w:val="009F7D7B"/>
    <w:rsid w:val="00A00C1B"/>
    <w:rsid w:val="00A01371"/>
    <w:rsid w:val="00A01715"/>
    <w:rsid w:val="00A01826"/>
    <w:rsid w:val="00A02103"/>
    <w:rsid w:val="00A02A23"/>
    <w:rsid w:val="00A03227"/>
    <w:rsid w:val="00A03994"/>
    <w:rsid w:val="00A05949"/>
    <w:rsid w:val="00A0681F"/>
    <w:rsid w:val="00A102A6"/>
    <w:rsid w:val="00A10BB4"/>
    <w:rsid w:val="00A14D8C"/>
    <w:rsid w:val="00A20296"/>
    <w:rsid w:val="00A203E3"/>
    <w:rsid w:val="00A2294A"/>
    <w:rsid w:val="00A229F6"/>
    <w:rsid w:val="00A231E0"/>
    <w:rsid w:val="00A23626"/>
    <w:rsid w:val="00A252B4"/>
    <w:rsid w:val="00A256BE"/>
    <w:rsid w:val="00A263B8"/>
    <w:rsid w:val="00A301FD"/>
    <w:rsid w:val="00A3490E"/>
    <w:rsid w:val="00A3493C"/>
    <w:rsid w:val="00A35F4D"/>
    <w:rsid w:val="00A363BF"/>
    <w:rsid w:val="00A3659C"/>
    <w:rsid w:val="00A36A02"/>
    <w:rsid w:val="00A400E1"/>
    <w:rsid w:val="00A41898"/>
    <w:rsid w:val="00A41D26"/>
    <w:rsid w:val="00A430AF"/>
    <w:rsid w:val="00A43B81"/>
    <w:rsid w:val="00A50677"/>
    <w:rsid w:val="00A53B78"/>
    <w:rsid w:val="00A56E26"/>
    <w:rsid w:val="00A57D23"/>
    <w:rsid w:val="00A6136B"/>
    <w:rsid w:val="00A64F04"/>
    <w:rsid w:val="00A67E32"/>
    <w:rsid w:val="00A71B70"/>
    <w:rsid w:val="00A738E8"/>
    <w:rsid w:val="00A75180"/>
    <w:rsid w:val="00A75291"/>
    <w:rsid w:val="00A75CB4"/>
    <w:rsid w:val="00A7693A"/>
    <w:rsid w:val="00A772AB"/>
    <w:rsid w:val="00A805C9"/>
    <w:rsid w:val="00A807B1"/>
    <w:rsid w:val="00A823C6"/>
    <w:rsid w:val="00A82E40"/>
    <w:rsid w:val="00A83D7A"/>
    <w:rsid w:val="00A84952"/>
    <w:rsid w:val="00A84EB8"/>
    <w:rsid w:val="00A85CC2"/>
    <w:rsid w:val="00A8719C"/>
    <w:rsid w:val="00A9286B"/>
    <w:rsid w:val="00A96593"/>
    <w:rsid w:val="00A97603"/>
    <w:rsid w:val="00AA1DE6"/>
    <w:rsid w:val="00AA1DEE"/>
    <w:rsid w:val="00AA2ED8"/>
    <w:rsid w:val="00AA3BF2"/>
    <w:rsid w:val="00AA58F8"/>
    <w:rsid w:val="00AA5ED4"/>
    <w:rsid w:val="00AA659A"/>
    <w:rsid w:val="00AB0FA5"/>
    <w:rsid w:val="00AB622B"/>
    <w:rsid w:val="00AB6398"/>
    <w:rsid w:val="00AB65D2"/>
    <w:rsid w:val="00AB676A"/>
    <w:rsid w:val="00AB7018"/>
    <w:rsid w:val="00AB7A10"/>
    <w:rsid w:val="00AC257C"/>
    <w:rsid w:val="00AC3348"/>
    <w:rsid w:val="00AC46C9"/>
    <w:rsid w:val="00AC4BB4"/>
    <w:rsid w:val="00AC57CB"/>
    <w:rsid w:val="00AC58AC"/>
    <w:rsid w:val="00AD2657"/>
    <w:rsid w:val="00AD2E31"/>
    <w:rsid w:val="00AD4612"/>
    <w:rsid w:val="00AD525A"/>
    <w:rsid w:val="00AD64A2"/>
    <w:rsid w:val="00AD7DD8"/>
    <w:rsid w:val="00AE02D5"/>
    <w:rsid w:val="00AE09A2"/>
    <w:rsid w:val="00AE1393"/>
    <w:rsid w:val="00AE1ADC"/>
    <w:rsid w:val="00AE21E1"/>
    <w:rsid w:val="00AE2377"/>
    <w:rsid w:val="00AE6289"/>
    <w:rsid w:val="00AE672A"/>
    <w:rsid w:val="00AE7B51"/>
    <w:rsid w:val="00AF0EC8"/>
    <w:rsid w:val="00B01D0B"/>
    <w:rsid w:val="00B03305"/>
    <w:rsid w:val="00B04A64"/>
    <w:rsid w:val="00B117D9"/>
    <w:rsid w:val="00B11D42"/>
    <w:rsid w:val="00B12AC1"/>
    <w:rsid w:val="00B131E8"/>
    <w:rsid w:val="00B1368E"/>
    <w:rsid w:val="00B1383D"/>
    <w:rsid w:val="00B15391"/>
    <w:rsid w:val="00B15CE3"/>
    <w:rsid w:val="00B171BA"/>
    <w:rsid w:val="00B20D38"/>
    <w:rsid w:val="00B22B5E"/>
    <w:rsid w:val="00B25750"/>
    <w:rsid w:val="00B306D8"/>
    <w:rsid w:val="00B30AAC"/>
    <w:rsid w:val="00B31352"/>
    <w:rsid w:val="00B33B6F"/>
    <w:rsid w:val="00B34737"/>
    <w:rsid w:val="00B35165"/>
    <w:rsid w:val="00B35F62"/>
    <w:rsid w:val="00B36164"/>
    <w:rsid w:val="00B40057"/>
    <w:rsid w:val="00B40DAA"/>
    <w:rsid w:val="00B40DC1"/>
    <w:rsid w:val="00B41798"/>
    <w:rsid w:val="00B41A34"/>
    <w:rsid w:val="00B4223D"/>
    <w:rsid w:val="00B43A4C"/>
    <w:rsid w:val="00B4669E"/>
    <w:rsid w:val="00B47CAC"/>
    <w:rsid w:val="00B52737"/>
    <w:rsid w:val="00B54970"/>
    <w:rsid w:val="00B56378"/>
    <w:rsid w:val="00B56879"/>
    <w:rsid w:val="00B56D48"/>
    <w:rsid w:val="00B5725C"/>
    <w:rsid w:val="00B608B4"/>
    <w:rsid w:val="00B60CA4"/>
    <w:rsid w:val="00B623B0"/>
    <w:rsid w:val="00B6307C"/>
    <w:rsid w:val="00B65C99"/>
    <w:rsid w:val="00B65E89"/>
    <w:rsid w:val="00B66316"/>
    <w:rsid w:val="00B677E3"/>
    <w:rsid w:val="00B7150A"/>
    <w:rsid w:val="00B71C91"/>
    <w:rsid w:val="00B727E5"/>
    <w:rsid w:val="00B76AB6"/>
    <w:rsid w:val="00B80596"/>
    <w:rsid w:val="00B823FE"/>
    <w:rsid w:val="00B8253B"/>
    <w:rsid w:val="00B833E1"/>
    <w:rsid w:val="00B84D1E"/>
    <w:rsid w:val="00B8637B"/>
    <w:rsid w:val="00B911C7"/>
    <w:rsid w:val="00B937D4"/>
    <w:rsid w:val="00B94AE3"/>
    <w:rsid w:val="00B953E1"/>
    <w:rsid w:val="00B954BA"/>
    <w:rsid w:val="00B960C5"/>
    <w:rsid w:val="00B97AE5"/>
    <w:rsid w:val="00B97E68"/>
    <w:rsid w:val="00BA1A16"/>
    <w:rsid w:val="00BA450B"/>
    <w:rsid w:val="00BA6C85"/>
    <w:rsid w:val="00BB12DA"/>
    <w:rsid w:val="00BB17A9"/>
    <w:rsid w:val="00BB22DB"/>
    <w:rsid w:val="00BB34D1"/>
    <w:rsid w:val="00BB4AA1"/>
    <w:rsid w:val="00BB5972"/>
    <w:rsid w:val="00BB6E4F"/>
    <w:rsid w:val="00BB7681"/>
    <w:rsid w:val="00BC1669"/>
    <w:rsid w:val="00BC3C30"/>
    <w:rsid w:val="00BC5C19"/>
    <w:rsid w:val="00BC76BD"/>
    <w:rsid w:val="00BD021B"/>
    <w:rsid w:val="00BD054F"/>
    <w:rsid w:val="00BD5DB8"/>
    <w:rsid w:val="00BD7206"/>
    <w:rsid w:val="00BD73AD"/>
    <w:rsid w:val="00BE539B"/>
    <w:rsid w:val="00BF055C"/>
    <w:rsid w:val="00BF07E2"/>
    <w:rsid w:val="00BF10D9"/>
    <w:rsid w:val="00BF534B"/>
    <w:rsid w:val="00BF5EAC"/>
    <w:rsid w:val="00BF7653"/>
    <w:rsid w:val="00BF7FE9"/>
    <w:rsid w:val="00C01E30"/>
    <w:rsid w:val="00C02302"/>
    <w:rsid w:val="00C024E7"/>
    <w:rsid w:val="00C03361"/>
    <w:rsid w:val="00C04164"/>
    <w:rsid w:val="00C065D1"/>
    <w:rsid w:val="00C06637"/>
    <w:rsid w:val="00C07088"/>
    <w:rsid w:val="00C079AD"/>
    <w:rsid w:val="00C1024F"/>
    <w:rsid w:val="00C12F03"/>
    <w:rsid w:val="00C142FB"/>
    <w:rsid w:val="00C15652"/>
    <w:rsid w:val="00C15771"/>
    <w:rsid w:val="00C17676"/>
    <w:rsid w:val="00C20277"/>
    <w:rsid w:val="00C214BE"/>
    <w:rsid w:val="00C21784"/>
    <w:rsid w:val="00C2217B"/>
    <w:rsid w:val="00C248BE"/>
    <w:rsid w:val="00C26C1A"/>
    <w:rsid w:val="00C26CFD"/>
    <w:rsid w:val="00C37B1C"/>
    <w:rsid w:val="00C37BF7"/>
    <w:rsid w:val="00C37F56"/>
    <w:rsid w:val="00C40340"/>
    <w:rsid w:val="00C411BC"/>
    <w:rsid w:val="00C41AEE"/>
    <w:rsid w:val="00C42A6A"/>
    <w:rsid w:val="00C43220"/>
    <w:rsid w:val="00C4373B"/>
    <w:rsid w:val="00C43E5E"/>
    <w:rsid w:val="00C43F35"/>
    <w:rsid w:val="00C507DC"/>
    <w:rsid w:val="00C52409"/>
    <w:rsid w:val="00C5294B"/>
    <w:rsid w:val="00C52F62"/>
    <w:rsid w:val="00C5342E"/>
    <w:rsid w:val="00C5377C"/>
    <w:rsid w:val="00C55DD4"/>
    <w:rsid w:val="00C57492"/>
    <w:rsid w:val="00C5756A"/>
    <w:rsid w:val="00C610DC"/>
    <w:rsid w:val="00C62C5D"/>
    <w:rsid w:val="00C636F9"/>
    <w:rsid w:val="00C70CEB"/>
    <w:rsid w:val="00C70DAF"/>
    <w:rsid w:val="00C70E1E"/>
    <w:rsid w:val="00C71659"/>
    <w:rsid w:val="00C71EBC"/>
    <w:rsid w:val="00C7237A"/>
    <w:rsid w:val="00C73C89"/>
    <w:rsid w:val="00C747EE"/>
    <w:rsid w:val="00C752B8"/>
    <w:rsid w:val="00C7580E"/>
    <w:rsid w:val="00C82AAF"/>
    <w:rsid w:val="00C82AB9"/>
    <w:rsid w:val="00C84437"/>
    <w:rsid w:val="00C862A6"/>
    <w:rsid w:val="00C86A84"/>
    <w:rsid w:val="00C927EC"/>
    <w:rsid w:val="00C95586"/>
    <w:rsid w:val="00C95D35"/>
    <w:rsid w:val="00C97484"/>
    <w:rsid w:val="00C97ACC"/>
    <w:rsid w:val="00CA038C"/>
    <w:rsid w:val="00CA5EA4"/>
    <w:rsid w:val="00CA7443"/>
    <w:rsid w:val="00CA7570"/>
    <w:rsid w:val="00CB0650"/>
    <w:rsid w:val="00CB17A9"/>
    <w:rsid w:val="00CB2EB3"/>
    <w:rsid w:val="00CB392E"/>
    <w:rsid w:val="00CB45C5"/>
    <w:rsid w:val="00CB4945"/>
    <w:rsid w:val="00CB6109"/>
    <w:rsid w:val="00CB6EE7"/>
    <w:rsid w:val="00CB7B20"/>
    <w:rsid w:val="00CC003E"/>
    <w:rsid w:val="00CC11A2"/>
    <w:rsid w:val="00CC1CB5"/>
    <w:rsid w:val="00CC3D75"/>
    <w:rsid w:val="00CC429B"/>
    <w:rsid w:val="00CC42A9"/>
    <w:rsid w:val="00CC49CE"/>
    <w:rsid w:val="00CC76BA"/>
    <w:rsid w:val="00CC7FC4"/>
    <w:rsid w:val="00CD008C"/>
    <w:rsid w:val="00CD0325"/>
    <w:rsid w:val="00CD2CA1"/>
    <w:rsid w:val="00CD3064"/>
    <w:rsid w:val="00CD314F"/>
    <w:rsid w:val="00CD337F"/>
    <w:rsid w:val="00CD477D"/>
    <w:rsid w:val="00CD67CA"/>
    <w:rsid w:val="00CD6BD7"/>
    <w:rsid w:val="00CD7FEB"/>
    <w:rsid w:val="00CE10D0"/>
    <w:rsid w:val="00CE14D3"/>
    <w:rsid w:val="00CE1A24"/>
    <w:rsid w:val="00CE3828"/>
    <w:rsid w:val="00CF08E1"/>
    <w:rsid w:val="00CF5C8E"/>
    <w:rsid w:val="00CF6F42"/>
    <w:rsid w:val="00D00C75"/>
    <w:rsid w:val="00D01776"/>
    <w:rsid w:val="00D01CF4"/>
    <w:rsid w:val="00D0319A"/>
    <w:rsid w:val="00D0436B"/>
    <w:rsid w:val="00D04AC6"/>
    <w:rsid w:val="00D04FA8"/>
    <w:rsid w:val="00D05087"/>
    <w:rsid w:val="00D052BC"/>
    <w:rsid w:val="00D056B1"/>
    <w:rsid w:val="00D104E5"/>
    <w:rsid w:val="00D10C49"/>
    <w:rsid w:val="00D11B91"/>
    <w:rsid w:val="00D12660"/>
    <w:rsid w:val="00D12696"/>
    <w:rsid w:val="00D129BC"/>
    <w:rsid w:val="00D13191"/>
    <w:rsid w:val="00D13DBB"/>
    <w:rsid w:val="00D142BE"/>
    <w:rsid w:val="00D14B13"/>
    <w:rsid w:val="00D151E9"/>
    <w:rsid w:val="00D17BCE"/>
    <w:rsid w:val="00D21354"/>
    <w:rsid w:val="00D30BA3"/>
    <w:rsid w:val="00D3169E"/>
    <w:rsid w:val="00D35D02"/>
    <w:rsid w:val="00D41C07"/>
    <w:rsid w:val="00D44F72"/>
    <w:rsid w:val="00D470E2"/>
    <w:rsid w:val="00D47E5A"/>
    <w:rsid w:val="00D51375"/>
    <w:rsid w:val="00D524AC"/>
    <w:rsid w:val="00D527DC"/>
    <w:rsid w:val="00D55014"/>
    <w:rsid w:val="00D56672"/>
    <w:rsid w:val="00D577CF"/>
    <w:rsid w:val="00D60D24"/>
    <w:rsid w:val="00D62695"/>
    <w:rsid w:val="00D63161"/>
    <w:rsid w:val="00D64CC8"/>
    <w:rsid w:val="00D66915"/>
    <w:rsid w:val="00D74533"/>
    <w:rsid w:val="00D7454E"/>
    <w:rsid w:val="00D75338"/>
    <w:rsid w:val="00D75488"/>
    <w:rsid w:val="00D76519"/>
    <w:rsid w:val="00D808F9"/>
    <w:rsid w:val="00D809F4"/>
    <w:rsid w:val="00D80D0A"/>
    <w:rsid w:val="00D81BA3"/>
    <w:rsid w:val="00D81FB4"/>
    <w:rsid w:val="00D83873"/>
    <w:rsid w:val="00D841B1"/>
    <w:rsid w:val="00D85DE4"/>
    <w:rsid w:val="00D871E6"/>
    <w:rsid w:val="00D87424"/>
    <w:rsid w:val="00D87744"/>
    <w:rsid w:val="00D94D62"/>
    <w:rsid w:val="00D96911"/>
    <w:rsid w:val="00DA11B8"/>
    <w:rsid w:val="00DA1563"/>
    <w:rsid w:val="00DA1F15"/>
    <w:rsid w:val="00DA2E47"/>
    <w:rsid w:val="00DA52CB"/>
    <w:rsid w:val="00DA5646"/>
    <w:rsid w:val="00DA7A11"/>
    <w:rsid w:val="00DB14CE"/>
    <w:rsid w:val="00DB1A88"/>
    <w:rsid w:val="00DB224B"/>
    <w:rsid w:val="00DB2660"/>
    <w:rsid w:val="00DB2723"/>
    <w:rsid w:val="00DB2AF5"/>
    <w:rsid w:val="00DB31D7"/>
    <w:rsid w:val="00DB3D83"/>
    <w:rsid w:val="00DB3E82"/>
    <w:rsid w:val="00DB3EC9"/>
    <w:rsid w:val="00DB511E"/>
    <w:rsid w:val="00DB7883"/>
    <w:rsid w:val="00DC03D3"/>
    <w:rsid w:val="00DC0C38"/>
    <w:rsid w:val="00DC174F"/>
    <w:rsid w:val="00DC1C06"/>
    <w:rsid w:val="00DC5F34"/>
    <w:rsid w:val="00DC60B7"/>
    <w:rsid w:val="00DC65E6"/>
    <w:rsid w:val="00DC6FBA"/>
    <w:rsid w:val="00DD0EA5"/>
    <w:rsid w:val="00DD18EA"/>
    <w:rsid w:val="00DD3EAA"/>
    <w:rsid w:val="00DD4225"/>
    <w:rsid w:val="00DD5103"/>
    <w:rsid w:val="00DD6303"/>
    <w:rsid w:val="00DD6559"/>
    <w:rsid w:val="00DE1B8E"/>
    <w:rsid w:val="00DE3333"/>
    <w:rsid w:val="00DE3EAA"/>
    <w:rsid w:val="00DE68A7"/>
    <w:rsid w:val="00DF41EB"/>
    <w:rsid w:val="00DF526B"/>
    <w:rsid w:val="00DF567B"/>
    <w:rsid w:val="00DF6D9C"/>
    <w:rsid w:val="00E006EF"/>
    <w:rsid w:val="00E014A8"/>
    <w:rsid w:val="00E023E4"/>
    <w:rsid w:val="00E02908"/>
    <w:rsid w:val="00E03B55"/>
    <w:rsid w:val="00E04318"/>
    <w:rsid w:val="00E05595"/>
    <w:rsid w:val="00E11351"/>
    <w:rsid w:val="00E117E9"/>
    <w:rsid w:val="00E13215"/>
    <w:rsid w:val="00E135DD"/>
    <w:rsid w:val="00E16D7A"/>
    <w:rsid w:val="00E2044C"/>
    <w:rsid w:val="00E2266A"/>
    <w:rsid w:val="00E23505"/>
    <w:rsid w:val="00E239C2"/>
    <w:rsid w:val="00E23D66"/>
    <w:rsid w:val="00E23DE5"/>
    <w:rsid w:val="00E24389"/>
    <w:rsid w:val="00E26B88"/>
    <w:rsid w:val="00E27383"/>
    <w:rsid w:val="00E27DB6"/>
    <w:rsid w:val="00E30055"/>
    <w:rsid w:val="00E3089A"/>
    <w:rsid w:val="00E3148B"/>
    <w:rsid w:val="00E33745"/>
    <w:rsid w:val="00E35298"/>
    <w:rsid w:val="00E3D719"/>
    <w:rsid w:val="00E40644"/>
    <w:rsid w:val="00E420BA"/>
    <w:rsid w:val="00E42AE5"/>
    <w:rsid w:val="00E42F1D"/>
    <w:rsid w:val="00E45C85"/>
    <w:rsid w:val="00E4655D"/>
    <w:rsid w:val="00E50CE4"/>
    <w:rsid w:val="00E526FD"/>
    <w:rsid w:val="00E535BE"/>
    <w:rsid w:val="00E53FCB"/>
    <w:rsid w:val="00E5403B"/>
    <w:rsid w:val="00E55B05"/>
    <w:rsid w:val="00E55ED4"/>
    <w:rsid w:val="00E5657C"/>
    <w:rsid w:val="00E57433"/>
    <w:rsid w:val="00E61471"/>
    <w:rsid w:val="00E61A59"/>
    <w:rsid w:val="00E626BA"/>
    <w:rsid w:val="00E6405D"/>
    <w:rsid w:val="00E6489A"/>
    <w:rsid w:val="00E64A2E"/>
    <w:rsid w:val="00E64AA6"/>
    <w:rsid w:val="00E659DE"/>
    <w:rsid w:val="00E66D2F"/>
    <w:rsid w:val="00E70AB0"/>
    <w:rsid w:val="00E72DEA"/>
    <w:rsid w:val="00E74884"/>
    <w:rsid w:val="00E749CB"/>
    <w:rsid w:val="00E75103"/>
    <w:rsid w:val="00E75A57"/>
    <w:rsid w:val="00E76112"/>
    <w:rsid w:val="00E76C11"/>
    <w:rsid w:val="00E7721C"/>
    <w:rsid w:val="00E77EC2"/>
    <w:rsid w:val="00E80202"/>
    <w:rsid w:val="00E81E0D"/>
    <w:rsid w:val="00E8338A"/>
    <w:rsid w:val="00E849CA"/>
    <w:rsid w:val="00E900EA"/>
    <w:rsid w:val="00E915DC"/>
    <w:rsid w:val="00E91DD5"/>
    <w:rsid w:val="00E92263"/>
    <w:rsid w:val="00E934FE"/>
    <w:rsid w:val="00E952B1"/>
    <w:rsid w:val="00E95301"/>
    <w:rsid w:val="00E953CF"/>
    <w:rsid w:val="00E95698"/>
    <w:rsid w:val="00E96B6D"/>
    <w:rsid w:val="00EA0508"/>
    <w:rsid w:val="00EA169E"/>
    <w:rsid w:val="00EA23A2"/>
    <w:rsid w:val="00EA394F"/>
    <w:rsid w:val="00EA4DDD"/>
    <w:rsid w:val="00EA70EB"/>
    <w:rsid w:val="00EA7C40"/>
    <w:rsid w:val="00EB2A4C"/>
    <w:rsid w:val="00EB37C8"/>
    <w:rsid w:val="00EB67E1"/>
    <w:rsid w:val="00EB6A1E"/>
    <w:rsid w:val="00EB6D2C"/>
    <w:rsid w:val="00EC113A"/>
    <w:rsid w:val="00EC2E1F"/>
    <w:rsid w:val="00EC31D3"/>
    <w:rsid w:val="00EC63F7"/>
    <w:rsid w:val="00EC7394"/>
    <w:rsid w:val="00EC7A6E"/>
    <w:rsid w:val="00ED05FD"/>
    <w:rsid w:val="00ED2C67"/>
    <w:rsid w:val="00ED2CBD"/>
    <w:rsid w:val="00ED46AF"/>
    <w:rsid w:val="00ED531C"/>
    <w:rsid w:val="00ED687A"/>
    <w:rsid w:val="00ED74A6"/>
    <w:rsid w:val="00EE305D"/>
    <w:rsid w:val="00EE3306"/>
    <w:rsid w:val="00EE3A63"/>
    <w:rsid w:val="00EE466F"/>
    <w:rsid w:val="00EE4744"/>
    <w:rsid w:val="00EE4AA1"/>
    <w:rsid w:val="00EE5D13"/>
    <w:rsid w:val="00EE69B4"/>
    <w:rsid w:val="00EE6E52"/>
    <w:rsid w:val="00EE7227"/>
    <w:rsid w:val="00EE738C"/>
    <w:rsid w:val="00EF0B22"/>
    <w:rsid w:val="00EF3BAD"/>
    <w:rsid w:val="00EF6A8B"/>
    <w:rsid w:val="00EF6EB0"/>
    <w:rsid w:val="00F00822"/>
    <w:rsid w:val="00F01A78"/>
    <w:rsid w:val="00F01B71"/>
    <w:rsid w:val="00F02442"/>
    <w:rsid w:val="00F0316C"/>
    <w:rsid w:val="00F040D2"/>
    <w:rsid w:val="00F041D3"/>
    <w:rsid w:val="00F0463B"/>
    <w:rsid w:val="00F053B7"/>
    <w:rsid w:val="00F06716"/>
    <w:rsid w:val="00F10180"/>
    <w:rsid w:val="00F10216"/>
    <w:rsid w:val="00F10332"/>
    <w:rsid w:val="00F106AE"/>
    <w:rsid w:val="00F10CFA"/>
    <w:rsid w:val="00F11C51"/>
    <w:rsid w:val="00F135A2"/>
    <w:rsid w:val="00F13D40"/>
    <w:rsid w:val="00F13EE4"/>
    <w:rsid w:val="00F15E96"/>
    <w:rsid w:val="00F15FB7"/>
    <w:rsid w:val="00F1700C"/>
    <w:rsid w:val="00F21015"/>
    <w:rsid w:val="00F22210"/>
    <w:rsid w:val="00F228F7"/>
    <w:rsid w:val="00F24848"/>
    <w:rsid w:val="00F25602"/>
    <w:rsid w:val="00F26D85"/>
    <w:rsid w:val="00F27431"/>
    <w:rsid w:val="00F303C0"/>
    <w:rsid w:val="00F3359B"/>
    <w:rsid w:val="00F33768"/>
    <w:rsid w:val="00F3394E"/>
    <w:rsid w:val="00F3616B"/>
    <w:rsid w:val="00F37150"/>
    <w:rsid w:val="00F37328"/>
    <w:rsid w:val="00F40975"/>
    <w:rsid w:val="00F40D46"/>
    <w:rsid w:val="00F4519C"/>
    <w:rsid w:val="00F46668"/>
    <w:rsid w:val="00F47E73"/>
    <w:rsid w:val="00F52509"/>
    <w:rsid w:val="00F52E0C"/>
    <w:rsid w:val="00F53016"/>
    <w:rsid w:val="00F536F0"/>
    <w:rsid w:val="00F55E8C"/>
    <w:rsid w:val="00F56ECA"/>
    <w:rsid w:val="00F60CB0"/>
    <w:rsid w:val="00F62812"/>
    <w:rsid w:val="00F6297B"/>
    <w:rsid w:val="00F64C92"/>
    <w:rsid w:val="00F65E1A"/>
    <w:rsid w:val="00F70984"/>
    <w:rsid w:val="00F71851"/>
    <w:rsid w:val="00F71C5A"/>
    <w:rsid w:val="00F73BB4"/>
    <w:rsid w:val="00F75FD7"/>
    <w:rsid w:val="00F76032"/>
    <w:rsid w:val="00F81021"/>
    <w:rsid w:val="00F833B8"/>
    <w:rsid w:val="00F8457E"/>
    <w:rsid w:val="00F858E9"/>
    <w:rsid w:val="00F86472"/>
    <w:rsid w:val="00F9307A"/>
    <w:rsid w:val="00F97C54"/>
    <w:rsid w:val="00FA097D"/>
    <w:rsid w:val="00FA28EE"/>
    <w:rsid w:val="00FA2E01"/>
    <w:rsid w:val="00FA31C5"/>
    <w:rsid w:val="00FA3AB9"/>
    <w:rsid w:val="00FA67CB"/>
    <w:rsid w:val="00FB12AB"/>
    <w:rsid w:val="00FB1DE2"/>
    <w:rsid w:val="00FB5611"/>
    <w:rsid w:val="00FB5DE9"/>
    <w:rsid w:val="00FB6836"/>
    <w:rsid w:val="00FB702F"/>
    <w:rsid w:val="00FC07D5"/>
    <w:rsid w:val="00FC141F"/>
    <w:rsid w:val="00FC1A2F"/>
    <w:rsid w:val="00FC3ECB"/>
    <w:rsid w:val="00FC50DF"/>
    <w:rsid w:val="00FC5231"/>
    <w:rsid w:val="00FC71EF"/>
    <w:rsid w:val="00FD2408"/>
    <w:rsid w:val="00FD3AEC"/>
    <w:rsid w:val="00FD3F27"/>
    <w:rsid w:val="00FD5915"/>
    <w:rsid w:val="00FD5EF1"/>
    <w:rsid w:val="00FD78B3"/>
    <w:rsid w:val="00FD795D"/>
    <w:rsid w:val="00FE051C"/>
    <w:rsid w:val="00FE1264"/>
    <w:rsid w:val="00FE3052"/>
    <w:rsid w:val="00FE30B7"/>
    <w:rsid w:val="00FE728D"/>
    <w:rsid w:val="00FE75A6"/>
    <w:rsid w:val="00FF03A7"/>
    <w:rsid w:val="00FF2406"/>
    <w:rsid w:val="00FF26DE"/>
    <w:rsid w:val="00FF2F8E"/>
    <w:rsid w:val="00FF358E"/>
    <w:rsid w:val="00FF3DE6"/>
    <w:rsid w:val="00FF525A"/>
    <w:rsid w:val="00FF5DE5"/>
    <w:rsid w:val="00FF624C"/>
    <w:rsid w:val="00FF7412"/>
    <w:rsid w:val="01BD38C3"/>
    <w:rsid w:val="01E3389A"/>
    <w:rsid w:val="024C842C"/>
    <w:rsid w:val="02993A61"/>
    <w:rsid w:val="02B04CD0"/>
    <w:rsid w:val="0385B8A1"/>
    <w:rsid w:val="03A68091"/>
    <w:rsid w:val="0553F0A2"/>
    <w:rsid w:val="0575E9A4"/>
    <w:rsid w:val="066B3A25"/>
    <w:rsid w:val="06A5A264"/>
    <w:rsid w:val="06BBB7F0"/>
    <w:rsid w:val="06D6F2A5"/>
    <w:rsid w:val="07970A02"/>
    <w:rsid w:val="082D52E9"/>
    <w:rsid w:val="085EBBA2"/>
    <w:rsid w:val="090B9883"/>
    <w:rsid w:val="09A04DFA"/>
    <w:rsid w:val="09C42FF3"/>
    <w:rsid w:val="0A4A91F5"/>
    <w:rsid w:val="0ADA916B"/>
    <w:rsid w:val="0B6C5DD5"/>
    <w:rsid w:val="0BBB552A"/>
    <w:rsid w:val="0BE6D464"/>
    <w:rsid w:val="0C8AC920"/>
    <w:rsid w:val="0D366864"/>
    <w:rsid w:val="0DA3AD07"/>
    <w:rsid w:val="0DF3592C"/>
    <w:rsid w:val="0E25F199"/>
    <w:rsid w:val="0E2A177C"/>
    <w:rsid w:val="0EB73815"/>
    <w:rsid w:val="10BA7C48"/>
    <w:rsid w:val="10E9A1D9"/>
    <w:rsid w:val="119324F0"/>
    <w:rsid w:val="11B1F4DB"/>
    <w:rsid w:val="11F032D6"/>
    <w:rsid w:val="11FBBF6B"/>
    <w:rsid w:val="12361172"/>
    <w:rsid w:val="1263498B"/>
    <w:rsid w:val="12E313B9"/>
    <w:rsid w:val="14089989"/>
    <w:rsid w:val="142B1DBF"/>
    <w:rsid w:val="148A5C46"/>
    <w:rsid w:val="1556C5EC"/>
    <w:rsid w:val="162F109E"/>
    <w:rsid w:val="1673465C"/>
    <w:rsid w:val="169F7F2A"/>
    <w:rsid w:val="16D38486"/>
    <w:rsid w:val="179B6C87"/>
    <w:rsid w:val="18559F97"/>
    <w:rsid w:val="18B1C154"/>
    <w:rsid w:val="18CA2CDD"/>
    <w:rsid w:val="18D7D4ED"/>
    <w:rsid w:val="18F5F6C6"/>
    <w:rsid w:val="19341917"/>
    <w:rsid w:val="195D85C5"/>
    <w:rsid w:val="1AB98F22"/>
    <w:rsid w:val="1B7551DD"/>
    <w:rsid w:val="1B7A2711"/>
    <w:rsid w:val="1B9E7DFC"/>
    <w:rsid w:val="1BA3F8A8"/>
    <w:rsid w:val="1BBFC37E"/>
    <w:rsid w:val="1BD121E3"/>
    <w:rsid w:val="1BE85120"/>
    <w:rsid w:val="1C146B7C"/>
    <w:rsid w:val="1C34F50F"/>
    <w:rsid w:val="1C8C7E7B"/>
    <w:rsid w:val="1CCDB222"/>
    <w:rsid w:val="1CE77353"/>
    <w:rsid w:val="1D1B762C"/>
    <w:rsid w:val="1D59965C"/>
    <w:rsid w:val="1D6B67F7"/>
    <w:rsid w:val="1E043CC0"/>
    <w:rsid w:val="1E8B8357"/>
    <w:rsid w:val="1EC8AEF4"/>
    <w:rsid w:val="1F2774E4"/>
    <w:rsid w:val="1F284302"/>
    <w:rsid w:val="1F633009"/>
    <w:rsid w:val="1FF4134C"/>
    <w:rsid w:val="20C0A39D"/>
    <w:rsid w:val="210D87A2"/>
    <w:rsid w:val="21665FAC"/>
    <w:rsid w:val="21702E7C"/>
    <w:rsid w:val="2228A8B2"/>
    <w:rsid w:val="223441C0"/>
    <w:rsid w:val="227F436E"/>
    <w:rsid w:val="22DC7C42"/>
    <w:rsid w:val="231F5489"/>
    <w:rsid w:val="234F8E39"/>
    <w:rsid w:val="23908D0C"/>
    <w:rsid w:val="239D9FAD"/>
    <w:rsid w:val="23A04015"/>
    <w:rsid w:val="246A0093"/>
    <w:rsid w:val="24857D37"/>
    <w:rsid w:val="249E7A8B"/>
    <w:rsid w:val="24A9EBDB"/>
    <w:rsid w:val="24EF44BE"/>
    <w:rsid w:val="2534186E"/>
    <w:rsid w:val="2540D56D"/>
    <w:rsid w:val="255E1EEA"/>
    <w:rsid w:val="25651A4F"/>
    <w:rsid w:val="26690C34"/>
    <w:rsid w:val="26C2E083"/>
    <w:rsid w:val="279BCA60"/>
    <w:rsid w:val="286C3418"/>
    <w:rsid w:val="289D132F"/>
    <w:rsid w:val="28D69CCB"/>
    <w:rsid w:val="29709F90"/>
    <w:rsid w:val="299D3848"/>
    <w:rsid w:val="2A51EC0E"/>
    <w:rsid w:val="2ABB844B"/>
    <w:rsid w:val="2ACB94D2"/>
    <w:rsid w:val="2B120BD0"/>
    <w:rsid w:val="2B70017D"/>
    <w:rsid w:val="2B7A9650"/>
    <w:rsid w:val="2B844124"/>
    <w:rsid w:val="2B908021"/>
    <w:rsid w:val="2BE0D948"/>
    <w:rsid w:val="2C491238"/>
    <w:rsid w:val="2D9DE65C"/>
    <w:rsid w:val="2DA95372"/>
    <w:rsid w:val="2DBC3981"/>
    <w:rsid w:val="2DC82554"/>
    <w:rsid w:val="2E9833F6"/>
    <w:rsid w:val="2EA80D3D"/>
    <w:rsid w:val="301380B9"/>
    <w:rsid w:val="30B709DD"/>
    <w:rsid w:val="31DF28CB"/>
    <w:rsid w:val="31E86994"/>
    <w:rsid w:val="3251D7DC"/>
    <w:rsid w:val="32C6B0BF"/>
    <w:rsid w:val="32CA0309"/>
    <w:rsid w:val="3311A63D"/>
    <w:rsid w:val="335AD4A7"/>
    <w:rsid w:val="335EE4A6"/>
    <w:rsid w:val="34BCC01C"/>
    <w:rsid w:val="34EC9F53"/>
    <w:rsid w:val="35C05731"/>
    <w:rsid w:val="35D98305"/>
    <w:rsid w:val="35F81E75"/>
    <w:rsid w:val="368DEB29"/>
    <w:rsid w:val="370D5296"/>
    <w:rsid w:val="381AFCC6"/>
    <w:rsid w:val="39784A00"/>
    <w:rsid w:val="39964AA6"/>
    <w:rsid w:val="3A263CF0"/>
    <w:rsid w:val="3A8A0474"/>
    <w:rsid w:val="3A9955E2"/>
    <w:rsid w:val="3AB31385"/>
    <w:rsid w:val="3AB9C581"/>
    <w:rsid w:val="3B74A0EF"/>
    <w:rsid w:val="3C1BA0B0"/>
    <w:rsid w:val="3C323BEA"/>
    <w:rsid w:val="3C72E75F"/>
    <w:rsid w:val="3E0FDAB2"/>
    <w:rsid w:val="3F0436CD"/>
    <w:rsid w:val="3F0A3B72"/>
    <w:rsid w:val="401C0A82"/>
    <w:rsid w:val="406AC2E3"/>
    <w:rsid w:val="411AE85B"/>
    <w:rsid w:val="41D03871"/>
    <w:rsid w:val="4346AEF2"/>
    <w:rsid w:val="43528310"/>
    <w:rsid w:val="4356090F"/>
    <w:rsid w:val="43C6752D"/>
    <w:rsid w:val="447A77FE"/>
    <w:rsid w:val="44D72C21"/>
    <w:rsid w:val="4587B5E7"/>
    <w:rsid w:val="45C7185D"/>
    <w:rsid w:val="460ED971"/>
    <w:rsid w:val="473ED84C"/>
    <w:rsid w:val="47DDD9E6"/>
    <w:rsid w:val="491C499C"/>
    <w:rsid w:val="4C61B9FC"/>
    <w:rsid w:val="4C7FBFE5"/>
    <w:rsid w:val="4CD3218B"/>
    <w:rsid w:val="4CECD52F"/>
    <w:rsid w:val="4D039367"/>
    <w:rsid w:val="4D87B178"/>
    <w:rsid w:val="4F09C6B7"/>
    <w:rsid w:val="4F2FAC9B"/>
    <w:rsid w:val="4FE184AC"/>
    <w:rsid w:val="500111C3"/>
    <w:rsid w:val="502423A9"/>
    <w:rsid w:val="50555916"/>
    <w:rsid w:val="5073A814"/>
    <w:rsid w:val="50C2D927"/>
    <w:rsid w:val="5156C162"/>
    <w:rsid w:val="51804AAE"/>
    <w:rsid w:val="51BD1859"/>
    <w:rsid w:val="51D82D76"/>
    <w:rsid w:val="51E28DCD"/>
    <w:rsid w:val="52AFE3D9"/>
    <w:rsid w:val="5311D063"/>
    <w:rsid w:val="545FA348"/>
    <w:rsid w:val="54705613"/>
    <w:rsid w:val="54DD9833"/>
    <w:rsid w:val="555EE5DC"/>
    <w:rsid w:val="55A19116"/>
    <w:rsid w:val="55CD2797"/>
    <w:rsid w:val="561D0C23"/>
    <w:rsid w:val="5897B2ED"/>
    <w:rsid w:val="58AC0E59"/>
    <w:rsid w:val="5A2D6F98"/>
    <w:rsid w:val="5AEF06C1"/>
    <w:rsid w:val="5B78D118"/>
    <w:rsid w:val="5B848415"/>
    <w:rsid w:val="5C8B8985"/>
    <w:rsid w:val="5D3B7B6D"/>
    <w:rsid w:val="5DA54B8B"/>
    <w:rsid w:val="5DBE5D31"/>
    <w:rsid w:val="5FDAB47F"/>
    <w:rsid w:val="601F17F9"/>
    <w:rsid w:val="60D75A39"/>
    <w:rsid w:val="615C3401"/>
    <w:rsid w:val="61830FA7"/>
    <w:rsid w:val="63229DD2"/>
    <w:rsid w:val="63277356"/>
    <w:rsid w:val="63903649"/>
    <w:rsid w:val="63DB67E0"/>
    <w:rsid w:val="63FCDE23"/>
    <w:rsid w:val="646223B2"/>
    <w:rsid w:val="64D85E57"/>
    <w:rsid w:val="65666AEA"/>
    <w:rsid w:val="656C5504"/>
    <w:rsid w:val="66770501"/>
    <w:rsid w:val="6745FBA0"/>
    <w:rsid w:val="675A60BE"/>
    <w:rsid w:val="67C9DD53"/>
    <w:rsid w:val="692F31E2"/>
    <w:rsid w:val="69776AA0"/>
    <w:rsid w:val="698CC94B"/>
    <w:rsid w:val="6A6CAD75"/>
    <w:rsid w:val="6ACAE36F"/>
    <w:rsid w:val="6AF197AB"/>
    <w:rsid w:val="6B5EE57A"/>
    <w:rsid w:val="6B85285E"/>
    <w:rsid w:val="6B908AE7"/>
    <w:rsid w:val="6BEBB284"/>
    <w:rsid w:val="6D17E848"/>
    <w:rsid w:val="6D4929B0"/>
    <w:rsid w:val="6D6DE53E"/>
    <w:rsid w:val="6D72A354"/>
    <w:rsid w:val="6E44FE62"/>
    <w:rsid w:val="6EF9F422"/>
    <w:rsid w:val="6F139842"/>
    <w:rsid w:val="7029BDA1"/>
    <w:rsid w:val="703159BC"/>
    <w:rsid w:val="70F71307"/>
    <w:rsid w:val="719C2931"/>
    <w:rsid w:val="71AB5B8E"/>
    <w:rsid w:val="71F1FED1"/>
    <w:rsid w:val="71F268B1"/>
    <w:rsid w:val="7401434C"/>
    <w:rsid w:val="745BDEEB"/>
    <w:rsid w:val="749206EE"/>
    <w:rsid w:val="74FAA8CD"/>
    <w:rsid w:val="7590CA00"/>
    <w:rsid w:val="760B08B0"/>
    <w:rsid w:val="765B4012"/>
    <w:rsid w:val="7674035C"/>
    <w:rsid w:val="778FF71F"/>
    <w:rsid w:val="77E22348"/>
    <w:rsid w:val="77F67D86"/>
    <w:rsid w:val="7809E1DE"/>
    <w:rsid w:val="78155643"/>
    <w:rsid w:val="78499E48"/>
    <w:rsid w:val="789E24E1"/>
    <w:rsid w:val="78F75743"/>
    <w:rsid w:val="79B5350E"/>
    <w:rsid w:val="7A49D282"/>
    <w:rsid w:val="7AE87D8E"/>
    <w:rsid w:val="7B52CE5E"/>
    <w:rsid w:val="7BC5D6ED"/>
    <w:rsid w:val="7C6F0243"/>
    <w:rsid w:val="7CC9F784"/>
    <w:rsid w:val="7D19A1A6"/>
    <w:rsid w:val="7DAD18D0"/>
    <w:rsid w:val="7E3A48B2"/>
    <w:rsid w:val="7F15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C27A5"/>
  <w15:chartTrackingRefBased/>
  <w15:docId w15:val="{F71FD1E9-455F-41F4-8923-DDCB428D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94C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7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7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7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7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7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7D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7D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7D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7D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7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7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7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7D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7D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7D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7D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7D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7D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7D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7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7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7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7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7D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D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7D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7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7D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7D2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57494C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7494C"/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paragraph" w:styleId="Stopka">
    <w:name w:val="footer"/>
    <w:basedOn w:val="Normalny"/>
    <w:link w:val="StopkaZnak"/>
    <w:rsid w:val="0057494C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57494C"/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character" w:styleId="Odwoaniedokomentarza">
    <w:name w:val="annotation reference"/>
    <w:uiPriority w:val="99"/>
    <w:semiHidden/>
    <w:unhideWhenUsed/>
    <w:rsid w:val="00574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494C"/>
    <w:rPr>
      <w:rFonts w:cs="Mangal"/>
      <w:sz w:val="20"/>
      <w:szCs w:val="18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494C"/>
    <w:rPr>
      <w:rFonts w:ascii="Times New Roman" w:eastAsia="Arial Unicode MS" w:hAnsi="Times New Roman" w:cs="Mangal"/>
      <w:kern w:val="1"/>
      <w:sz w:val="20"/>
      <w:szCs w:val="18"/>
      <w:lang w:val="x-none" w:eastAsia="hi-IN" w:bidi="hi-IN"/>
      <w14:ligatures w14:val="none"/>
    </w:rPr>
  </w:style>
  <w:style w:type="paragraph" w:styleId="Poprawka">
    <w:name w:val="Revision"/>
    <w:hidden/>
    <w:uiPriority w:val="99"/>
    <w:semiHidden/>
    <w:rsid w:val="00A231E0"/>
    <w:pPr>
      <w:spacing w:after="0" w:line="240" w:lineRule="auto"/>
    </w:pPr>
    <w:rPr>
      <w:rFonts w:ascii="Times New Roman" w:eastAsia="Arial Unicode MS" w:hAnsi="Times New Roman" w:cs="Mangal"/>
      <w:kern w:val="1"/>
      <w:szCs w:val="21"/>
      <w:lang w:eastAsia="hi-I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0B7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0B7"/>
    <w:rPr>
      <w:rFonts w:ascii="Times New Roman" w:eastAsia="Arial Unicode MS" w:hAnsi="Times New Roman" w:cs="Mangal"/>
      <w:b/>
      <w:bCs/>
      <w:kern w:val="1"/>
      <w:sz w:val="20"/>
      <w:szCs w:val="18"/>
      <w:lang w:val="x-none" w:eastAsia="hi-I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9364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642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63E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463E"/>
    <w:rPr>
      <w:rFonts w:ascii="Times New Roman" w:eastAsia="Arial Unicode MS" w:hAnsi="Times New Roman" w:cs="Mangal"/>
      <w:kern w:val="1"/>
      <w:sz w:val="20"/>
      <w:szCs w:val="18"/>
      <w:lang w:eastAsia="hi-IN" w:bidi="hi-I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46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A1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A1E"/>
    <w:rPr>
      <w:rFonts w:ascii="Segoe UI" w:eastAsia="Arial Unicode MS" w:hAnsi="Segoe UI" w:cs="Mangal"/>
      <w:kern w:val="1"/>
      <w:sz w:val="18"/>
      <w:szCs w:val="16"/>
      <w:lang w:eastAsia="hi-IN" w:bidi="hi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423D1"/>
    <w:rPr>
      <w:rFonts w:cs="Mangal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5E5DD1"/>
    <w:rPr>
      <w:color w:val="96607D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24F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24F"/>
    <w:rPr>
      <w:rFonts w:ascii="Times New Roman" w:eastAsia="Arial Unicode MS" w:hAnsi="Times New Roman" w:cs="Mangal"/>
      <w:kern w:val="1"/>
      <w:sz w:val="20"/>
      <w:szCs w:val="18"/>
      <w:lang w:eastAsia="hi-IN" w:bidi="hi-I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24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D614A"/>
    <w:rPr>
      <w:b/>
      <w:bCs/>
    </w:rPr>
  </w:style>
  <w:style w:type="character" w:styleId="Wzmianka">
    <w:name w:val="Mention"/>
    <w:basedOn w:val="Domylnaczcionkaakapitu"/>
    <w:uiPriority w:val="99"/>
    <w:unhideWhenUsed/>
    <w:rsid w:val="00C55D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3" ma:contentTypeDescription="Create a new document." ma:contentTypeScope="" ma:versionID="0a93a46742366acbc06328b8ce511a2a">
  <xsd:schema xmlns:xsd="http://www.w3.org/2001/XMLSchema" xmlns:xs="http://www.w3.org/2001/XMLSchema" xmlns:p="http://schemas.microsoft.com/office/2006/metadata/properties" xmlns:ns2="8a011db4-53a2-4d1b-82ae-320485071b7a" targetNamespace="http://schemas.microsoft.com/office/2006/metadata/properties" ma:root="true" ma:fieldsID="2c43ea3fb7d6c9444b3b9a3cda3a18c1" ns2:_="">
    <xsd:import namespace="8a011db4-53a2-4d1b-82ae-32048507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9BADB-CCBA-4F2F-8B28-0364C045967A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2459F9AC-28C0-4F8F-9413-17CDE4D472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3C2659-8B53-44EF-BD23-FF195EE81A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33351F-A93E-482E-999E-7B5E25ADE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1052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Habib CCG</dc:creator>
  <cp:keywords/>
  <dc:description/>
  <cp:lastModifiedBy>Iza Hoppe CCG</cp:lastModifiedBy>
  <cp:revision>282</cp:revision>
  <dcterms:created xsi:type="dcterms:W3CDTF">2026-01-29T09:03:00Z</dcterms:created>
  <dcterms:modified xsi:type="dcterms:W3CDTF">2026-04-28T07:33:00Z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