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29.04.2026 r.</w:t>
      </w:r>
    </w:p>
    <w:p w:rsidR="00000000" w:rsidDel="00000000" w:rsidP="00000000" w:rsidRDefault="00000000" w:rsidRPr="00000000" w14:paraId="00000002">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rtl w:val="0"/>
        </w:rPr>
        <w:t xml:space="preserve">Carrefour Polska najlepszym sklepem na </w:t>
      </w:r>
      <w:r w:rsidDel="00000000" w:rsidR="00000000" w:rsidRPr="00000000">
        <w:rPr>
          <w:rFonts w:ascii="Verdana" w:cs="Verdana" w:eastAsia="Verdana" w:hAnsi="Verdana"/>
          <w:b w:val="1"/>
          <w:bCs w:val="1"/>
          <w:rtl w:val="0"/>
        </w:rPr>
        <w:t xml:space="preserve">Pyszne.pl</w:t>
      </w:r>
      <w:r w:rsidDel="00000000" w:rsidR="00000000" w:rsidRPr="00000000">
        <w:rPr>
          <w:rtl w:val="0"/>
        </w:rPr>
      </w:r>
    </w:p>
    <w:p w:rsidR="00000000" w:rsidDel="00000000" w:rsidP="00000000" w:rsidRDefault="00000000" w:rsidRPr="00000000" w14:paraId="00000004">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Carrefour Polska został uhonorowany tytułem „Najlepszego Sklepu” w ogólnopolskim plebiscycie Pyszne.pl Awards 2025. To prestiżowe wyróżnienie przyznawane jest na podstawie głosów użytkowników serwisu, co czyni je szczególnie cennym dowodem zaufania i satysfakcji ze strony klientów.</w:t>
      </w:r>
    </w:p>
    <w:p w:rsidR="00000000" w:rsidDel="00000000" w:rsidP="00000000" w:rsidRDefault="00000000" w:rsidRPr="00000000" w14:paraId="00000005">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Tegoroczna edycja Pyszne.pl Awards 2025 miała szczególny charakter, ponieważ o wynikach w pełni decydowali użytkownicy platformy, którzy przez dwa tygodnie oddawali głosy na swoje ulubione miejsca zakupowe i gastronomiczne. Przyznany Carrefour Polska tytuł „Najlepszego Sklepu” oraz zwycięstwo w kategorii Q-commerce stanowią bezpośrednie potwierdzenie zaufania klientów i silnej pozycji marki w segmencie szybkich zakupów online. Wyróżnienie to pokazuje, że rozwój usług cyfrowych, sprawna logistyka oraz szeroka dostępność produktów skutecznie odpowiadają na rosnące oczekiwania konsumentów, dla których kluczowe znaczenie mają dziś wygoda, szybkość i niezawodność codziennych zakupów.</w:t>
      </w:r>
      <w:r w:rsidDel="00000000" w:rsidR="00000000" w:rsidRPr="00000000">
        <w:rPr>
          <w:rtl w:val="0"/>
        </w:rPr>
      </w:r>
    </w:p>
    <w:p w:rsidR="00000000" w:rsidDel="00000000" w:rsidP="00000000" w:rsidRDefault="00000000" w:rsidRPr="00000000" w14:paraId="00000006">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opiniach użytkowników kluczowe znaczenie miały trzy elementy oferty Carrefour Polska, które w bezpośredni sposób wpłynęły na decyzję o przyznaniu nagrody: </w:t>
      </w:r>
      <w:r w:rsidDel="00000000" w:rsidR="00000000" w:rsidRPr="00000000">
        <w:rPr>
          <w:rFonts w:ascii="Verdana" w:cs="Verdana" w:eastAsia="Verdana" w:hAnsi="Verdana"/>
          <w:b w:val="1"/>
          <w:bCs w:val="1"/>
          <w:sz w:val="20"/>
          <w:szCs w:val="20"/>
          <w:rtl w:val="0"/>
        </w:rPr>
        <w:t xml:space="preserve">niezawodność marki</w:t>
      </w:r>
      <w:r w:rsidDel="00000000" w:rsidR="00000000" w:rsidRPr="00000000">
        <w:rPr>
          <w:rFonts w:ascii="Verdana" w:cs="Verdana" w:eastAsia="Verdana" w:hAnsi="Verdana"/>
          <w:sz w:val="20"/>
          <w:szCs w:val="20"/>
          <w:rtl w:val="0"/>
        </w:rPr>
        <w:t xml:space="preserve"> - klienci postrzegają sieć jako pewne wsparcie w codziennych sytuacjach, gdy liczy się szybka reakcja i dostępność produktów, szczególnie w nagłych potrzebach zakupowych; </w:t>
      </w:r>
      <w:r w:rsidDel="00000000" w:rsidR="00000000" w:rsidRPr="00000000">
        <w:rPr>
          <w:rFonts w:ascii="Verdana" w:cs="Verdana" w:eastAsia="Verdana" w:hAnsi="Verdana"/>
          <w:b w:val="1"/>
          <w:bCs w:val="1"/>
          <w:sz w:val="20"/>
          <w:szCs w:val="20"/>
          <w:rtl w:val="0"/>
        </w:rPr>
        <w:t xml:space="preserve">wygoda zakupów online</w:t>
      </w:r>
      <w:r w:rsidDel="00000000" w:rsidR="00000000" w:rsidRPr="00000000">
        <w:rPr>
          <w:rFonts w:ascii="Verdana" w:cs="Verdana" w:eastAsia="Verdana" w:hAnsi="Verdana"/>
          <w:sz w:val="20"/>
          <w:szCs w:val="20"/>
          <w:rtl w:val="0"/>
        </w:rPr>
        <w:t xml:space="preserve">, która umożliwia im sprawne uzupełnienie domowych zapasów bez konieczności organizowania wizyty w sklepie stacjonarnym, co szczególnie doceniane jest w dynamicznym trybie życia oraz </w:t>
      </w:r>
      <w:r w:rsidDel="00000000" w:rsidR="00000000" w:rsidRPr="00000000">
        <w:rPr>
          <w:rFonts w:ascii="Verdana" w:cs="Verdana" w:eastAsia="Verdana" w:hAnsi="Verdana"/>
          <w:b w:val="1"/>
          <w:bCs w:val="1"/>
          <w:sz w:val="20"/>
          <w:szCs w:val="20"/>
          <w:rtl w:val="0"/>
        </w:rPr>
        <w:t xml:space="preserve">szeroki asortymen</w:t>
      </w:r>
      <w:r w:rsidDel="00000000" w:rsidR="00000000" w:rsidRPr="00000000">
        <w:rPr>
          <w:rFonts w:ascii="Verdana" w:cs="Verdana" w:eastAsia="Verdana" w:hAnsi="Verdana"/>
          <w:sz w:val="20"/>
          <w:szCs w:val="20"/>
          <w:rtl w:val="0"/>
        </w:rPr>
        <w:t xml:space="preserve">t, obejmujący zarówno podstawowe artykuły spożywcze, jak i produkty codziennego użytku, dostępne w jednym miejscu i w krótkim czasie realizacji zamówienia.</w:t>
      </w:r>
    </w:p>
    <w:p w:rsidR="00000000" w:rsidDel="00000000" w:rsidP="00000000" w:rsidRDefault="00000000" w:rsidRPr="00000000" w14:paraId="00000007">
      <w:pPr>
        <w:numPr>
          <w:ilvl w:val="0"/>
          <w:numId w:val="1"/>
        </w:numPr>
        <w:spacing w:after="240" w:befor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i w:val="1"/>
          <w:iCs w:val="1"/>
          <w:sz w:val="20"/>
          <w:szCs w:val="20"/>
          <w:rtl w:val="0"/>
        </w:rPr>
        <w:t xml:space="preserve">Bardzo cieszymy się z wyróżnienia przyznanego nam przez klientów serwisu </w:t>
      </w:r>
      <w:r w:rsidDel="00000000" w:rsidR="00000000" w:rsidRPr="00000000">
        <w:rPr>
          <w:rFonts w:ascii="Verdana" w:cs="Verdana" w:eastAsia="Verdana" w:hAnsi="Verdana"/>
          <w:i w:val="1"/>
          <w:iCs w:val="1"/>
          <w:sz w:val="20"/>
          <w:szCs w:val="20"/>
          <w:rtl w:val="0"/>
        </w:rPr>
        <w:t xml:space="preserve">Pyszne.pl</w:t>
      </w:r>
      <w:r w:rsidDel="00000000" w:rsidR="00000000" w:rsidRPr="00000000">
        <w:rPr>
          <w:rFonts w:ascii="Verdana" w:cs="Verdana" w:eastAsia="Verdana" w:hAnsi="Verdana"/>
          <w:i w:val="1"/>
          <w:iCs w:val="1"/>
          <w:sz w:val="20"/>
          <w:szCs w:val="20"/>
          <w:rtl w:val="0"/>
        </w:rPr>
        <w:t xml:space="preserve">. Jest to potwierdzenie faktu, że obrana przez nas strategia rozwoju szybkich zakupów internetowych w Polsce odzwierciedla oczekiwania polskich konsumentów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mówi Marek Garus, Dyrektor Ecommerce w Carrefour Polska</w:t>
      </w:r>
      <w:r w:rsidDel="00000000" w:rsidR="00000000" w:rsidRPr="00000000">
        <w:rPr>
          <w:rFonts w:ascii="Verdana" w:cs="Verdana" w:eastAsia="Verdana" w:hAnsi="Verdana"/>
          <w:i w:val="1"/>
          <w:iCs w:val="1"/>
          <w:sz w:val="20"/>
          <w:szCs w:val="20"/>
          <w:rtl w:val="0"/>
        </w:rPr>
        <w:t xml:space="preserve">. Nie spoczywamy jednak na laurach i w 2026 roku kontynuujemy nasze inwestycje w rozwój usług cyfrowych oraz dalsze doskonalenie doświadczenia zakupowego naszych klientów online. Równolegle skupiamy się na rozwoju sieci punktów odbioru, zapewniając im większą elastyczność w wyborze formy dostawy i odbioru zamówień, co stanowi naturalną kontynuację naszej strategii w obszarze Q-commerce</w:t>
      </w: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bCs w:val="1"/>
          <w:sz w:val="20"/>
          <w:szCs w:val="20"/>
          <w:rtl w:val="0"/>
        </w:rPr>
        <w:t xml:space="preserve">dodaje Marek Garu</w:t>
      </w:r>
      <w:r w:rsidDel="00000000" w:rsidR="00000000" w:rsidRPr="00000000">
        <w:rPr>
          <w:rFonts w:ascii="Verdana" w:cs="Verdana" w:eastAsia="Verdana" w:hAnsi="Verdana"/>
          <w:sz w:val="20"/>
          <w:szCs w:val="20"/>
          <w:rtl w:val="0"/>
        </w:rPr>
        <w:t xml:space="preserve">s.</w:t>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spacing w:after="240" w:before="240" w:lineRule="auto"/>
        <w:ind w:left="0" w:firstLine="0"/>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A">
      <w:pPr>
        <w:spacing w:after="240" w:before="24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Nagroda w Pyszne.pl Awards 2025 jest efektem zaangażowania całego zespołu Carrefour Polska oraz realizacji spójnej strategii rozwoju kanałów cyfrowych, która będzie konsekwentnie rozwijana również w kolejnych latach. Na sukces składa się codzienna praca pracowników kompletujących zamówienia, zespołów logistycznych odpowiadających za terminowość dostaw, a także specjalistów rozwijających narzędzia technologiczne i współpracę z partnerami delivery. To właśnie połączenie kompetencji operacyjnych i cyfrowych pozwala nie tylko utrzymywać wysoki standard obsługi, ale także wyznacza kierunek dalszych inwestycji i rozwoju usług odpowiadających na zmieniające się potrzeby klientów.</w:t>
      </w:r>
    </w:p>
    <w:p w:rsidR="00000000" w:rsidDel="00000000" w:rsidP="00000000" w:rsidRDefault="00000000" w:rsidRPr="00000000" w14:paraId="0000000B">
      <w:pPr>
        <w:spacing w:after="200" w:before="24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bCs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ok. 750 sklepów w 5 formatach: hipermarketów, supermarketów, sklepów hurtowo-dyskontowych, osiedlowych oraz sklepu internetowego. Carrefour jest w Polsce również właścicielem sieci 20 centrów handlowych o łącznej powierzchni ponad 230 000 GLA oraz sieci blisko 40 stacji paliw. </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blisko 40 krajach, Grupa Carrefour jest jednym z wiodących sprzedawców żywności na świecie. W 2025 r. sieć odnotowała sprzedaż na poziomie 91,48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platformie X (@news_carrefour) oraz LinkedIn (Carrefour). </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3">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tl w:val="0"/>
      </w:rPr>
    </w:r>
  </w:p>
  <w:p w:rsidR="00000000" w:rsidDel="00000000" w:rsidP="00000000" w:rsidRDefault="00000000" w:rsidRPr="00000000" w14:paraId="00000014">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Fonts w:ascii="Verdana" w:cs="Verdana" w:eastAsia="Verdana" w:hAnsi="Verdana"/>
        <w:b w:val="1"/>
        <w:bCs w:val="1"/>
        <w:color w:val="254f9b"/>
        <w:sz w:val="14"/>
        <w:szCs w:val="14"/>
        <w:rtl w:val="0"/>
      </w:rPr>
      <w:t xml:space="preserve">Kontakt dla mediów:</w:t>
    </w:r>
  </w:p>
  <w:p w:rsidR="00000000" w:rsidDel="00000000" w:rsidP="00000000" w:rsidRDefault="00000000" w:rsidRPr="00000000" w14:paraId="00000015">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Manager ds. Komunikacji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bCs w:val="1"/>
        <w:color w:val="254f9b"/>
        <w:sz w:val="14"/>
        <w:szCs w:val="14"/>
        <w:rtl w:val="0"/>
      </w:rPr>
      <w:t xml:space="preserve">CARREFOUR</w:t>
    </w:r>
    <w:r w:rsidDel="00000000" w:rsidR="00000000" w:rsidRPr="00000000">
      <w:rPr>
        <w:rFonts w:ascii="Verdana" w:cs="Verdana" w:eastAsia="Verdana" w:hAnsi="Verdana"/>
        <w:b w:val="1"/>
        <w:bCs w:val="1"/>
        <w:sz w:val="14"/>
        <w:szCs w:val="14"/>
        <w:rtl w:val="0"/>
      </w:rPr>
      <w:t xml:space="preserve"> </w:t>
    </w:r>
    <w:r w:rsidDel="00000000" w:rsidR="00000000" w:rsidRPr="00000000">
      <w:rPr>
        <w:rFonts w:ascii="Verdana" w:cs="Verdana" w:eastAsia="Verdana" w:hAnsi="Verdana"/>
        <w:b w:val="1"/>
        <w:bCs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bCs w:val="1"/>
        <w:sz w:val="22"/>
        <w:szCs w:val="22"/>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4xbn/amGi6bt2ALjOazZ2+10Q==">CgMxLjA4AHIhMWFNN2dNTHc2THpGQzhCTk5SU2stU2N1WkpCbTM1TUlx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