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12A9" w14:textId="77777777" w:rsidR="00AF1F13" w:rsidRDefault="00AF1F13" w:rsidP="00AF1F13">
      <w:pPr>
        <w:spacing w:after="400"/>
      </w:pPr>
      <w:r>
        <w:rPr>
          <w:b/>
          <w:bCs/>
          <w:sz w:val="32"/>
          <w:szCs w:val="32"/>
        </w:rPr>
        <w:t>Kamień węgielny pod nowym obiektem hotelowym sieci SHED Co-</w:t>
      </w:r>
      <w:proofErr w:type="spellStart"/>
      <w:r>
        <w:rPr>
          <w:b/>
          <w:bCs/>
          <w:sz w:val="32"/>
          <w:szCs w:val="32"/>
        </w:rPr>
        <w:t>Living</w:t>
      </w:r>
      <w:proofErr w:type="spellEnd"/>
      <w:r>
        <w:rPr>
          <w:b/>
          <w:bCs/>
          <w:sz w:val="32"/>
          <w:szCs w:val="32"/>
        </w:rPr>
        <w:t xml:space="preserve"> w Gdańsku Wrzeszczu</w:t>
      </w:r>
    </w:p>
    <w:p w14:paraId="6307C698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b/>
          <w:bCs/>
          <w:color w:val="000000"/>
        </w:rPr>
        <w:t>21 maja 2026 r. odbyła się uroczystość wmurowania kamienia węgielnego pod budowę obiektu hotelowego w Gdańsku Wrzeszczu, który będzie funkcjonował w ramach sieci SHED Co-</w:t>
      </w:r>
      <w:proofErr w:type="spellStart"/>
      <w:r>
        <w:rPr>
          <w:b/>
          <w:bCs/>
          <w:color w:val="000000"/>
        </w:rPr>
        <w:t>Living</w:t>
      </w:r>
      <w:proofErr w:type="spellEnd"/>
      <w:r>
        <w:rPr>
          <w:b/>
          <w:bCs/>
          <w:color w:val="000000"/>
        </w:rPr>
        <w:t>.</w:t>
      </w:r>
    </w:p>
    <w:p w14:paraId="3C5A8FF5" w14:textId="77777777" w:rsidR="00AF1F13" w:rsidRPr="00124A52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b/>
          <w:bCs/>
          <w:color w:val="000000"/>
        </w:rPr>
        <w:t>Hotel o powierzchni użytkowej 11,4 tys. m² zaoferuje 528 miejsc noclegowych w formule co-</w:t>
      </w:r>
      <w:proofErr w:type="spellStart"/>
      <w:r>
        <w:rPr>
          <w:b/>
          <w:bCs/>
          <w:color w:val="000000"/>
        </w:rPr>
        <w:t>living</w:t>
      </w:r>
      <w:proofErr w:type="spellEnd"/>
      <w:r>
        <w:rPr>
          <w:b/>
          <w:bCs/>
          <w:color w:val="000000"/>
        </w:rPr>
        <w:t xml:space="preserve"> z elastyczną ofertą zakwaterowania.</w:t>
      </w:r>
    </w:p>
    <w:p w14:paraId="79518291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>
        <w:rPr>
          <w:b/>
          <w:bCs/>
          <w:color w:val="000000"/>
        </w:rPr>
        <w:t xml:space="preserve">Inwestorem projektu jest litewski 1 </w:t>
      </w:r>
      <w:proofErr w:type="spellStart"/>
      <w:r>
        <w:rPr>
          <w:b/>
          <w:bCs/>
          <w:color w:val="000000"/>
        </w:rPr>
        <w:t>Asset</w:t>
      </w:r>
      <w:proofErr w:type="spellEnd"/>
      <w:r>
        <w:rPr>
          <w:b/>
          <w:bCs/>
          <w:color w:val="000000"/>
        </w:rPr>
        <w:t xml:space="preserve"> Management UAB, wspierany przez Europejski Fundusz Inwestycyjny i firmę </w:t>
      </w:r>
      <w:proofErr w:type="spellStart"/>
      <w:r>
        <w:rPr>
          <w:b/>
          <w:bCs/>
          <w:color w:val="000000"/>
        </w:rPr>
        <w:t>Hanner</w:t>
      </w:r>
      <w:proofErr w:type="spellEnd"/>
      <w:r>
        <w:rPr>
          <w:b/>
          <w:bCs/>
          <w:color w:val="000000"/>
        </w:rPr>
        <w:t>.</w:t>
      </w:r>
    </w:p>
    <w:p w14:paraId="470AE957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</w:pPr>
      <w:r w:rsidRPr="00124A52">
        <w:rPr>
          <w:b/>
          <w:bCs/>
        </w:rPr>
        <w:t>De</w:t>
      </w:r>
      <w:r w:rsidRPr="00124A52">
        <w:rPr>
          <w:b/>
          <w:bCs/>
          <w:color w:val="000000"/>
        </w:rPr>
        <w:t>weloperem</w:t>
      </w:r>
      <w:r>
        <w:rPr>
          <w:b/>
          <w:bCs/>
          <w:color w:val="000000"/>
        </w:rPr>
        <w:t xml:space="preserve"> inwestycji jest </w:t>
      </w:r>
      <w:r w:rsidRPr="00124A52">
        <w:rPr>
          <w:b/>
          <w:bCs/>
          <w:color w:val="000000"/>
        </w:rPr>
        <w:t xml:space="preserve">gdańska spółka </w:t>
      </w:r>
      <w:proofErr w:type="spellStart"/>
      <w:r w:rsidRPr="00124A52">
        <w:rPr>
          <w:b/>
          <w:bCs/>
          <w:color w:val="000000"/>
        </w:rPr>
        <w:t>Upside</w:t>
      </w:r>
      <w:proofErr w:type="spellEnd"/>
      <w:r w:rsidRPr="00124A52">
        <w:rPr>
          <w:b/>
          <w:bCs/>
          <w:color w:val="000000"/>
        </w:rPr>
        <w:t xml:space="preserve"> </w:t>
      </w:r>
      <w:proofErr w:type="spellStart"/>
      <w:r w:rsidRPr="00124A52">
        <w:rPr>
          <w:b/>
          <w:bCs/>
          <w:color w:val="000000"/>
        </w:rPr>
        <w:t>Property</w:t>
      </w:r>
      <w:proofErr w:type="spellEnd"/>
      <w:r w:rsidRPr="00124A52">
        <w:rPr>
          <w:b/>
          <w:bCs/>
          <w:color w:val="000000"/>
        </w:rPr>
        <w:t xml:space="preserve">, a generalnym wykonawcą Atlas </w:t>
      </w:r>
      <w:proofErr w:type="spellStart"/>
      <w:r w:rsidRPr="00124A52">
        <w:rPr>
          <w:b/>
          <w:bCs/>
          <w:color w:val="000000"/>
        </w:rPr>
        <w:t>Ward</w:t>
      </w:r>
      <w:proofErr w:type="spellEnd"/>
      <w:r w:rsidRPr="00124A52">
        <w:rPr>
          <w:b/>
          <w:bCs/>
          <w:color w:val="000000"/>
        </w:rPr>
        <w:t xml:space="preserve"> Polska.</w:t>
      </w:r>
    </w:p>
    <w:p w14:paraId="08A68168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rPr>
          <w:b/>
          <w:bCs/>
          <w:color w:val="000000"/>
        </w:rPr>
        <w:t>Koniec rozpoczętej w lutym br. budowy zaplanowany jest na lato 2027 r.</w:t>
      </w:r>
    </w:p>
    <w:p w14:paraId="76BF1B3D" w14:textId="77777777" w:rsidR="00AF1F13" w:rsidRDefault="00AF1F13" w:rsidP="00AF1F13">
      <w:pPr>
        <w:spacing w:before="200" w:after="200"/>
      </w:pPr>
      <w:r>
        <w:t>W czwartek 21 maja na placu budowy przy al. Grunwaldzkiej 135 w Gdańsku Wrzeszczu odbyła się uroczystość podpisania aktu erekcyjnego i wmurowania kamienia węgielnego pod budowę nowego obiektu hotelowego. Podczas wydarzenia ujawniono markę, pod którą będzie działała nieruchomość – obiekt stanie się częścią sieci SHED Co-</w:t>
      </w:r>
      <w:proofErr w:type="spellStart"/>
      <w:r>
        <w:t>Living</w:t>
      </w:r>
      <w:proofErr w:type="spellEnd"/>
      <w:r>
        <w:t xml:space="preserve"> i poszerzy jej bazę noclegową w Polsce do ponad 2,3 tys. miejsc.</w:t>
      </w:r>
    </w:p>
    <w:p w14:paraId="1C84F6A9" w14:textId="77777777" w:rsidR="00AF1F13" w:rsidRDefault="00AF1F13" w:rsidP="00AF1F13">
      <w:pPr>
        <w:spacing w:before="200" w:after="80"/>
      </w:pPr>
      <w:r>
        <w:t>Akt erekcyjny podpisali:</w:t>
      </w:r>
    </w:p>
    <w:p w14:paraId="33F782D8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</w:pPr>
      <w:r>
        <w:rPr>
          <w:color w:val="000000"/>
        </w:rPr>
        <w:t>Piotr Grzelak, zastępca prezydenta m. Gdańska,</w:t>
      </w:r>
    </w:p>
    <w:p w14:paraId="39635CF4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</w:pPr>
      <w:r>
        <w:rPr>
          <w:color w:val="000000"/>
        </w:rPr>
        <w:t xml:space="preserve">Karol Kalicki, prezes zarządu </w:t>
      </w:r>
      <w:proofErr w:type="spellStart"/>
      <w:r>
        <w:rPr>
          <w:color w:val="000000"/>
        </w:rPr>
        <w:t>Upside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>,</w:t>
      </w:r>
    </w:p>
    <w:p w14:paraId="33F1D73B" w14:textId="77777777" w:rsidR="00AF1F13" w:rsidRPr="00124A52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  <w:lang w:val="en-US"/>
        </w:rPr>
      </w:pPr>
      <w:r w:rsidRPr="00124A52">
        <w:rPr>
          <w:color w:val="000000"/>
          <w:lang w:val="en-US"/>
        </w:rPr>
        <w:t>Marcin Golly, Investment Director w 1 Asset Management,</w:t>
      </w:r>
    </w:p>
    <w:p w14:paraId="5FDABD10" w14:textId="77777777" w:rsidR="00AF1F13" w:rsidRPr="00124A52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  <w:lang w:val="en-US"/>
        </w:rPr>
      </w:pPr>
      <w:r w:rsidRPr="00124A52">
        <w:rPr>
          <w:color w:val="000000"/>
          <w:lang w:val="en-US"/>
        </w:rPr>
        <w:t>Algimantas Laurinavičius, CEO w Hanner,</w:t>
      </w:r>
    </w:p>
    <w:p w14:paraId="6593E55A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</w:pPr>
      <w:r>
        <w:rPr>
          <w:color w:val="000000"/>
        </w:rPr>
        <w:t xml:space="preserve">Arkadiusz </w:t>
      </w:r>
      <w:proofErr w:type="spellStart"/>
      <w:r>
        <w:rPr>
          <w:color w:val="000000"/>
        </w:rPr>
        <w:t>Grycz</w:t>
      </w:r>
      <w:proofErr w:type="spellEnd"/>
      <w:r>
        <w:rPr>
          <w:color w:val="000000"/>
        </w:rPr>
        <w:t xml:space="preserve">, członek zarządu Atlas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 Polska,</w:t>
      </w:r>
    </w:p>
    <w:p w14:paraId="75D2A607" w14:textId="77777777" w:rsidR="00AF1F13" w:rsidRDefault="00AF1F13" w:rsidP="00AF1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</w:pPr>
      <w:r>
        <w:rPr>
          <w:color w:val="000000"/>
        </w:rPr>
        <w:t xml:space="preserve">Radosław Górski, członek zarządu Atlas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 Polska.</w:t>
      </w:r>
    </w:p>
    <w:p w14:paraId="2D384FCF" w14:textId="77777777" w:rsidR="00AF1F13" w:rsidRDefault="00AF1F13" w:rsidP="00AF1F13">
      <w:pPr>
        <w:spacing w:before="200" w:after="200"/>
      </w:pPr>
      <w:r>
        <w:rPr>
          <w:i/>
          <w:iCs/>
        </w:rPr>
        <w:t xml:space="preserve">– Jest to nasza czwarta inwestycja pod </w:t>
      </w:r>
      <w:proofErr w:type="spellStart"/>
      <w:r>
        <w:rPr>
          <w:i/>
          <w:iCs/>
        </w:rPr>
        <w:t>brandem</w:t>
      </w:r>
      <w:proofErr w:type="spellEnd"/>
      <w:r>
        <w:rPr>
          <w:i/>
          <w:iCs/>
        </w:rPr>
        <w:t xml:space="preserve"> SHED Co-</w:t>
      </w:r>
      <w:proofErr w:type="spellStart"/>
      <w:r>
        <w:rPr>
          <w:i/>
          <w:iCs/>
        </w:rPr>
        <w:t>Living</w:t>
      </w:r>
      <w:proofErr w:type="spellEnd"/>
      <w:r>
        <w:rPr>
          <w:i/>
          <w:iCs/>
        </w:rPr>
        <w:t xml:space="preserve"> w Polsce, bez wątpienia jedna z najlepiej zlokalizowanych spośród wszystkich miast, w których realizowaliśmy projekty. Zamierzaliśmy umiejscowić się w centralnym punkcie, który będzie wypełnieniem przestrzeni w okolicy. Naszym głównym założeniem jest stworzenie miejsca dla młodych ludzi – bezpiecznego obiektu, w którym start w dorosłość będzie komfortowy. Co ważne, zaprojektowaliśmy go z dużym szacunkiem do dzielnicy i otoczenia, dzięki czemu stanie się elementem większej całości, którą tworzy galeria handlowa, dworzec i okoliczne osiedla: Browar i Garnizon</w:t>
      </w:r>
      <w:r>
        <w:t xml:space="preserve"> – mówi </w:t>
      </w:r>
      <w:r>
        <w:rPr>
          <w:b/>
          <w:bCs/>
        </w:rPr>
        <w:t xml:space="preserve">Marcin </w:t>
      </w:r>
      <w:proofErr w:type="spellStart"/>
      <w:r>
        <w:rPr>
          <w:b/>
          <w:bCs/>
        </w:rPr>
        <w:t>Golly</w:t>
      </w:r>
      <w:proofErr w:type="spellEnd"/>
      <w:r>
        <w:rPr>
          <w:b/>
          <w:bCs/>
        </w:rPr>
        <w:t xml:space="preserve">, Investment </w:t>
      </w:r>
      <w:proofErr w:type="spellStart"/>
      <w:r>
        <w:rPr>
          <w:b/>
          <w:bCs/>
        </w:rPr>
        <w:t>Director</w:t>
      </w:r>
      <w:proofErr w:type="spellEnd"/>
      <w:r>
        <w:rPr>
          <w:b/>
          <w:bCs/>
        </w:rPr>
        <w:t xml:space="preserve"> w 1 </w:t>
      </w:r>
      <w:proofErr w:type="spellStart"/>
      <w:r>
        <w:rPr>
          <w:b/>
          <w:bCs/>
        </w:rPr>
        <w:t>Asset</w:t>
      </w:r>
      <w:proofErr w:type="spellEnd"/>
      <w:r>
        <w:rPr>
          <w:b/>
          <w:bCs/>
        </w:rPr>
        <w:t xml:space="preserve"> Management</w:t>
      </w:r>
      <w:r>
        <w:t>.</w:t>
      </w:r>
    </w:p>
    <w:p w14:paraId="645A7603" w14:textId="77777777" w:rsidR="00AF1F13" w:rsidRDefault="00AF1F13" w:rsidP="00AF1F13">
      <w:pPr>
        <w:spacing w:before="200" w:after="200"/>
      </w:pPr>
      <w:r>
        <w:t xml:space="preserve">Realizacja projektu odbywa się przy wsparciu firmy deweloperskiej </w:t>
      </w:r>
      <w:proofErr w:type="spellStart"/>
      <w:r>
        <w:t>Hanner</w:t>
      </w:r>
      <w:proofErr w:type="spellEnd"/>
      <w:r>
        <w:t xml:space="preserve"> i Europejskiego Funduszu Inwestycyjnego w ramach programu InvestEU. Otwarcie hotelu zaplanowano na lipiec 2027 r.</w:t>
      </w:r>
    </w:p>
    <w:p w14:paraId="7D6E4BAB" w14:textId="77777777" w:rsidR="00AF1F13" w:rsidRDefault="00AF1F13" w:rsidP="00AF1F13">
      <w:pPr>
        <w:pStyle w:val="Nagwek2"/>
      </w:pPr>
      <w:r>
        <w:t>Hotel z elastyczną ofertą zakwaterowania</w:t>
      </w:r>
    </w:p>
    <w:p w14:paraId="0B59E59F" w14:textId="77777777" w:rsidR="00AF1F13" w:rsidRDefault="00AF1F13" w:rsidP="00AF1F13">
      <w:pPr>
        <w:spacing w:after="200"/>
      </w:pPr>
      <w:r>
        <w:t>W ramach inwestycji powstaje nowoczesny hotel typu co-</w:t>
      </w:r>
      <w:proofErr w:type="spellStart"/>
      <w:r>
        <w:t>living</w:t>
      </w:r>
      <w:proofErr w:type="spellEnd"/>
      <w:r>
        <w:t xml:space="preserve">, z pełnym zapleczem usługowym. Gdański projekt będzie pierwszym w Trójmieście i siódmym w ogóle pod marką </w:t>
      </w:r>
      <w:r w:rsidRPr="005A6436">
        <w:t>SHED</w:t>
      </w:r>
      <w:r>
        <w:t xml:space="preserve"> – 1 </w:t>
      </w:r>
      <w:proofErr w:type="spellStart"/>
      <w:r>
        <w:t>Asset</w:t>
      </w:r>
      <w:proofErr w:type="spellEnd"/>
      <w:r>
        <w:t xml:space="preserve"> Management </w:t>
      </w:r>
      <w:r w:rsidRPr="005A6436">
        <w:t xml:space="preserve">od 8 lat </w:t>
      </w:r>
      <w:r>
        <w:t xml:space="preserve">inwestuje </w:t>
      </w:r>
      <w:r w:rsidRPr="005A6436">
        <w:t>w tego rodzaju nieruchomości</w:t>
      </w:r>
      <w:r>
        <w:t xml:space="preserve"> hotelowe, </w:t>
      </w:r>
      <w:r>
        <w:lastRenderedPageBreak/>
        <w:t>posiada obiekty w krajach bałtyckich (Wilno, Kowno, Ryga) i w Polsce (Kraków, dwa obiekty w Warszawie).</w:t>
      </w:r>
    </w:p>
    <w:p w14:paraId="12CABA0A" w14:textId="77777777" w:rsidR="00AF1F13" w:rsidRDefault="00AF1F13" w:rsidP="00AF1F13">
      <w:pPr>
        <w:spacing w:after="200"/>
      </w:pPr>
      <w:r>
        <w:t>Goście będą mogli zameldować się na jedną noc lub kilka dni, jak również na okres tygodni czy miesięcy. Elastyczna formuła zakwaterowania będzie dopasowana do różnych grup klientów – profesjonalistów przyjeżdżających do Gdańska na kontrakty, firm delegujących pracowników, studentów, a także turystów szukających nowoczesnego i dobrze skomunikowanego noclegu.</w:t>
      </w:r>
    </w:p>
    <w:p w14:paraId="064FCABB" w14:textId="77777777" w:rsidR="00AF1F13" w:rsidRDefault="00AF1F13" w:rsidP="00AF1F13">
      <w:pPr>
        <w:spacing w:after="200"/>
      </w:pPr>
      <w:r>
        <w:t>Siedmiokondygnacyjny budynek z jedną kondygnacją podziemną osiągnie wysokość 22,74 m. Łączna powierzchnia użytkowa wyniesie 11,4 tys. m², a kubatura 45 tys. m³. Obiekt udostępni odwiedzającym 375 pokoi, w których znajdzie się 528 miejsc noclegowych. Goście zyskają dostęp m.in. do przestrzeni do pracy i nauki, siłowni, pralni, jadalni oraz strefy relaksu. Wszystkie pokoje będą funkcjonować w ramach nieruchomości spójnie zarządzanej przez jednego operatora.</w:t>
      </w:r>
    </w:p>
    <w:p w14:paraId="3E212B25" w14:textId="77777777" w:rsidR="00AF1F13" w:rsidRDefault="00AF1F13" w:rsidP="00AF1F13">
      <w:pPr>
        <w:spacing w:after="200"/>
      </w:pPr>
      <w:r>
        <w:t>Budynek uzyska certyfikację zgodną z międzynarodowym standardem BREEAM i pozostanie w pełni dostępny dla osób z niepełnosprawnościami – część pokoi zaprojektowano specjalnie z myślą o ich potrzebach.</w:t>
      </w:r>
    </w:p>
    <w:p w14:paraId="198101A9" w14:textId="77777777" w:rsidR="00AF1F13" w:rsidRDefault="00AF1F13" w:rsidP="00AF1F13">
      <w:pPr>
        <w:spacing w:before="200" w:after="200"/>
      </w:pPr>
      <w:r>
        <w:rPr>
          <w:i/>
          <w:iCs/>
        </w:rPr>
        <w:t xml:space="preserve">– Jesteśmy w samym sercu Wrzeszcza – miejscu, które długo czekało na nowy rozdział. Plac, który był niezagospodarowany przez kilkanaście lat, zmieni się dzięki nowoczesnemu budynkowi, który będzie służył i Gdańskowi, i dzielnicy, która jest tętniącym życiem centrum mieszkaniowym, biznesowym, handlowym i </w:t>
      </w:r>
      <w:proofErr w:type="spellStart"/>
      <w:r>
        <w:rPr>
          <w:i/>
          <w:iCs/>
        </w:rPr>
        <w:t>hubem</w:t>
      </w:r>
      <w:proofErr w:type="spellEnd"/>
      <w:r>
        <w:rPr>
          <w:i/>
          <w:iCs/>
        </w:rPr>
        <w:t xml:space="preserve"> komunikacyjnym miasta. Obiekt, który tworzymy, to nie tylko beton, stal i szkło, lecz miejsce, które zintegruje osoby je odwiedzające, pozytywnie wpłynie na aktywność lokalnej społeczności i wygeneruje miejsca pracy</w:t>
      </w:r>
      <w:r>
        <w:t xml:space="preserve"> – mówi </w:t>
      </w:r>
      <w:r>
        <w:rPr>
          <w:b/>
          <w:bCs/>
        </w:rPr>
        <w:t xml:space="preserve">Karol Kalicki, prezes zarządu </w:t>
      </w:r>
      <w:proofErr w:type="spellStart"/>
      <w:r>
        <w:rPr>
          <w:b/>
          <w:bCs/>
        </w:rPr>
        <w:t>Upside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Property</w:t>
      </w:r>
      <w:proofErr w:type="spellEnd"/>
      <w:r>
        <w:t>.</w:t>
      </w:r>
    </w:p>
    <w:p w14:paraId="0529745C" w14:textId="77777777" w:rsidR="00AF1F13" w:rsidRDefault="00AF1F13" w:rsidP="00AF1F13">
      <w:pPr>
        <w:spacing w:after="200"/>
      </w:pPr>
      <w:r>
        <w:t xml:space="preserve">Hotel powstaje w ścisłym sąsiedztwie Galerii Bałtyckiej i dworca PKP/SKM w Gdańsku Wrzeszczu. Będzie zapewniał gościom bezpośredni dostęp do komunikacji tramwajowej i ścieżek rowerowych. Realizacja inwestycji obejmuje ok. 40 </w:t>
      </w:r>
      <w:proofErr w:type="spellStart"/>
      <w:r>
        <w:t>nasadzeń</w:t>
      </w:r>
      <w:proofErr w:type="spellEnd"/>
      <w:r>
        <w:t xml:space="preserve"> zastępczych drzew na terenie obiektu. Projekt zakłada też polepszenie ogólnodostępnej infrastruktury w bezpośrednim otoczeniu budynku – w tym ciągów pieszych, dróg rowerowych, zjazdów i przejść dla pieszych wzdłuż al. Grunwaldzkiej.</w:t>
      </w:r>
    </w:p>
    <w:p w14:paraId="2261973C" w14:textId="77777777" w:rsidR="00AF1F13" w:rsidRDefault="00AF1F13" w:rsidP="00AF1F13">
      <w:pPr>
        <w:pStyle w:val="Nagwek2"/>
      </w:pPr>
      <w:r>
        <w:t>Inwestorzy, deweloper i generalny wykonawca</w:t>
      </w:r>
    </w:p>
    <w:p w14:paraId="14F399EA" w14:textId="77777777" w:rsidR="00AF1F13" w:rsidRDefault="00AF1F13" w:rsidP="00AF1F13">
      <w:pPr>
        <w:spacing w:after="200"/>
      </w:pPr>
      <w:r>
        <w:t xml:space="preserve">Inwestorem projektu jest litewska spółka 1 </w:t>
      </w:r>
      <w:proofErr w:type="spellStart"/>
      <w:r>
        <w:t>Asset</w:t>
      </w:r>
      <w:proofErr w:type="spellEnd"/>
      <w:r>
        <w:t xml:space="preserve"> Management – licencjonowany przez Bank Litwy podmiot zarządzający inwestycjami dla klientów instytucjonalnych i prywatnych. Firma koncentruje się na niszowych klasach aktywów i strategiach tworzenia wartości. 1 </w:t>
      </w:r>
      <w:proofErr w:type="spellStart"/>
      <w:r>
        <w:t>Asset</w:t>
      </w:r>
      <w:proofErr w:type="spellEnd"/>
      <w:r>
        <w:t xml:space="preserve"> Management zarządza aktywami o wartości ponad 470 mln euro i obsługuje ponad 450 inwestorów.</w:t>
      </w:r>
    </w:p>
    <w:p w14:paraId="60645390" w14:textId="77777777" w:rsidR="00AF1F13" w:rsidRDefault="00AF1F13" w:rsidP="00AF1F13">
      <w:pPr>
        <w:spacing w:after="200"/>
      </w:pPr>
      <w:r>
        <w:t xml:space="preserve">Deweloperem projektu jest </w:t>
      </w:r>
      <w:proofErr w:type="spellStart"/>
      <w:r>
        <w:t>Upside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– firma oferująca pełen zakres usług development &amp; </w:t>
      </w:r>
      <w:proofErr w:type="spellStart"/>
      <w:r>
        <w:t>asset</w:t>
      </w:r>
      <w:proofErr w:type="spellEnd"/>
      <w:r>
        <w:t xml:space="preserve"> management. Spółka zarządza własnymi nieruchomościami i prowadzi inwestycje na zlecenie zewnętrznych partnerów. Jej założyciel i prezes, Karol Kalicki, działa na polskim rynku nieruchomości komercyjnych od 1998 roku. W portfolio posiada liczne realizacje w Trójmieście, m.in. 300 apartamentów </w:t>
      </w:r>
      <w:proofErr w:type="spellStart"/>
      <w:r>
        <w:t>Milestone</w:t>
      </w:r>
      <w:proofErr w:type="spellEnd"/>
      <w:r>
        <w:t xml:space="preserve"> przy ul. Jana z Kolna.</w:t>
      </w:r>
    </w:p>
    <w:p w14:paraId="03E6A5F0" w14:textId="77777777" w:rsidR="00AF1F13" w:rsidRDefault="00AF1F13" w:rsidP="00AF1F13">
      <w:pPr>
        <w:spacing w:after="200"/>
      </w:pPr>
      <w:r>
        <w:lastRenderedPageBreak/>
        <w:t xml:space="preserve">Generalnym wykonawcą inwestycji jest Atlas </w:t>
      </w:r>
      <w:proofErr w:type="spellStart"/>
      <w:r>
        <w:t>Ward</w:t>
      </w:r>
      <w:proofErr w:type="spellEnd"/>
      <w:r>
        <w:t xml:space="preserve"> Polska – firma z 27-letnim doświadczeniem na polskim rynku, która w portfolio ma ponad 900 zrealizowanych inwestycji.</w:t>
      </w:r>
    </w:p>
    <w:p w14:paraId="4278ADDF" w14:textId="77777777" w:rsidR="00AF1F13" w:rsidRDefault="00AF1F13" w:rsidP="00AF1F13">
      <w:pPr>
        <w:spacing w:before="200" w:after="200"/>
      </w:pPr>
      <w:r w:rsidRPr="006277E4">
        <w:rPr>
          <w:i/>
          <w:iCs/>
        </w:rPr>
        <w:t xml:space="preserve">– Przed nami duże wyzwanie – 13 miesięcy do zakończenia budowy i uzyskania pozwolenia na użytkowanie. Sukcesywnie zwiększamy zatrudnienie i spodziewamy się, że za pół roku na budowie będzie pracowało jednocześnie ponad 500 osób. To wymagające zadanie logistyczne i organizacyjne, ale też świetny projekt – mówi </w:t>
      </w:r>
      <w:r w:rsidRPr="006277E4">
        <w:rPr>
          <w:b/>
          <w:bCs/>
          <w:i/>
          <w:iCs/>
        </w:rPr>
        <w:t xml:space="preserve">Radosław Górski, członek zarządu Atlas </w:t>
      </w:r>
      <w:proofErr w:type="spellStart"/>
      <w:r w:rsidRPr="006277E4">
        <w:rPr>
          <w:b/>
          <w:bCs/>
          <w:i/>
          <w:iCs/>
        </w:rPr>
        <w:t>Ward</w:t>
      </w:r>
      <w:proofErr w:type="spellEnd"/>
      <w:r w:rsidRPr="006277E4">
        <w:rPr>
          <w:b/>
          <w:bCs/>
          <w:i/>
          <w:iCs/>
        </w:rPr>
        <w:t xml:space="preserve"> Polska</w:t>
      </w:r>
      <w:r w:rsidRPr="006277E4">
        <w:rPr>
          <w:i/>
          <w:iCs/>
        </w:rPr>
        <w:t>.</w:t>
      </w:r>
    </w:p>
    <w:p w14:paraId="145B3BC5" w14:textId="77777777" w:rsidR="004B0F82" w:rsidRDefault="004B0F82"/>
    <w:sectPr w:rsidR="004B0F82" w:rsidSect="00AF1F13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4104"/>
    <w:multiLevelType w:val="multilevel"/>
    <w:tmpl w:val="160624BA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675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13"/>
    <w:rsid w:val="004B0F82"/>
    <w:rsid w:val="005533D7"/>
    <w:rsid w:val="00A06AD5"/>
    <w:rsid w:val="00AF1F13"/>
    <w:rsid w:val="00BB0ECD"/>
    <w:rsid w:val="00BD7730"/>
    <w:rsid w:val="00D2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6E6F"/>
  <w15:chartTrackingRefBased/>
  <w15:docId w15:val="{0EA379EB-75B0-41D9-AA91-44310711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13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F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F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F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F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F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F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F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F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F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F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Habasiński</dc:creator>
  <cp:keywords/>
  <dc:description/>
  <cp:lastModifiedBy>Piotr Habasiński</cp:lastModifiedBy>
  <cp:revision>1</cp:revision>
  <dcterms:created xsi:type="dcterms:W3CDTF">2026-06-02T07:44:00Z</dcterms:created>
  <dcterms:modified xsi:type="dcterms:W3CDTF">2026-06-02T07:44:00Z</dcterms:modified>
</cp:coreProperties>
</file>