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3C56" w:rsidR="00C53C56" w:rsidP="00C53C56" w:rsidRDefault="00C53C56" w14:paraId="7A90A025" w14:textId="77777777">
      <w:pPr>
        <w:rPr>
          <w:b/>
          <w:bCs/>
        </w:rPr>
      </w:pPr>
      <w:r w:rsidRPr="00C53C56">
        <w:rPr>
          <w:b/>
          <w:bCs/>
        </w:rPr>
        <w:t xml:space="preserve">Rusza II etap konsultacji społecznych </w:t>
      </w:r>
      <w:proofErr w:type="spellStart"/>
      <w:r w:rsidRPr="00C53C56">
        <w:rPr>
          <w:b/>
          <w:bCs/>
        </w:rPr>
        <w:t>masterplanu</w:t>
      </w:r>
      <w:proofErr w:type="spellEnd"/>
      <w:r w:rsidRPr="00C53C56">
        <w:rPr>
          <w:b/>
          <w:bCs/>
        </w:rPr>
        <w:t xml:space="preserve"> Gdańsk Nowe Południe</w:t>
      </w:r>
    </w:p>
    <w:p w:rsidRPr="00C53C56" w:rsidR="00C53C56" w:rsidP="520466A0" w:rsidRDefault="00C53C56" w14:paraId="14961AA8" w14:textId="744EC413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520466A0" w:rsidR="520466A0">
        <w:rPr>
          <w:b w:val="1"/>
          <w:bCs w:val="1"/>
        </w:rPr>
        <w:t xml:space="preserve">Przed mieszkańcami kolejny etap rozmów o przyszłości południowych dzielnic Gdańska. </w:t>
      </w:r>
      <w:r w:rsidRPr="520466A0" w:rsidR="520466A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 xml:space="preserve">15 czerwca rozpoczną się konsultacje społeczne wstępnej koncepcji urbanistycznej </w:t>
      </w:r>
      <w:r w:rsidRPr="520466A0" w:rsidR="520466A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masterplanu</w:t>
      </w:r>
      <w:r w:rsidRPr="520466A0" w:rsidR="520466A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 xml:space="preserve"> Gdańsk Nowe Południe. Mieszkańcy po raz pierwszy będą mogli zobaczyć propozycję zagospodarowania terenów wokół planowanej linii PKM Południe i zgłosić do niej swoje uwagi.</w:t>
      </w:r>
    </w:p>
    <w:p w:rsidR="00C53C56" w:rsidP="520466A0" w:rsidRDefault="00C53C56" w14:paraId="7751C0DA" w14:textId="12AD7937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20466A0">
        <w:rPr/>
        <w:t>Podczas spotkań mieszkańcy i wszyscy zainteresowani będą mogli po raz pierwszy zobaczyć propozycje zagospodarowania obszaru przygotowane na podstawie analiz przestrzennych oraz wniosków z pierwszego etapu konsultacji społecznych (raport dostępny na stronie nowepoludnie.pl).</w:t>
      </w:r>
    </w:p>
    <w:p w:rsidR="00C53C56" w:rsidP="00C53C56" w:rsidRDefault="00C53C56" w14:paraId="0D834888" w14:textId="310494A0">
      <w:r w:rsidR="520466A0">
        <w:rPr/>
        <w:t xml:space="preserve">Koncepcja </w:t>
      </w:r>
      <w:r w:rsidR="520466A0">
        <w:rPr/>
        <w:t xml:space="preserve">urbanistyczna </w:t>
      </w:r>
      <w:r w:rsidR="520466A0">
        <w:rPr/>
        <w:t>dotyczy m.in. układu przestrzennego nowych dzielnic, rozwoju terenów zieleni, przestrzeni publicznych, lokalnych centrów usługowych oraz powiązań pieszych, rowerowych i transportowych wokół planowanej PKM Południe.</w:t>
      </w:r>
    </w:p>
    <w:p w:rsidR="520466A0" w:rsidP="520466A0" w:rsidRDefault="520466A0" w14:paraId="22E36627" w14:textId="01E5ED54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520466A0" w:rsidR="520466A0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– Po raz pierwszy pokazujemy mieszkańcom wstępną koncepcję urbanistyczną rozwoju terenów wokół PKM Południe - wyjaśnia Michał Jamroż, kierownik projektu Gdańsk Nowe Południe. - To nie jest jeszcze gotowy dokument, ale punkt wyjścia do dalszej rozmowy i wspólnego dopracowywania rozwiązań. Chcemy sprawdzić, które propozycje odpowiadają na potrzeby mieszkańców, a które wymagają jeszcze zmian. Właśnie po to prowadzimy konsultacje na tak wczesnym etapie projektowania. </w:t>
      </w:r>
    </w:p>
    <w:p w:rsidR="00C53C56" w:rsidP="00C53C56" w:rsidRDefault="00C53C56" w14:paraId="316C5B4E" w14:textId="77777777">
      <w:r>
        <w:t>Otwarte spotkania konsultacyjne odbędą się:</w:t>
      </w:r>
    </w:p>
    <w:p w:rsidR="00C53C56" w:rsidP="00C53C56" w:rsidRDefault="00C53C56" w14:paraId="24F78C70" w14:textId="77777777">
      <w:pPr>
        <w:pStyle w:val="Akapitzlist"/>
        <w:numPr>
          <w:ilvl w:val="0"/>
          <w:numId w:val="1"/>
        </w:numPr>
      </w:pPr>
      <w:r>
        <w:t xml:space="preserve">15 czerwca, godz. 17:30, Szkoła Podstawowa nr 19, ul. Emilii </w:t>
      </w:r>
      <w:proofErr w:type="spellStart"/>
      <w:r>
        <w:t>Hoene</w:t>
      </w:r>
      <w:proofErr w:type="spellEnd"/>
      <w:r>
        <w:t xml:space="preserve"> 6,</w:t>
      </w:r>
    </w:p>
    <w:p w:rsidR="00C53C56" w:rsidP="00C53C56" w:rsidRDefault="00C53C56" w14:paraId="47D37B01" w14:textId="77777777">
      <w:pPr>
        <w:pStyle w:val="Akapitzlist"/>
        <w:numPr>
          <w:ilvl w:val="0"/>
          <w:numId w:val="1"/>
        </w:numPr>
      </w:pPr>
      <w:r>
        <w:t>22 czerwca, godz. 17:30, Szkoła Podstawowa nr 86, ul. Wielkopolska 20.</w:t>
      </w:r>
    </w:p>
    <w:p w:rsidR="00C53C56" w:rsidP="00C53C56" w:rsidRDefault="00C53C56" w14:paraId="1722B8CC" w14:textId="77777777">
      <w:r>
        <w:t>Dodatkowo zaplanowano punkty konsultacyjne:</w:t>
      </w:r>
    </w:p>
    <w:p w:rsidR="182446CF" w:rsidP="182446CF" w:rsidRDefault="182446CF" w14:paraId="06A96C79" w14:textId="658A27C5">
      <w:pPr>
        <w:pStyle w:val="Akapitzlist"/>
        <w:numPr>
          <w:ilvl w:val="0"/>
          <w:numId w:val="2"/>
        </w:numPr>
        <w:rPr/>
      </w:pPr>
      <w:r w:rsidR="28433276">
        <w:rPr/>
        <w:t>17 czerwca, godz. 16:00-19:30, Morska Szkoła Podstawowa – Południe, ul. Srebrna 11</w:t>
      </w:r>
    </w:p>
    <w:p w:rsidR="00C53C56" w:rsidP="00C53C56" w:rsidRDefault="00C53C56" w14:paraId="7A6A72B4" w14:textId="75FF2F5E">
      <w:pPr>
        <w:pStyle w:val="Akapitzlist"/>
        <w:numPr>
          <w:ilvl w:val="0"/>
          <w:numId w:val="2"/>
        </w:numPr>
        <w:rPr/>
      </w:pPr>
      <w:r w:rsidR="28433276">
        <w:rPr/>
        <w:t xml:space="preserve">20 czerwca, godz. 11:00-14:00, </w:t>
      </w:r>
      <w:r w:rsidR="28433276">
        <w:rPr/>
        <w:t>Multipark</w:t>
      </w:r>
      <w:r w:rsidR="28433276">
        <w:rPr/>
        <w:t xml:space="preserve"> Południe</w:t>
      </w:r>
    </w:p>
    <w:p w:rsidR="00C53C56" w:rsidP="00C53C56" w:rsidRDefault="00C53C56" w14:paraId="60BF6191" w14:textId="77777777">
      <w:pPr>
        <w:pStyle w:val="Akapitzlist"/>
        <w:numPr>
          <w:ilvl w:val="0"/>
          <w:numId w:val="2"/>
        </w:numPr>
      </w:pPr>
      <w:r>
        <w:t xml:space="preserve">26 czerwca, godz. 15:00-18:00, pętla tramwajowa </w:t>
      </w:r>
      <w:proofErr w:type="spellStart"/>
      <w:r>
        <w:t>Łostowice</w:t>
      </w:r>
      <w:proofErr w:type="spellEnd"/>
      <w:r>
        <w:t>-Świętokrzyska</w:t>
      </w:r>
    </w:p>
    <w:p w:rsidR="00C53C56" w:rsidP="00C53C56" w:rsidRDefault="00C53C56" w14:paraId="290EF362" w14:textId="77777777">
      <w:pPr>
        <w:pStyle w:val="Akapitzlist"/>
        <w:numPr>
          <w:ilvl w:val="0"/>
          <w:numId w:val="2"/>
        </w:numPr>
      </w:pPr>
      <w:r>
        <w:t>27 czerwca, godz. 12:00-15:00, przystanek autobusowy Sandomierska</w:t>
      </w:r>
    </w:p>
    <w:p w:rsidR="00C53C56" w:rsidP="00C53C56" w:rsidRDefault="00C53C56" w14:paraId="46D4010A" w14:textId="197BBEFC">
      <w:r w:rsidR="520466A0">
        <w:rPr/>
        <w:t>W konsultacjach może wziąć udział każdy mieszkaniec obszaru objętego masterplanem Gdańsk Nowe Południe, użytkownicy tej przestrzeni oraz osoby zainteresowane jej rozwojem. Proces ma charakter otwarty. Organizatorzy zapewniają dostępność dla osób z niepełnosprawnościami, w tym obecność tłumacza języka migowego (organizatorzy proszą o wcześniejsze zgłoszenie potrzeby tłumacza na adres mailowy: kontakt@nowepoludnie.pl), a także opiekę nad dziećmi podczas spotkań.</w:t>
      </w:r>
    </w:p>
    <w:p w:rsidR="00C53C56" w:rsidP="00C53C56" w:rsidRDefault="00C53C56" w14:paraId="4B0B07BE" w14:textId="0A785EA8">
      <w:r>
        <w:t xml:space="preserve">Równocześnie, w okresie 15-28 czerwca, udostępniona będzie </w:t>
      </w:r>
      <w:proofErr w:type="spellStart"/>
      <w:r>
        <w:t>geoankieta</w:t>
      </w:r>
      <w:proofErr w:type="spellEnd"/>
      <w:r>
        <w:t>, pozwalająca na zebranie opinii w formie zdalnej.</w:t>
      </w:r>
      <w:r>
        <w:t xml:space="preserve"> </w:t>
      </w:r>
      <w:r>
        <w:t xml:space="preserve">Osoby zainteresowane projektem mogą </w:t>
      </w:r>
      <w:r>
        <w:t>cały czas</w:t>
      </w:r>
      <w:r>
        <w:t xml:space="preserve"> przekazywać swoje uwagi i pytania:</w:t>
      </w:r>
    </w:p>
    <w:p w:rsidR="00C53C56" w:rsidP="00C53C56" w:rsidRDefault="00C53C56" w14:paraId="0134E1C3" w14:textId="77777777">
      <w:pPr>
        <w:pStyle w:val="Akapitzlist"/>
        <w:numPr>
          <w:ilvl w:val="0"/>
          <w:numId w:val="3"/>
        </w:numPr>
      </w:pPr>
      <w:r>
        <w:t>e-mail: kontakt@nowepoludnie.pl</w:t>
      </w:r>
    </w:p>
    <w:p w:rsidR="00C53C56" w:rsidP="00C53C56" w:rsidRDefault="00C53C56" w14:paraId="2EE0CE2F" w14:textId="64C5B23B">
      <w:pPr>
        <w:pStyle w:val="Akapitzlist"/>
        <w:numPr>
          <w:ilvl w:val="0"/>
          <w:numId w:val="3"/>
        </w:numPr>
        <w:rPr/>
      </w:pPr>
      <w:r w:rsidR="520466A0">
        <w:rPr/>
        <w:t>telefon: +48 724 691 444</w:t>
      </w:r>
    </w:p>
    <w:p w:rsidR="520466A0" w:rsidRDefault="520466A0" w14:paraId="1D807CD5" w14:textId="665EF1F8">
      <w:r w:rsidRPr="520466A0" w:rsidR="520466A0">
        <w:rPr>
          <w:rFonts w:ascii="Aptos" w:hAnsi="Aptos" w:eastAsia="Aptos" w:cs="Aptos"/>
          <w:noProof w:val="0"/>
          <w:sz w:val="22"/>
          <w:szCs w:val="22"/>
          <w:lang w:val="pl-PL"/>
        </w:rPr>
        <w:t>Konsultacje wstępnej koncepcji urbanistycznej są kolejnym etapem procesu partycypacyjnego prowadzonego w ramach projektu. Po zakończeniu prac nad bardziej szczegółową koncepcją urbanistyczną mieszkańcy ponownie zostaną zaproszeni do udziału w konsultacjach społecznych.</w:t>
      </w:r>
    </w:p>
    <w:p w:rsidR="520466A0" w:rsidRDefault="520466A0" w14:paraId="1A5064B3" w14:textId="0D8393A6">
      <w:r w:rsidRPr="520466A0" w:rsidR="520466A0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Obszar objęty </w:t>
      </w:r>
      <w:r w:rsidRPr="520466A0" w:rsidR="520466A0">
        <w:rPr>
          <w:rFonts w:ascii="Aptos" w:hAnsi="Aptos" w:eastAsia="Aptos" w:cs="Aptos"/>
          <w:noProof w:val="0"/>
          <w:sz w:val="22"/>
          <w:szCs w:val="22"/>
          <w:lang w:val="pl-PL"/>
        </w:rPr>
        <w:t>masterplanem</w:t>
      </w:r>
      <w:r w:rsidRPr="520466A0" w:rsidR="520466A0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obejmuje ok. 164 hektary terenów położonych wzdłuż przyszłej linii PKM Południe - od Oruni po Kowale. Projekt realizowany jest wspólnie przez Miasto Gdańsk i Samorząd Województwa Pomorskiego za pośrednictwem ich spółek - </w:t>
      </w:r>
      <w:r w:rsidRPr="520466A0" w:rsidR="520466A0">
        <w:rPr>
          <w:rFonts w:ascii="Aptos" w:hAnsi="Aptos" w:eastAsia="Aptos" w:cs="Aptos"/>
          <w:noProof w:val="0"/>
          <w:sz w:val="22"/>
          <w:szCs w:val="22"/>
          <w:lang w:val="pl-PL"/>
        </w:rPr>
        <w:t>InvestGDA</w:t>
      </w:r>
      <w:r w:rsidRPr="520466A0" w:rsidR="520466A0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oraz Agencji Rozwoju Pomorza. Celem przedsięwzięcia jest takie zaplanowanie rozwoju południowych dzielnic, aby nowa linia kolejowa stała się impulsem do tworzenia dobrze skomunikowanych, zielonych i przyjaznych do życia miejsc.</w:t>
      </w:r>
    </w:p>
    <w:p w:rsidR="00C53C56" w:rsidP="00C53C56" w:rsidRDefault="00C53C56" w14:paraId="71526EB7" w14:textId="77777777">
      <w:r>
        <w:t xml:space="preserve">Informacje na temat projektu dostępne są na stronie: </w:t>
      </w:r>
      <w:hyperlink w:history="1" r:id="rId5">
        <w:r w:rsidRPr="005D7C64">
          <w:rPr>
            <w:rStyle w:val="Hipercze"/>
          </w:rPr>
          <w:t>https://nowepoludnie.pl/</w:t>
        </w:r>
      </w:hyperlink>
      <w:r>
        <w:t xml:space="preserve">. </w:t>
      </w:r>
    </w:p>
    <w:p w:rsidR="00560FB8" w:rsidP="00C53C56" w:rsidRDefault="00560FB8" w14:paraId="531C3698" w14:textId="12BF8F39"/>
    <w:sectPr w:rsidR="00560FB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F74"/>
    <w:multiLevelType w:val="hybridMultilevel"/>
    <w:tmpl w:val="D104105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F412EF"/>
    <w:multiLevelType w:val="hybridMultilevel"/>
    <w:tmpl w:val="11D2F56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276480"/>
    <w:multiLevelType w:val="hybridMultilevel"/>
    <w:tmpl w:val="A00423C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7857701">
    <w:abstractNumId w:val="0"/>
  </w:num>
  <w:num w:numId="2" w16cid:durableId="2073843161">
    <w:abstractNumId w:val="2"/>
  </w:num>
  <w:num w:numId="3" w16cid:durableId="128427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56"/>
    <w:rsid w:val="00106C61"/>
    <w:rsid w:val="00560FB8"/>
    <w:rsid w:val="007B6090"/>
    <w:rsid w:val="00C5001D"/>
    <w:rsid w:val="00C53C56"/>
    <w:rsid w:val="182446CF"/>
    <w:rsid w:val="28433276"/>
    <w:rsid w:val="5204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807A"/>
  <w15:chartTrackingRefBased/>
  <w15:docId w15:val="{00165112-D712-4600-9E7D-8AE5A4EC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C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C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C53C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C53C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C53C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C53C56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C53C56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C53C56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C53C56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C53C56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C53C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C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53C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5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C56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C53C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C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C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C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53C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C5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53C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nowepoludnie.pl/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686EF52174A4D9CC1BF2F771C3E85" ma:contentTypeVersion="16" ma:contentTypeDescription="Utwórz nowy dokument." ma:contentTypeScope="" ma:versionID="44302ec0658316f44821360e9c79f490">
  <xsd:schema xmlns:xsd="http://www.w3.org/2001/XMLSchema" xmlns:xs="http://www.w3.org/2001/XMLSchema" xmlns:p="http://schemas.microsoft.com/office/2006/metadata/properties" xmlns:ns2="b47d106d-0d8e-4e58-a47b-9dbadf185a9c" xmlns:ns3="d628c1cb-26e7-4e5c-9e86-f05d2fa5123a" targetNamespace="http://schemas.microsoft.com/office/2006/metadata/properties" ma:root="true" ma:fieldsID="5f0f81d5cc54b78c95edc2c6b0c1d8f1" ns2:_="" ns3:_="">
    <xsd:import namespace="b47d106d-0d8e-4e58-a47b-9dbadf185a9c"/>
    <xsd:import namespace="d628c1cb-26e7-4e5c-9e86-f05d2fa5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d106d-0d8e-4e58-a47b-9dbadf185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83bff1b-c7c1-49a7-bb62-9bc0fcf01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8c1cb-26e7-4e5c-9e86-f05d2fa512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49673-8f22-4824-a685-d29f5a5bc1af}" ma:internalName="TaxCatchAll" ma:showField="CatchAllData" ma:web="d628c1cb-26e7-4e5c-9e86-f05d2fa5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d106d-0d8e-4e58-a47b-9dbadf185a9c">
      <Terms xmlns="http://schemas.microsoft.com/office/infopath/2007/PartnerControls"/>
    </lcf76f155ced4ddcb4097134ff3c332f>
    <TaxCatchAll xmlns="d628c1cb-26e7-4e5c-9e86-f05d2fa5123a" xsi:nil="true"/>
  </documentManagement>
</p:properties>
</file>

<file path=customXml/itemProps1.xml><?xml version="1.0" encoding="utf-8"?>
<ds:datastoreItem xmlns:ds="http://schemas.openxmlformats.org/officeDocument/2006/customXml" ds:itemID="{159A19A6-54F1-494C-8B39-9702347A6EC7}"/>
</file>

<file path=customXml/itemProps2.xml><?xml version="1.0" encoding="utf-8"?>
<ds:datastoreItem xmlns:ds="http://schemas.openxmlformats.org/officeDocument/2006/customXml" ds:itemID="{C7C47250-EF7E-48E5-98EA-477A7886609E}"/>
</file>

<file path=customXml/itemProps3.xml><?xml version="1.0" encoding="utf-8"?>
<ds:datastoreItem xmlns:ds="http://schemas.openxmlformats.org/officeDocument/2006/customXml" ds:itemID="{AAE8FCFA-705F-49E5-985F-48EE25728B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Małgorzata Pryśko-Grobelna</dc:creator>
  <keywords/>
  <dc:description/>
  <lastModifiedBy>Gość</lastModifiedBy>
  <revision>4</revision>
  <dcterms:created xsi:type="dcterms:W3CDTF">2026-05-29T10:28:00.0000000Z</dcterms:created>
  <dcterms:modified xsi:type="dcterms:W3CDTF">2026-06-08T09:54:08.8092211Z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0x0101002BC686EF52174A4D9CC1BF2F771C3E85</vt:lpwstr>
  </property>
  <property fmtid="{D5CDD505-2E9C-101B-9397-08002B2CF9AE}" pid="4" name="docLang">
    <vt:lpwstr>pl</vt:lpwstr>
  </property>
  <property fmtid="{D5CDD505-2E9C-101B-9397-08002B2CF9AE}" pid="5" name="MediaServiceImageTags">
    <vt:lpwstr/>
  </property>
</Properties>
</file>