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08358" w14:textId="51D0614A" w:rsidR="003C3854" w:rsidRPr="00250C83" w:rsidRDefault="006D266B">
      <w:pPr>
        <w:spacing w:line="276" w:lineRule="auto"/>
        <w:jc w:val="right"/>
        <w:rPr>
          <w:rFonts w:ascii="Calibri" w:eastAsia="Calibri" w:hAnsi="Calibri" w:cs="Calibri"/>
          <w:color w:val="000000" w:themeColor="text1"/>
        </w:rPr>
      </w:pPr>
      <w:r w:rsidRPr="00250C83">
        <w:rPr>
          <w:rFonts w:ascii="Calibri" w:eastAsia="Calibri" w:hAnsi="Calibri" w:cs="Calibri"/>
          <w:color w:val="000000" w:themeColor="text1"/>
        </w:rPr>
        <w:t>Warszawa,</w:t>
      </w:r>
      <w:r w:rsidR="003B58A1">
        <w:rPr>
          <w:rFonts w:ascii="Calibri" w:eastAsia="Calibri" w:hAnsi="Calibri" w:cs="Calibri"/>
          <w:color w:val="000000" w:themeColor="text1"/>
        </w:rPr>
        <w:t xml:space="preserve"> </w:t>
      </w:r>
      <w:r w:rsidR="00977984">
        <w:rPr>
          <w:rFonts w:ascii="Calibri" w:eastAsia="Calibri" w:hAnsi="Calibri" w:cs="Calibri"/>
          <w:color w:val="000000" w:themeColor="text1"/>
        </w:rPr>
        <w:t>1</w:t>
      </w:r>
      <w:r w:rsidR="00186520">
        <w:rPr>
          <w:rFonts w:ascii="Calibri" w:eastAsia="Calibri" w:hAnsi="Calibri" w:cs="Calibri"/>
          <w:color w:val="000000" w:themeColor="text1"/>
        </w:rPr>
        <w:t>1</w:t>
      </w:r>
      <w:r w:rsidR="00977984">
        <w:rPr>
          <w:rFonts w:ascii="Calibri" w:eastAsia="Calibri" w:hAnsi="Calibri" w:cs="Calibri"/>
          <w:color w:val="000000" w:themeColor="text1"/>
        </w:rPr>
        <w:t xml:space="preserve"> czerwca</w:t>
      </w:r>
      <w:r w:rsidRPr="00250C83">
        <w:rPr>
          <w:rFonts w:ascii="Calibri" w:eastAsia="Calibri" w:hAnsi="Calibri" w:cs="Calibri"/>
          <w:color w:val="000000" w:themeColor="text1"/>
        </w:rPr>
        <w:t xml:space="preserve"> 202</w:t>
      </w:r>
      <w:r w:rsidR="007B5BFF">
        <w:rPr>
          <w:rFonts w:ascii="Calibri" w:eastAsia="Calibri" w:hAnsi="Calibri" w:cs="Calibri"/>
          <w:color w:val="000000" w:themeColor="text1"/>
        </w:rPr>
        <w:t>6</w:t>
      </w:r>
    </w:p>
    <w:p w14:paraId="5C3B702E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3B4D2F5D" w14:textId="311A5FB1" w:rsidR="003C3854" w:rsidRPr="00250C83" w:rsidRDefault="006D266B">
      <w:pPr>
        <w:spacing w:line="276" w:lineRule="auto"/>
        <w:jc w:val="both"/>
        <w:rPr>
          <w:rFonts w:ascii="Calibri" w:eastAsia="Calibri" w:hAnsi="Calibri" w:cs="Calibri"/>
          <w:color w:val="000000" w:themeColor="text1"/>
          <w:u w:val="single"/>
        </w:rPr>
      </w:pPr>
      <w:r w:rsidRPr="00250C83">
        <w:rPr>
          <w:rFonts w:ascii="Calibri" w:eastAsia="Calibri" w:hAnsi="Calibri" w:cs="Calibri"/>
          <w:color w:val="000000" w:themeColor="text1"/>
          <w:u w:val="single"/>
        </w:rPr>
        <w:t>Informacja prasowa</w:t>
      </w:r>
    </w:p>
    <w:p w14:paraId="5A913BE3" w14:textId="77777777" w:rsidR="00FA5EFC" w:rsidRDefault="00FA5EFC" w:rsidP="00FA5EFC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7AF0DD22" w14:textId="77777777" w:rsidR="00704C64" w:rsidRDefault="00704C64" w:rsidP="00FA5EFC">
      <w:pPr>
        <w:spacing w:line="276" w:lineRule="auto"/>
        <w:jc w:val="both"/>
        <w:rPr>
          <w:rFonts w:ascii="Calibri" w:eastAsia="Calibri" w:hAnsi="Calibri" w:cs="Calibri"/>
          <w:color w:val="000000" w:themeColor="text1"/>
        </w:rPr>
      </w:pPr>
    </w:p>
    <w:p w14:paraId="64499444" w14:textId="0627325A" w:rsidR="00036123" w:rsidRPr="00D73AA0" w:rsidRDefault="00036123" w:rsidP="00036123">
      <w:pPr>
        <w:pStyle w:val="Nagwek1"/>
        <w:rPr>
          <w:rFonts w:ascii="Calibri" w:hAnsi="Calibri" w:cs="Calibri"/>
          <w:color w:val="000000"/>
          <w:sz w:val="28"/>
          <w:szCs w:val="28"/>
          <w:lang w:val="pl-PL"/>
        </w:rPr>
      </w:pPr>
      <w:r w:rsidRPr="00D73AA0">
        <w:rPr>
          <w:rFonts w:ascii="Calibri" w:hAnsi="Calibri" w:cs="Calibri"/>
          <w:color w:val="000000"/>
          <w:sz w:val="28"/>
          <w:szCs w:val="28"/>
          <w:lang w:val="pl-PL"/>
        </w:rPr>
        <w:t>Skyliner II osiągnął docelową wysokość</w:t>
      </w:r>
    </w:p>
    <w:p w14:paraId="5E2D1AB4" w14:textId="77777777" w:rsidR="00036123" w:rsidRPr="00D73AA0" w:rsidRDefault="00036123" w:rsidP="00036123">
      <w:pPr>
        <w:pStyle w:val="Nagwek1"/>
        <w:rPr>
          <w:rFonts w:ascii="Calibri" w:hAnsi="Calibri" w:cs="Calibri"/>
          <w:color w:val="000000"/>
          <w:sz w:val="24"/>
          <w:szCs w:val="24"/>
          <w:lang w:val="pl-PL"/>
        </w:rPr>
      </w:pPr>
    </w:p>
    <w:p w14:paraId="5FFA955B" w14:textId="42313943" w:rsidR="00CF32AE" w:rsidRPr="00D73AA0" w:rsidRDefault="00CF32AE" w:rsidP="00CF32AE">
      <w:pPr>
        <w:jc w:val="both"/>
        <w:rPr>
          <w:rFonts w:ascii="Calibri" w:hAnsi="Calibri" w:cs="Calibri"/>
          <w:b/>
          <w:bCs/>
        </w:rPr>
      </w:pPr>
      <w:r w:rsidRPr="00CF32AE">
        <w:rPr>
          <w:rFonts w:ascii="Calibri" w:hAnsi="Calibri" w:cs="Calibri"/>
          <w:b/>
          <w:bCs/>
          <w:color w:val="000000"/>
        </w:rPr>
        <w:t xml:space="preserve">Na budowie </w:t>
      </w:r>
      <w:proofErr w:type="spellStart"/>
      <w:r w:rsidRPr="00CF32AE">
        <w:rPr>
          <w:rFonts w:ascii="Calibri" w:hAnsi="Calibri" w:cs="Calibri"/>
          <w:b/>
          <w:bCs/>
          <w:color w:val="000000"/>
        </w:rPr>
        <w:t>Skylinera</w:t>
      </w:r>
      <w:proofErr w:type="spellEnd"/>
      <w:r w:rsidRPr="00CF32AE">
        <w:rPr>
          <w:rFonts w:ascii="Calibri" w:hAnsi="Calibri" w:cs="Calibri"/>
          <w:b/>
          <w:bCs/>
          <w:color w:val="000000"/>
        </w:rPr>
        <w:t xml:space="preserve"> II zawisła tradycyjna wiecha, symbolizująca osiągnięcie docelowej wysokości konstrukcji budynku i zakończenie jednego z najważniejszych etapów realizacji inwestycji. Druga wieża kompleksu realizowanego przez </w:t>
      </w:r>
      <w:proofErr w:type="spellStart"/>
      <w:r w:rsidRPr="00CF32AE">
        <w:rPr>
          <w:rFonts w:ascii="Calibri" w:hAnsi="Calibri" w:cs="Calibri"/>
          <w:b/>
          <w:bCs/>
          <w:color w:val="000000"/>
        </w:rPr>
        <w:t>Karimpol</w:t>
      </w:r>
      <w:proofErr w:type="spellEnd"/>
      <w:r w:rsidRPr="00CF32AE">
        <w:rPr>
          <w:rFonts w:ascii="Calibri" w:hAnsi="Calibri" w:cs="Calibri"/>
          <w:b/>
          <w:bCs/>
          <w:color w:val="000000"/>
        </w:rPr>
        <w:t xml:space="preserve"> Polska, którego generalnym wykonawcą jest </w:t>
      </w:r>
      <w:r w:rsidR="0074188D" w:rsidRPr="00CF32AE">
        <w:rPr>
          <w:rFonts w:ascii="Calibri" w:hAnsi="Calibri" w:cs="Calibri"/>
          <w:b/>
          <w:bCs/>
          <w:color w:val="000000"/>
        </w:rPr>
        <w:t>W</w:t>
      </w:r>
      <w:r w:rsidR="0074188D">
        <w:rPr>
          <w:rFonts w:ascii="Calibri" w:hAnsi="Calibri" w:cs="Calibri"/>
          <w:b/>
          <w:bCs/>
          <w:color w:val="000000"/>
        </w:rPr>
        <w:t>ARBUD</w:t>
      </w:r>
      <w:r w:rsidR="0074188D" w:rsidRPr="00CF32AE">
        <w:rPr>
          <w:rFonts w:ascii="Calibri" w:hAnsi="Calibri" w:cs="Calibri"/>
          <w:b/>
          <w:bCs/>
          <w:color w:val="000000"/>
        </w:rPr>
        <w:t xml:space="preserve"> </w:t>
      </w:r>
      <w:r w:rsidRPr="00CF32AE">
        <w:rPr>
          <w:rFonts w:ascii="Calibri" w:hAnsi="Calibri" w:cs="Calibri"/>
          <w:b/>
          <w:bCs/>
          <w:color w:val="000000"/>
        </w:rPr>
        <w:t>SA, osiągnęła wysokość 130 metrów. Obecnie projekt wkracza w finalną fazę prac obejmującą realizację elewacji, instalacji technicznych oraz wykończenie wnętrz</w:t>
      </w:r>
      <w:r>
        <w:rPr>
          <w:rFonts w:ascii="Calibri" w:hAnsi="Calibri" w:cs="Calibri"/>
          <w:b/>
          <w:bCs/>
          <w:color w:val="000000"/>
        </w:rPr>
        <w:t>, a budynek coraz wyraźniej wpisuje się w panoramę stolicy.</w:t>
      </w:r>
    </w:p>
    <w:p w14:paraId="4BBE7ACC" w14:textId="14970D94" w:rsidR="00036123" w:rsidRDefault="00036123" w:rsidP="00036123">
      <w:pPr>
        <w:pStyle w:val="NormalnyWeb"/>
        <w:jc w:val="both"/>
        <w:rPr>
          <w:rFonts w:ascii="Calibri" w:hAnsi="Calibri" w:cs="Calibri"/>
          <w:color w:val="000000"/>
        </w:rPr>
      </w:pPr>
      <w:r w:rsidRPr="00036123">
        <w:rPr>
          <w:rFonts w:ascii="Calibri" w:hAnsi="Calibri" w:cs="Calibri"/>
          <w:color w:val="000000"/>
        </w:rPr>
        <w:t xml:space="preserve">Skyliner II </w:t>
      </w:r>
      <w:r w:rsidR="00CF32AE">
        <w:rPr>
          <w:rFonts w:ascii="Calibri" w:hAnsi="Calibri" w:cs="Calibri"/>
          <w:color w:val="000000"/>
        </w:rPr>
        <w:t xml:space="preserve">powstający przy Rondzie Daszyńskiego w Warszawie </w:t>
      </w:r>
      <w:r w:rsidRPr="00036123">
        <w:rPr>
          <w:rFonts w:ascii="Calibri" w:hAnsi="Calibri" w:cs="Calibri"/>
          <w:color w:val="000000"/>
        </w:rPr>
        <w:t xml:space="preserve">zaoferuje około 24 </w:t>
      </w:r>
      <w:r>
        <w:rPr>
          <w:rFonts w:ascii="Calibri" w:hAnsi="Calibri" w:cs="Calibri"/>
          <w:color w:val="000000"/>
        </w:rPr>
        <w:t>000</w:t>
      </w:r>
      <w:r w:rsidRPr="00036123">
        <w:rPr>
          <w:rFonts w:ascii="Calibri" w:hAnsi="Calibri" w:cs="Calibri"/>
          <w:color w:val="000000"/>
        </w:rPr>
        <w:t>. mkw. powierzchni do wynajęcia, w tym około 23</w:t>
      </w:r>
      <w:r>
        <w:rPr>
          <w:rFonts w:ascii="Calibri" w:hAnsi="Calibri" w:cs="Calibri"/>
          <w:color w:val="000000"/>
        </w:rPr>
        <w:t xml:space="preserve"> 000 </w:t>
      </w:r>
      <w:r w:rsidRPr="00036123">
        <w:rPr>
          <w:rFonts w:ascii="Calibri" w:hAnsi="Calibri" w:cs="Calibri"/>
          <w:color w:val="000000"/>
        </w:rPr>
        <w:t xml:space="preserve">mkw. nowoczesnej powierzchni biurowej oraz blisko 1 </w:t>
      </w:r>
      <w:r>
        <w:rPr>
          <w:rFonts w:ascii="Calibri" w:hAnsi="Calibri" w:cs="Calibri"/>
          <w:color w:val="000000"/>
        </w:rPr>
        <w:t>000</w:t>
      </w:r>
      <w:r w:rsidRPr="00036123">
        <w:rPr>
          <w:rFonts w:ascii="Calibri" w:hAnsi="Calibri" w:cs="Calibri"/>
          <w:color w:val="000000"/>
        </w:rPr>
        <w:t xml:space="preserve"> mkw. powierzchni handlowo-usługowej</w:t>
      </w:r>
      <w:r>
        <w:rPr>
          <w:rFonts w:ascii="Calibri" w:hAnsi="Calibri" w:cs="Calibri"/>
          <w:color w:val="000000"/>
        </w:rPr>
        <w:t>. Zakończenie prac budowlanych jest planowane na IV kwartał br., a pierwsi najemcy wprowadzą się już w I kwartale 2027 roku.</w:t>
      </w:r>
    </w:p>
    <w:p w14:paraId="0FD750BE" w14:textId="19C59C87" w:rsidR="00036123" w:rsidRPr="00036123" w:rsidRDefault="00036123" w:rsidP="00036123">
      <w:pPr>
        <w:pStyle w:val="NormalnyWeb"/>
        <w:jc w:val="both"/>
        <w:rPr>
          <w:rFonts w:ascii="Calibri" w:hAnsi="Calibri" w:cs="Calibri"/>
          <w:i/>
          <w:iCs/>
          <w:color w:val="000000"/>
        </w:rPr>
      </w:pPr>
      <w:r w:rsidRPr="00036123">
        <w:rPr>
          <w:rFonts w:ascii="Calibri" w:hAnsi="Calibri" w:cs="Calibri"/>
          <w:color w:val="000000"/>
        </w:rPr>
        <w:t>„</w:t>
      </w:r>
      <w:r w:rsidRPr="00036123">
        <w:rPr>
          <w:rFonts w:ascii="Calibri" w:hAnsi="Calibri" w:cs="Calibri"/>
          <w:i/>
          <w:iCs/>
          <w:color w:val="000000"/>
        </w:rPr>
        <w:t xml:space="preserve">Osiągnięcie docelowej wysokości </w:t>
      </w:r>
      <w:proofErr w:type="spellStart"/>
      <w:r w:rsidRPr="00036123">
        <w:rPr>
          <w:rFonts w:ascii="Calibri" w:hAnsi="Calibri" w:cs="Calibri"/>
          <w:i/>
          <w:iCs/>
          <w:color w:val="000000"/>
        </w:rPr>
        <w:t>Skylinera</w:t>
      </w:r>
      <w:proofErr w:type="spellEnd"/>
      <w:r w:rsidRPr="00036123">
        <w:rPr>
          <w:rFonts w:ascii="Calibri" w:hAnsi="Calibri" w:cs="Calibri"/>
          <w:i/>
          <w:iCs/>
          <w:color w:val="000000"/>
        </w:rPr>
        <w:t xml:space="preserve"> II to jeden z najważniejszych momentów </w:t>
      </w:r>
      <w:r w:rsidR="00186520">
        <w:rPr>
          <w:rFonts w:ascii="Calibri" w:hAnsi="Calibri" w:cs="Calibri"/>
          <w:i/>
          <w:iCs/>
          <w:color w:val="000000"/>
        </w:rPr>
        <w:br/>
      </w:r>
      <w:r w:rsidRPr="00036123">
        <w:rPr>
          <w:rFonts w:ascii="Calibri" w:hAnsi="Calibri" w:cs="Calibri"/>
          <w:i/>
          <w:iCs/>
          <w:color w:val="000000"/>
        </w:rPr>
        <w:t>w realizacji każdej inwestycji wysokościowej. To chwila, w której projekt przestaje być planem na papierz</w:t>
      </w:r>
      <w:r>
        <w:rPr>
          <w:rFonts w:ascii="Calibri" w:hAnsi="Calibri" w:cs="Calibri"/>
          <w:i/>
          <w:iCs/>
          <w:color w:val="000000"/>
        </w:rPr>
        <w:t>e,</w:t>
      </w:r>
      <w:r w:rsidRPr="00036123">
        <w:rPr>
          <w:rFonts w:ascii="Calibri" w:hAnsi="Calibri" w:cs="Calibri"/>
          <w:i/>
          <w:iCs/>
          <w:color w:val="000000"/>
        </w:rPr>
        <w:t xml:space="preserve"> a staje się realnym elementem miejskiej przestrzeni. Dziś Skyliner II wyraźnie wpisuje się już w panoramę Warszawy i współtworzy dynamicznie rozwijające się centrum biznesowe wokół Ronda Daszyńskiego. Dla nas ten moment ma szczególne znaczenie również dlatego, że druga wieża jest naturalną kontynuacją sukcesu </w:t>
      </w:r>
      <w:proofErr w:type="spellStart"/>
      <w:r w:rsidRPr="00036123">
        <w:rPr>
          <w:rFonts w:ascii="Calibri" w:hAnsi="Calibri" w:cs="Calibri"/>
          <w:i/>
          <w:iCs/>
          <w:color w:val="000000"/>
        </w:rPr>
        <w:t>Skylinera</w:t>
      </w:r>
      <w:proofErr w:type="spellEnd"/>
      <w:r>
        <w:rPr>
          <w:rFonts w:ascii="Calibri" w:hAnsi="Calibri" w:cs="Calibri"/>
          <w:i/>
          <w:iCs/>
          <w:color w:val="000000"/>
        </w:rPr>
        <w:t xml:space="preserve"> I</w:t>
      </w:r>
      <w:r w:rsidRPr="00036123">
        <w:rPr>
          <w:rFonts w:ascii="Calibri" w:hAnsi="Calibri" w:cs="Calibri"/>
          <w:i/>
          <w:iCs/>
          <w:color w:val="000000"/>
        </w:rPr>
        <w:t>. Od początku myśleliśmy o tym projekcie długofalowo</w:t>
      </w:r>
      <w:r>
        <w:rPr>
          <w:rFonts w:ascii="Calibri" w:hAnsi="Calibri" w:cs="Calibri"/>
          <w:i/>
          <w:iCs/>
          <w:color w:val="000000"/>
        </w:rPr>
        <w:t>. N</w:t>
      </w:r>
      <w:r w:rsidRPr="00036123">
        <w:rPr>
          <w:rFonts w:ascii="Calibri" w:hAnsi="Calibri" w:cs="Calibri"/>
          <w:i/>
          <w:iCs/>
          <w:color w:val="000000"/>
        </w:rPr>
        <w:t xml:space="preserve">aszym celem było stworzenie spójnego, nowoczesnego kompleksu odpowiadającego na zmieniające się potrzeby rynku i oczekiwania najemców. </w:t>
      </w:r>
      <w:proofErr w:type="spellStart"/>
      <w:r w:rsidRPr="00036123">
        <w:rPr>
          <w:rFonts w:ascii="Calibri" w:hAnsi="Calibri" w:cs="Calibri"/>
          <w:i/>
          <w:iCs/>
          <w:color w:val="000000"/>
        </w:rPr>
        <w:t>Skyliner</w:t>
      </w:r>
      <w:proofErr w:type="spellEnd"/>
      <w:r w:rsidRPr="00036123">
        <w:rPr>
          <w:rFonts w:ascii="Calibri" w:hAnsi="Calibri" w:cs="Calibri"/>
          <w:i/>
          <w:iCs/>
          <w:color w:val="000000"/>
        </w:rPr>
        <w:t xml:space="preserve"> I </w:t>
      </w:r>
      <w:proofErr w:type="spellStart"/>
      <w:r w:rsidRPr="00036123">
        <w:rPr>
          <w:rFonts w:ascii="Calibri" w:hAnsi="Calibri" w:cs="Calibri"/>
          <w:i/>
          <w:iCs/>
          <w:color w:val="000000"/>
        </w:rPr>
        <w:t>i</w:t>
      </w:r>
      <w:proofErr w:type="spellEnd"/>
      <w:r w:rsidRPr="00036123">
        <w:rPr>
          <w:rFonts w:ascii="Calibri" w:hAnsi="Calibri" w:cs="Calibri"/>
          <w:i/>
          <w:iCs/>
          <w:color w:val="000000"/>
        </w:rPr>
        <w:t xml:space="preserve"> </w:t>
      </w:r>
      <w:proofErr w:type="spellStart"/>
      <w:r w:rsidRPr="00036123">
        <w:rPr>
          <w:rFonts w:ascii="Calibri" w:hAnsi="Calibri" w:cs="Calibri"/>
          <w:i/>
          <w:iCs/>
          <w:color w:val="000000"/>
        </w:rPr>
        <w:t>Skyliner</w:t>
      </w:r>
      <w:proofErr w:type="spellEnd"/>
      <w:r w:rsidRPr="00036123">
        <w:rPr>
          <w:rFonts w:ascii="Calibri" w:hAnsi="Calibri" w:cs="Calibri"/>
          <w:i/>
          <w:iCs/>
          <w:color w:val="000000"/>
        </w:rPr>
        <w:t xml:space="preserve"> II to dziś największa inwestycja w historii </w:t>
      </w:r>
      <w:r>
        <w:rPr>
          <w:rFonts w:ascii="Calibri" w:hAnsi="Calibri" w:cs="Calibri"/>
          <w:i/>
          <w:iCs/>
          <w:color w:val="000000"/>
        </w:rPr>
        <w:t xml:space="preserve">Grupy </w:t>
      </w:r>
      <w:proofErr w:type="spellStart"/>
      <w:r w:rsidRPr="00036123">
        <w:rPr>
          <w:rFonts w:ascii="Calibri" w:hAnsi="Calibri" w:cs="Calibri"/>
          <w:i/>
          <w:iCs/>
          <w:color w:val="000000"/>
        </w:rPr>
        <w:t>Karimpol</w:t>
      </w:r>
      <w:proofErr w:type="spellEnd"/>
      <w:r w:rsidRPr="00036123">
        <w:rPr>
          <w:rFonts w:ascii="Calibri" w:hAnsi="Calibri" w:cs="Calibri"/>
          <w:i/>
          <w:iCs/>
          <w:color w:val="000000"/>
        </w:rPr>
        <w:t>, dlatego z ogromną satysfakcją obserwujemy, jak ta wizja staje się rzeczywistością</w:t>
      </w:r>
      <w:r w:rsidRPr="00036123">
        <w:rPr>
          <w:rFonts w:ascii="Calibri" w:hAnsi="Calibri" w:cs="Calibri"/>
          <w:color w:val="000000"/>
        </w:rPr>
        <w:t xml:space="preserve">” – mówi </w:t>
      </w:r>
      <w:r w:rsidRPr="00036123">
        <w:rPr>
          <w:rFonts w:ascii="Calibri" w:hAnsi="Calibri" w:cs="Calibri"/>
          <w:b/>
          <w:bCs/>
          <w:color w:val="000000"/>
        </w:rPr>
        <w:t>Wojciech Karczmarczyk, dyrektor projekt</w:t>
      </w:r>
      <w:r>
        <w:rPr>
          <w:rFonts w:ascii="Calibri" w:hAnsi="Calibri" w:cs="Calibri"/>
          <w:b/>
          <w:bCs/>
          <w:color w:val="000000"/>
        </w:rPr>
        <w:t>ów</w:t>
      </w:r>
      <w:r w:rsidRPr="00036123">
        <w:rPr>
          <w:rFonts w:ascii="Calibri" w:hAnsi="Calibri" w:cs="Calibri"/>
          <w:b/>
          <w:bCs/>
          <w:color w:val="000000"/>
        </w:rPr>
        <w:t xml:space="preserve"> w </w:t>
      </w:r>
      <w:proofErr w:type="spellStart"/>
      <w:r w:rsidRPr="00036123">
        <w:rPr>
          <w:rFonts w:ascii="Calibri" w:hAnsi="Calibri" w:cs="Calibri"/>
          <w:b/>
          <w:bCs/>
          <w:color w:val="000000"/>
        </w:rPr>
        <w:t>Karimpol</w:t>
      </w:r>
      <w:proofErr w:type="spellEnd"/>
      <w:r w:rsidRPr="00036123">
        <w:rPr>
          <w:rFonts w:ascii="Calibri" w:hAnsi="Calibri" w:cs="Calibri"/>
          <w:b/>
          <w:bCs/>
          <w:color w:val="000000"/>
        </w:rPr>
        <w:t xml:space="preserve"> Polska</w:t>
      </w:r>
      <w:r w:rsidRPr="00036123">
        <w:rPr>
          <w:rFonts w:ascii="Calibri" w:hAnsi="Calibri" w:cs="Calibri"/>
          <w:color w:val="000000"/>
        </w:rPr>
        <w:t>.</w:t>
      </w:r>
    </w:p>
    <w:p w14:paraId="68FAF60A" w14:textId="77777777" w:rsidR="00036123" w:rsidRPr="00D73AA0" w:rsidRDefault="00036123" w:rsidP="00036123">
      <w:pPr>
        <w:pStyle w:val="Nagwek3"/>
        <w:ind w:left="0"/>
        <w:jc w:val="both"/>
        <w:rPr>
          <w:rFonts w:ascii="Calibri" w:hAnsi="Calibri" w:cs="Calibri"/>
          <w:color w:val="000000"/>
          <w:lang w:val="pl-PL"/>
        </w:rPr>
      </w:pPr>
      <w:r w:rsidRPr="00D73AA0">
        <w:rPr>
          <w:rFonts w:ascii="Calibri" w:hAnsi="Calibri" w:cs="Calibri"/>
          <w:color w:val="000000"/>
          <w:lang w:val="pl-PL"/>
        </w:rPr>
        <w:t>Jedno piętro w pięć dni</w:t>
      </w:r>
    </w:p>
    <w:p w14:paraId="7EBDBCCA" w14:textId="28B847A7" w:rsidR="00036123" w:rsidRPr="00036123" w:rsidRDefault="00036123" w:rsidP="00036123">
      <w:pPr>
        <w:pStyle w:val="NormalnyWeb"/>
        <w:jc w:val="both"/>
        <w:rPr>
          <w:rFonts w:ascii="Calibri" w:hAnsi="Calibri" w:cs="Calibri"/>
          <w:color w:val="000000"/>
        </w:rPr>
      </w:pPr>
      <w:r w:rsidRPr="00036123">
        <w:rPr>
          <w:rFonts w:ascii="Calibri" w:hAnsi="Calibri" w:cs="Calibri"/>
          <w:color w:val="000000"/>
        </w:rPr>
        <w:t xml:space="preserve">Od początku realizacji inwestycji w konstrukcję budynku wbudowano około </w:t>
      </w:r>
      <w:r w:rsidR="00D260E1">
        <w:rPr>
          <w:rFonts w:ascii="Calibri" w:hAnsi="Calibri" w:cs="Calibri"/>
          <w:color w:val="000000"/>
        </w:rPr>
        <w:t>26</w:t>
      </w:r>
      <w:r w:rsidRPr="00036123">
        <w:rPr>
          <w:rFonts w:ascii="Calibri" w:hAnsi="Calibri" w:cs="Calibri"/>
          <w:color w:val="000000"/>
        </w:rPr>
        <w:t xml:space="preserve"> tys. m³ mieszanki betonowej oraz 3,</w:t>
      </w:r>
      <w:r w:rsidR="00D260E1">
        <w:rPr>
          <w:rFonts w:ascii="Calibri" w:hAnsi="Calibri" w:cs="Calibri"/>
          <w:color w:val="000000"/>
        </w:rPr>
        <w:t>1</w:t>
      </w:r>
      <w:r w:rsidRPr="00036123">
        <w:rPr>
          <w:rFonts w:ascii="Calibri" w:hAnsi="Calibri" w:cs="Calibri"/>
          <w:color w:val="000000"/>
        </w:rPr>
        <w:t xml:space="preserve"> tys. ton stali. </w:t>
      </w:r>
      <w:r w:rsidR="00E402BC">
        <w:rPr>
          <w:rFonts w:ascii="Calibri" w:hAnsi="Calibri" w:cs="Calibri"/>
          <w:color w:val="000000"/>
        </w:rPr>
        <w:t>I</w:t>
      </w:r>
      <w:r w:rsidRPr="00036123">
        <w:rPr>
          <w:rFonts w:ascii="Calibri" w:hAnsi="Calibri" w:cs="Calibri"/>
          <w:color w:val="000000"/>
        </w:rPr>
        <w:t>mponuj</w:t>
      </w:r>
      <w:r w:rsidR="00E402BC">
        <w:rPr>
          <w:rFonts w:ascii="Calibri" w:hAnsi="Calibri" w:cs="Calibri"/>
          <w:color w:val="000000"/>
        </w:rPr>
        <w:t>e</w:t>
      </w:r>
      <w:r w:rsidRPr="00036123">
        <w:rPr>
          <w:rFonts w:ascii="Calibri" w:hAnsi="Calibri" w:cs="Calibri"/>
          <w:color w:val="000000"/>
        </w:rPr>
        <w:t xml:space="preserve"> tempo </w:t>
      </w:r>
      <w:r w:rsidR="00E402BC">
        <w:rPr>
          <w:rFonts w:ascii="Calibri" w:hAnsi="Calibri" w:cs="Calibri"/>
          <w:color w:val="000000"/>
        </w:rPr>
        <w:t xml:space="preserve">realizacji </w:t>
      </w:r>
      <w:r w:rsidRPr="00036123">
        <w:rPr>
          <w:rFonts w:ascii="Calibri" w:hAnsi="Calibri" w:cs="Calibri"/>
          <w:color w:val="000000"/>
        </w:rPr>
        <w:t>prac części nadziemnej</w:t>
      </w:r>
      <w:r w:rsidR="00186520">
        <w:rPr>
          <w:rFonts w:ascii="Calibri" w:hAnsi="Calibri" w:cs="Calibri"/>
          <w:color w:val="000000"/>
        </w:rPr>
        <w:t xml:space="preserve">, </w:t>
      </w:r>
      <w:r w:rsidRPr="00036123">
        <w:rPr>
          <w:rFonts w:ascii="Calibri" w:hAnsi="Calibri" w:cs="Calibri"/>
          <w:color w:val="000000"/>
        </w:rPr>
        <w:t>w niespełna 22 tygodnie</w:t>
      </w:r>
      <w:r w:rsidR="00A350D9">
        <w:rPr>
          <w:rFonts w:ascii="Calibri" w:hAnsi="Calibri" w:cs="Calibri"/>
          <w:color w:val="000000"/>
        </w:rPr>
        <w:t xml:space="preserve"> </w:t>
      </w:r>
      <w:r w:rsidR="00A350D9" w:rsidRPr="00036123">
        <w:rPr>
          <w:rFonts w:ascii="Calibri" w:hAnsi="Calibri" w:cs="Calibri"/>
          <w:color w:val="000000"/>
        </w:rPr>
        <w:t xml:space="preserve">wykonano </w:t>
      </w:r>
      <w:r w:rsidR="00A350D9">
        <w:rPr>
          <w:rFonts w:ascii="Calibri" w:hAnsi="Calibri" w:cs="Calibri"/>
          <w:color w:val="000000"/>
        </w:rPr>
        <w:t>20</w:t>
      </w:r>
      <w:r w:rsidR="00A350D9" w:rsidRPr="00036123">
        <w:rPr>
          <w:rFonts w:ascii="Calibri" w:hAnsi="Calibri" w:cs="Calibri"/>
          <w:color w:val="000000"/>
        </w:rPr>
        <w:t xml:space="preserve"> powtarzalnych kondygnacji</w:t>
      </w:r>
      <w:r w:rsidRPr="00036123">
        <w:rPr>
          <w:rFonts w:ascii="Calibri" w:hAnsi="Calibri" w:cs="Calibri"/>
          <w:color w:val="000000"/>
        </w:rPr>
        <w:t>, co oznacza średnio pięć dni roboczych na realizację jednej kondygnacji.</w:t>
      </w:r>
    </w:p>
    <w:p w14:paraId="50008572" w14:textId="33484160" w:rsidR="00036123" w:rsidRPr="00036123" w:rsidRDefault="00036123" w:rsidP="00036123">
      <w:pPr>
        <w:pStyle w:val="NormalnyWeb"/>
        <w:jc w:val="both"/>
        <w:rPr>
          <w:rFonts w:ascii="Calibri" w:hAnsi="Calibri" w:cs="Calibri"/>
          <w:b/>
          <w:bCs/>
          <w:color w:val="000000"/>
        </w:rPr>
      </w:pPr>
      <w:r w:rsidRPr="00036123">
        <w:rPr>
          <w:rFonts w:ascii="Calibri" w:hAnsi="Calibri" w:cs="Calibri"/>
          <w:color w:val="000000"/>
        </w:rPr>
        <w:t>„</w:t>
      </w:r>
      <w:r w:rsidRPr="00036123">
        <w:rPr>
          <w:rFonts w:ascii="Calibri" w:hAnsi="Calibri" w:cs="Calibri"/>
          <w:i/>
          <w:iCs/>
          <w:color w:val="000000"/>
        </w:rPr>
        <w:t xml:space="preserve">Osiągnięcie docelowej wysokości konstrukcji to efekt pracy setek osób zaangażowanych </w:t>
      </w:r>
      <w:r>
        <w:rPr>
          <w:rFonts w:ascii="Calibri" w:hAnsi="Calibri" w:cs="Calibri"/>
          <w:i/>
          <w:iCs/>
          <w:color w:val="000000"/>
        </w:rPr>
        <w:br/>
      </w:r>
      <w:r w:rsidRPr="00036123">
        <w:rPr>
          <w:rFonts w:ascii="Calibri" w:hAnsi="Calibri" w:cs="Calibri"/>
          <w:i/>
          <w:iCs/>
          <w:color w:val="000000"/>
        </w:rPr>
        <w:t>w realizację tej inwestycji. Szczególnym wyzwaniem było</w:t>
      </w:r>
      <w:r w:rsidR="009C2841">
        <w:rPr>
          <w:rFonts w:ascii="Calibri" w:hAnsi="Calibri" w:cs="Calibri"/>
          <w:i/>
          <w:iCs/>
          <w:color w:val="000000"/>
        </w:rPr>
        <w:t xml:space="preserve"> </w:t>
      </w:r>
      <w:r w:rsidRPr="00036123">
        <w:rPr>
          <w:rFonts w:ascii="Calibri" w:hAnsi="Calibri" w:cs="Calibri"/>
          <w:i/>
          <w:iCs/>
          <w:color w:val="000000"/>
        </w:rPr>
        <w:t xml:space="preserve">utrzymanie bardzo wysokiego tempa realizacji przy jednoczesnym zachowaniu najwyższych standardów jakości i bezpieczeństwa. </w:t>
      </w:r>
      <w:r w:rsidRPr="00036123">
        <w:rPr>
          <w:rFonts w:ascii="Calibri" w:hAnsi="Calibri" w:cs="Calibri"/>
          <w:i/>
          <w:iCs/>
          <w:color w:val="000000"/>
        </w:rPr>
        <w:lastRenderedPageBreak/>
        <w:t xml:space="preserve">Dwadzieścia kondygnacji powtarzalnych wykonaliśmy w niespełna 22 tygodnie, mimo konieczności dwukrotnego </w:t>
      </w:r>
      <w:proofErr w:type="spellStart"/>
      <w:r w:rsidRPr="00036123">
        <w:rPr>
          <w:rFonts w:ascii="Calibri" w:hAnsi="Calibri" w:cs="Calibri"/>
          <w:i/>
          <w:iCs/>
          <w:color w:val="000000"/>
        </w:rPr>
        <w:t>kotwienia</w:t>
      </w:r>
      <w:proofErr w:type="spellEnd"/>
      <w:r w:rsidRPr="00036123">
        <w:rPr>
          <w:rFonts w:ascii="Calibri" w:hAnsi="Calibri" w:cs="Calibri"/>
          <w:i/>
          <w:iCs/>
          <w:color w:val="000000"/>
        </w:rPr>
        <w:t xml:space="preserve"> żurawi wieżowych oraz okresowych ograniczeń wynikających z warunków wiatrowych. To rezultat, który najlepiej pokazuje zaangażowanie </w:t>
      </w:r>
      <w:r>
        <w:rPr>
          <w:rFonts w:ascii="Calibri" w:hAnsi="Calibri" w:cs="Calibri"/>
          <w:i/>
          <w:iCs/>
          <w:color w:val="000000"/>
        </w:rPr>
        <w:br/>
      </w:r>
      <w:r w:rsidRPr="00036123">
        <w:rPr>
          <w:rFonts w:ascii="Calibri" w:hAnsi="Calibri" w:cs="Calibri"/>
          <w:i/>
          <w:iCs/>
          <w:color w:val="000000"/>
        </w:rPr>
        <w:t>i doświadczenie całego zespołu realizującego projekt</w:t>
      </w:r>
      <w:r>
        <w:rPr>
          <w:rFonts w:ascii="Calibri" w:hAnsi="Calibri" w:cs="Calibri"/>
          <w:i/>
          <w:iCs/>
          <w:color w:val="000000"/>
        </w:rPr>
        <w:t xml:space="preserve">. </w:t>
      </w:r>
      <w:r w:rsidRPr="00036123">
        <w:rPr>
          <w:rFonts w:ascii="Calibri" w:hAnsi="Calibri" w:cs="Calibri"/>
          <w:i/>
          <w:iCs/>
          <w:color w:val="000000"/>
        </w:rPr>
        <w:t xml:space="preserve">Przed nami finalizacja montażu fasady, zakończenie prac instalacyjnych oraz intensywne roboty wykończeniowe prowadzone na kolejnych kondygnacjach. Równolegle przygotowujemy się do demontażu żurawi wieżowych </w:t>
      </w:r>
      <w:r>
        <w:rPr>
          <w:rFonts w:ascii="Calibri" w:hAnsi="Calibri" w:cs="Calibri"/>
          <w:i/>
          <w:iCs/>
          <w:color w:val="000000"/>
        </w:rPr>
        <w:br/>
      </w:r>
      <w:r w:rsidRPr="00036123">
        <w:rPr>
          <w:rFonts w:ascii="Calibri" w:hAnsi="Calibri" w:cs="Calibri"/>
          <w:i/>
          <w:iCs/>
          <w:color w:val="000000"/>
        </w:rPr>
        <w:t>i stopniowego przechodzenia inwestycji w ostatnią fazę realizacji</w:t>
      </w:r>
      <w:r w:rsidRPr="00036123">
        <w:rPr>
          <w:rFonts w:ascii="Calibri" w:hAnsi="Calibri" w:cs="Calibri"/>
          <w:color w:val="000000"/>
        </w:rPr>
        <w:t xml:space="preserve">” – mówi </w:t>
      </w:r>
      <w:r w:rsidRPr="00036123">
        <w:rPr>
          <w:rFonts w:ascii="Calibri" w:hAnsi="Calibri" w:cs="Calibri"/>
          <w:b/>
          <w:bCs/>
          <w:color w:val="000000"/>
        </w:rPr>
        <w:t xml:space="preserve">Piotr Pikuła, dyrektor kontraktu </w:t>
      </w:r>
      <w:proofErr w:type="spellStart"/>
      <w:r w:rsidRPr="00036123">
        <w:rPr>
          <w:rFonts w:ascii="Calibri" w:hAnsi="Calibri" w:cs="Calibri"/>
          <w:b/>
          <w:bCs/>
          <w:color w:val="000000"/>
        </w:rPr>
        <w:t>Skyliner</w:t>
      </w:r>
      <w:proofErr w:type="spellEnd"/>
      <w:r w:rsidRPr="00036123">
        <w:rPr>
          <w:rFonts w:ascii="Calibri" w:hAnsi="Calibri" w:cs="Calibri"/>
          <w:b/>
          <w:bCs/>
          <w:color w:val="000000"/>
        </w:rPr>
        <w:t xml:space="preserve"> II w </w:t>
      </w:r>
      <w:r w:rsidR="007F7BC7">
        <w:rPr>
          <w:rFonts w:ascii="Calibri" w:hAnsi="Calibri" w:cs="Calibri"/>
          <w:b/>
          <w:bCs/>
          <w:color w:val="000000"/>
        </w:rPr>
        <w:t>WARBUD</w:t>
      </w:r>
      <w:r w:rsidRPr="00036123">
        <w:rPr>
          <w:rFonts w:ascii="Calibri" w:hAnsi="Calibri" w:cs="Calibri"/>
          <w:b/>
          <w:bCs/>
          <w:color w:val="000000"/>
        </w:rPr>
        <w:t xml:space="preserve"> SA.</w:t>
      </w:r>
    </w:p>
    <w:p w14:paraId="3F0C4E31" w14:textId="77777777" w:rsidR="00036123" w:rsidRPr="00D73AA0" w:rsidRDefault="00036123" w:rsidP="00036123">
      <w:pPr>
        <w:pStyle w:val="Nagwek3"/>
        <w:ind w:left="0"/>
        <w:jc w:val="both"/>
        <w:rPr>
          <w:rFonts w:ascii="Calibri" w:hAnsi="Calibri" w:cs="Calibri"/>
          <w:color w:val="000000"/>
          <w:lang w:val="pl-PL"/>
        </w:rPr>
      </w:pPr>
      <w:r w:rsidRPr="00D73AA0">
        <w:rPr>
          <w:rFonts w:ascii="Calibri" w:hAnsi="Calibri" w:cs="Calibri"/>
          <w:color w:val="000000"/>
          <w:lang w:val="pl-PL"/>
        </w:rPr>
        <w:t>Coraz bliżej finału</w:t>
      </w:r>
    </w:p>
    <w:p w14:paraId="18AB6566" w14:textId="261BC6FA" w:rsidR="00036123" w:rsidRDefault="00036123" w:rsidP="00036123">
      <w:pPr>
        <w:pStyle w:val="NormalnyWeb"/>
        <w:jc w:val="both"/>
        <w:rPr>
          <w:rFonts w:ascii="Calibri" w:hAnsi="Calibri" w:cs="Calibri"/>
          <w:color w:val="000000"/>
        </w:rPr>
      </w:pPr>
      <w:r w:rsidRPr="00036123">
        <w:rPr>
          <w:rFonts w:ascii="Calibri" w:hAnsi="Calibri" w:cs="Calibri"/>
          <w:color w:val="000000"/>
        </w:rPr>
        <w:t>Wraz z zakończeniem prac konstrukcyjnych budowa weszła w kolejny etap. Szklana fasada segmentowa została zamontowana do poziomu 22. piętra, a obecnie jej montaż prowadzony jest na kolejnych kondygnacjach. Trwa również</w:t>
      </w:r>
      <w:r>
        <w:rPr>
          <w:rFonts w:ascii="Calibri" w:hAnsi="Calibri" w:cs="Calibri"/>
          <w:color w:val="000000"/>
        </w:rPr>
        <w:t>,</w:t>
      </w:r>
      <w:r w:rsidRPr="00036123">
        <w:rPr>
          <w:rFonts w:ascii="Calibri" w:hAnsi="Calibri" w:cs="Calibri"/>
          <w:color w:val="000000"/>
        </w:rPr>
        <w:t xml:space="preserve"> montaż konstrukcji stalowej </w:t>
      </w:r>
      <w:r>
        <w:rPr>
          <w:rFonts w:ascii="Calibri" w:hAnsi="Calibri" w:cs="Calibri"/>
          <w:color w:val="000000"/>
        </w:rPr>
        <w:t>nad zielonymi tarasami oraz szczytowego elementu tzw.</w:t>
      </w:r>
      <w:r w:rsidRPr="00036123">
        <w:rPr>
          <w:rFonts w:ascii="Calibri" w:hAnsi="Calibri" w:cs="Calibri"/>
          <w:color w:val="000000"/>
        </w:rPr>
        <w:t xml:space="preserve"> latarni</w:t>
      </w:r>
      <w:r>
        <w:rPr>
          <w:rFonts w:ascii="Calibri" w:hAnsi="Calibri" w:cs="Calibri"/>
          <w:color w:val="000000"/>
        </w:rPr>
        <w:t xml:space="preserve"> zwieńczającej budynek,</w:t>
      </w:r>
      <w:r w:rsidRPr="00036123">
        <w:rPr>
          <w:rFonts w:ascii="Calibri" w:hAnsi="Calibri" w:cs="Calibri"/>
          <w:color w:val="000000"/>
        </w:rPr>
        <w:t xml:space="preserve"> które stanowią charakterystyczne elementy architektury budynku.</w:t>
      </w:r>
      <w:r>
        <w:rPr>
          <w:rFonts w:ascii="Calibri" w:hAnsi="Calibri" w:cs="Calibri"/>
          <w:color w:val="000000"/>
        </w:rPr>
        <w:t xml:space="preserve"> </w:t>
      </w:r>
      <w:r w:rsidRPr="00036123">
        <w:rPr>
          <w:rFonts w:ascii="Calibri" w:hAnsi="Calibri" w:cs="Calibri"/>
          <w:color w:val="000000"/>
        </w:rPr>
        <w:t xml:space="preserve">Zaawansowane są również prace wykończeniowe. Na kondygnacjach biurowych zakończono już większość robót murarskich, montaż ścian w systemie suchej zabudowy oraz wykonywanie posadzek. Trwają prace glazurnicze, montaż wyposażenia sanitariatów, sufitów mineralnych, drzwi oraz podłóg podniesionych. W holach windowych pojawiają się pierwsze elementy wykończenia, a w lobby głównym </w:t>
      </w:r>
      <w:r w:rsidR="006E065B">
        <w:rPr>
          <w:rFonts w:ascii="Calibri" w:hAnsi="Calibri" w:cs="Calibri"/>
          <w:color w:val="000000"/>
        </w:rPr>
        <w:t xml:space="preserve">trwa </w:t>
      </w:r>
      <w:r w:rsidRPr="00036123">
        <w:rPr>
          <w:rFonts w:ascii="Calibri" w:hAnsi="Calibri" w:cs="Calibri"/>
          <w:color w:val="000000"/>
        </w:rPr>
        <w:t xml:space="preserve">montaż dekoracyjnego sufitu </w:t>
      </w:r>
      <w:proofErr w:type="spellStart"/>
      <w:r w:rsidRPr="00036123">
        <w:rPr>
          <w:rFonts w:ascii="Calibri" w:hAnsi="Calibri" w:cs="Calibri"/>
          <w:color w:val="000000"/>
        </w:rPr>
        <w:t>lamelowego</w:t>
      </w:r>
      <w:proofErr w:type="spellEnd"/>
      <w:r w:rsidR="006E065B">
        <w:rPr>
          <w:rFonts w:ascii="Calibri" w:hAnsi="Calibri" w:cs="Calibri"/>
          <w:color w:val="000000"/>
        </w:rPr>
        <w:t xml:space="preserve"> wraz z instalacj</w:t>
      </w:r>
      <w:r w:rsidR="00186520">
        <w:rPr>
          <w:rFonts w:ascii="Calibri" w:hAnsi="Calibri" w:cs="Calibri"/>
          <w:color w:val="000000"/>
        </w:rPr>
        <w:t>a</w:t>
      </w:r>
      <w:r w:rsidR="006E065B">
        <w:rPr>
          <w:rFonts w:ascii="Calibri" w:hAnsi="Calibri" w:cs="Calibri"/>
          <w:color w:val="000000"/>
        </w:rPr>
        <w:t>mi</w:t>
      </w:r>
      <w:r w:rsidRPr="00036123"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</w:rPr>
        <w:t xml:space="preserve"> </w:t>
      </w:r>
      <w:r w:rsidRPr="00036123">
        <w:rPr>
          <w:rFonts w:ascii="Calibri" w:hAnsi="Calibri" w:cs="Calibri"/>
          <w:color w:val="000000"/>
        </w:rPr>
        <w:t>Postępują również prace instalacyjne</w:t>
      </w:r>
      <w:r w:rsidR="005416C6">
        <w:rPr>
          <w:rFonts w:ascii="Calibri" w:hAnsi="Calibri" w:cs="Calibri"/>
          <w:color w:val="000000"/>
        </w:rPr>
        <w:t xml:space="preserve"> na całym budynku</w:t>
      </w:r>
      <w:r w:rsidRPr="00036123">
        <w:rPr>
          <w:rFonts w:ascii="Calibri" w:hAnsi="Calibri" w:cs="Calibri"/>
          <w:color w:val="000000"/>
        </w:rPr>
        <w:t>. W szachtach na całej wysokości budynku zakończono montaż instalacji sanitarnych, a rozprowadzenia instalacji sanitarnych, elektrycznych i teletechnicznych wykonano już do poziomu 22. piętra. W budynku zamontowano osiem z dziesięciu docelowych wind, z czego trzy są już wykorzystywane na potrzeby budowy.</w:t>
      </w:r>
      <w:r>
        <w:rPr>
          <w:rFonts w:ascii="Calibri" w:hAnsi="Calibri" w:cs="Calibri"/>
          <w:color w:val="000000"/>
        </w:rPr>
        <w:t xml:space="preserve"> </w:t>
      </w:r>
      <w:r w:rsidRPr="00036123">
        <w:rPr>
          <w:rFonts w:ascii="Calibri" w:hAnsi="Calibri" w:cs="Calibri"/>
          <w:color w:val="000000"/>
        </w:rPr>
        <w:t>Na kondygnacjach podziemnych zakończono wykonanie posadzek żywicznych wraz z oznakowaniem i organizacją ruchu na wybranych poziomach garażowych. Kolejnym widocznym etapem realizacji będzie planowany na</w:t>
      </w:r>
      <w:r w:rsidR="00700B32">
        <w:rPr>
          <w:rFonts w:ascii="Calibri" w:hAnsi="Calibri" w:cs="Calibri"/>
          <w:color w:val="000000"/>
        </w:rPr>
        <w:t xml:space="preserve"> połowę</w:t>
      </w:r>
      <w:r w:rsidRPr="00036123">
        <w:rPr>
          <w:rFonts w:ascii="Calibri" w:hAnsi="Calibri" w:cs="Calibri"/>
          <w:color w:val="000000"/>
        </w:rPr>
        <w:t xml:space="preserve"> lipca demontaż pierwszego żurawia wieżowego.</w:t>
      </w:r>
    </w:p>
    <w:p w14:paraId="7DD5BCF9" w14:textId="12600284" w:rsidR="00036123" w:rsidRDefault="00036123" w:rsidP="00036123">
      <w:pPr>
        <w:pStyle w:val="NormalnyWeb"/>
        <w:jc w:val="both"/>
        <w:rPr>
          <w:rFonts w:ascii="Calibri" w:hAnsi="Calibri" w:cs="Calibri"/>
          <w:color w:val="000000"/>
        </w:rPr>
      </w:pPr>
      <w:r w:rsidRPr="00036123">
        <w:rPr>
          <w:rFonts w:ascii="Calibri" w:hAnsi="Calibri" w:cs="Calibri"/>
          <w:color w:val="000000"/>
        </w:rPr>
        <w:t xml:space="preserve">Równolegle z postępem budowy trwa proces komercjalizacji inwestycji. Dotychczas umowy najmu podpisały m.in. </w:t>
      </w:r>
      <w:proofErr w:type="spellStart"/>
      <w:r w:rsidRPr="00036123">
        <w:rPr>
          <w:rFonts w:ascii="Calibri" w:hAnsi="Calibri" w:cs="Calibri"/>
          <w:color w:val="000000"/>
        </w:rPr>
        <w:t>Mindspace</w:t>
      </w:r>
      <w:proofErr w:type="spellEnd"/>
      <w:r>
        <w:rPr>
          <w:rFonts w:ascii="Calibri" w:hAnsi="Calibri" w:cs="Calibri"/>
          <w:color w:val="000000"/>
        </w:rPr>
        <w:t xml:space="preserve"> (4 500 mkw.)</w:t>
      </w:r>
      <w:r w:rsidRPr="00036123">
        <w:rPr>
          <w:rFonts w:ascii="Calibri" w:hAnsi="Calibri" w:cs="Calibri"/>
          <w:color w:val="000000"/>
        </w:rPr>
        <w:t xml:space="preserve">, </w:t>
      </w:r>
      <w:proofErr w:type="spellStart"/>
      <w:r w:rsidRPr="00036123">
        <w:rPr>
          <w:rFonts w:ascii="Calibri" w:hAnsi="Calibri" w:cs="Calibri"/>
          <w:color w:val="000000"/>
        </w:rPr>
        <w:t>Squarepoint</w:t>
      </w:r>
      <w:proofErr w:type="spellEnd"/>
      <w:r w:rsidRPr="00036123">
        <w:rPr>
          <w:rFonts w:ascii="Calibri" w:hAnsi="Calibri" w:cs="Calibri"/>
          <w:color w:val="000000"/>
        </w:rPr>
        <w:t xml:space="preserve"> Capital</w:t>
      </w:r>
      <w:r>
        <w:rPr>
          <w:rFonts w:ascii="Calibri" w:hAnsi="Calibri" w:cs="Calibri"/>
          <w:color w:val="000000"/>
        </w:rPr>
        <w:t xml:space="preserve"> (2 200 mkw.)</w:t>
      </w:r>
      <w:r w:rsidRPr="00036123">
        <w:rPr>
          <w:rFonts w:ascii="Calibri" w:hAnsi="Calibri" w:cs="Calibri"/>
          <w:color w:val="000000"/>
        </w:rPr>
        <w:t xml:space="preserve"> oraz Volkswagen Financial Services</w:t>
      </w:r>
      <w:r>
        <w:rPr>
          <w:rFonts w:ascii="Calibri" w:hAnsi="Calibri" w:cs="Calibri"/>
          <w:color w:val="000000"/>
        </w:rPr>
        <w:t xml:space="preserve"> (5 500 mkw.)</w:t>
      </w:r>
      <w:r w:rsidRPr="00036123">
        <w:rPr>
          <w:rFonts w:ascii="Calibri" w:hAnsi="Calibri" w:cs="Calibri"/>
          <w:color w:val="000000"/>
        </w:rPr>
        <w:t xml:space="preserve">. Dzięki ostatniej transakcji poziom wynajęcia powierzchni w </w:t>
      </w:r>
      <w:proofErr w:type="spellStart"/>
      <w:r w:rsidRPr="00036123">
        <w:rPr>
          <w:rFonts w:ascii="Calibri" w:hAnsi="Calibri" w:cs="Calibri"/>
          <w:color w:val="000000"/>
        </w:rPr>
        <w:t>Skylinerze</w:t>
      </w:r>
      <w:proofErr w:type="spellEnd"/>
      <w:r w:rsidRPr="00036123">
        <w:rPr>
          <w:rFonts w:ascii="Calibri" w:hAnsi="Calibri" w:cs="Calibri"/>
          <w:color w:val="000000"/>
        </w:rPr>
        <w:t xml:space="preserve"> II osiągnął 50 proc</w:t>
      </w:r>
      <w:r>
        <w:rPr>
          <w:rFonts w:ascii="Calibri" w:hAnsi="Calibri" w:cs="Calibri"/>
          <w:color w:val="000000"/>
        </w:rPr>
        <w:t>ent.</w:t>
      </w:r>
    </w:p>
    <w:p w14:paraId="3D456CC9" w14:textId="22C37497" w:rsidR="00036123" w:rsidRPr="00036123" w:rsidRDefault="00036123" w:rsidP="00036123">
      <w:pPr>
        <w:pStyle w:val="NormalnyWeb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</w:rPr>
        <w:t xml:space="preserve">Skyliner II to dziesiąty biurowiec Grupy </w:t>
      </w:r>
      <w:proofErr w:type="spellStart"/>
      <w:r>
        <w:rPr>
          <w:rFonts w:ascii="Calibri" w:hAnsi="Calibri" w:cs="Calibri"/>
        </w:rPr>
        <w:t>Karimpol</w:t>
      </w:r>
      <w:proofErr w:type="spellEnd"/>
      <w:r>
        <w:rPr>
          <w:rFonts w:ascii="Calibri" w:hAnsi="Calibri" w:cs="Calibri"/>
        </w:rPr>
        <w:t xml:space="preserve"> w Warszawie. Jest </w:t>
      </w:r>
      <w:r w:rsidRPr="00036123">
        <w:rPr>
          <w:rFonts w:ascii="Calibri" w:hAnsi="Calibri" w:cs="Calibri"/>
        </w:rPr>
        <w:t xml:space="preserve">realizowany zgodnie </w:t>
      </w:r>
      <w:r>
        <w:rPr>
          <w:rFonts w:ascii="Calibri" w:hAnsi="Calibri" w:cs="Calibri"/>
        </w:rPr>
        <w:br/>
      </w:r>
      <w:r w:rsidRPr="00036123">
        <w:rPr>
          <w:rFonts w:ascii="Calibri" w:hAnsi="Calibri" w:cs="Calibri"/>
        </w:rPr>
        <w:t>z najwyższymi standardami zrównoważonego rozwoju</w:t>
      </w:r>
      <w:r>
        <w:rPr>
          <w:rFonts w:ascii="Calibri" w:hAnsi="Calibri" w:cs="Calibri"/>
        </w:rPr>
        <w:t>. I</w:t>
      </w:r>
      <w:r w:rsidRPr="00036123">
        <w:rPr>
          <w:rFonts w:ascii="Calibri" w:hAnsi="Calibri" w:cs="Calibri"/>
        </w:rPr>
        <w:t>nwestycja uzyskała</w:t>
      </w:r>
      <w:r>
        <w:rPr>
          <w:rFonts w:ascii="Calibri" w:hAnsi="Calibri" w:cs="Calibri"/>
        </w:rPr>
        <w:t xml:space="preserve"> </w:t>
      </w:r>
      <w:r w:rsidRPr="00036123">
        <w:rPr>
          <w:rFonts w:ascii="Calibri" w:hAnsi="Calibri" w:cs="Calibri"/>
        </w:rPr>
        <w:t xml:space="preserve">certyfikat BREEAM New Construction na poziomie </w:t>
      </w:r>
      <w:proofErr w:type="spellStart"/>
      <w:r w:rsidRPr="00036123">
        <w:rPr>
          <w:rFonts w:ascii="Calibri" w:hAnsi="Calibri" w:cs="Calibri"/>
        </w:rPr>
        <w:t>Outstanding</w:t>
      </w:r>
      <w:proofErr w:type="spellEnd"/>
      <w:r w:rsidRPr="00036123">
        <w:rPr>
          <w:rFonts w:ascii="Calibri" w:hAnsi="Calibri" w:cs="Calibri"/>
        </w:rPr>
        <w:t> i będzie zasilana w 100% energią odnawialną.</w:t>
      </w:r>
      <w:r>
        <w:rPr>
          <w:rFonts w:ascii="Calibri" w:hAnsi="Calibri" w:cs="Calibri"/>
        </w:rPr>
        <w:t xml:space="preserve"> </w:t>
      </w:r>
      <w:r w:rsidRPr="00036123">
        <w:rPr>
          <w:rFonts w:ascii="Calibri" w:hAnsi="Calibri" w:cs="Calibri"/>
        </w:rPr>
        <w:t xml:space="preserve">Po zachodniej stronie obiektu, w jego górnych partiach powstają czteropoziomowe tarasy zaprojektowane przez studio RS Architektura Krajobrazu. Komfort komunikacji zapewni 10 wind. Użytkownicy budynku będą mogli korzystać </w:t>
      </w:r>
      <w:r>
        <w:rPr>
          <w:rFonts w:ascii="Calibri" w:hAnsi="Calibri" w:cs="Calibri"/>
        </w:rPr>
        <w:br/>
      </w:r>
      <w:r w:rsidRPr="00036123">
        <w:rPr>
          <w:rFonts w:ascii="Calibri" w:hAnsi="Calibri" w:cs="Calibri"/>
        </w:rPr>
        <w:lastRenderedPageBreak/>
        <w:t>z pięciopoziomowego parkingu podziemnego z 217 miejscami postojowymi oraz 100 stanowiskami dla rowerów.</w:t>
      </w:r>
    </w:p>
    <w:p w14:paraId="16521FC3" w14:textId="12047105" w:rsidR="00036123" w:rsidRPr="00036123" w:rsidRDefault="00036123" w:rsidP="00036123">
      <w:pPr>
        <w:pStyle w:val="NormalnyWeb"/>
        <w:jc w:val="both"/>
        <w:rPr>
          <w:rFonts w:ascii="Calibri" w:hAnsi="Calibri" w:cs="Calibri"/>
          <w:color w:val="000000"/>
        </w:rPr>
      </w:pPr>
      <w:r w:rsidRPr="00036123">
        <w:rPr>
          <w:rFonts w:ascii="Calibri" w:hAnsi="Calibri" w:cs="Calibri"/>
        </w:rPr>
        <w:t>Za projekt architektoniczny</w:t>
      </w:r>
      <w:r>
        <w:rPr>
          <w:rFonts w:ascii="Calibri" w:hAnsi="Calibri" w:cs="Calibri"/>
        </w:rPr>
        <w:t xml:space="preserve"> całego kompleksu</w:t>
      </w:r>
      <w:r w:rsidRPr="00036123">
        <w:rPr>
          <w:rFonts w:ascii="Calibri" w:hAnsi="Calibri" w:cs="Calibri"/>
        </w:rPr>
        <w:t xml:space="preserve"> odpowiada pracownia APA Wojciechowski Architekci, generalnym wykonawcą inwestycji jest WARBUD SA, a nadzór inwestorski prowadzi Hill International. </w:t>
      </w:r>
      <w:r>
        <w:rPr>
          <w:rFonts w:ascii="Calibri" w:hAnsi="Calibri" w:cs="Calibri"/>
        </w:rPr>
        <w:t>Za komercjalizację budynku odpowiada firma CBRE.</w:t>
      </w:r>
    </w:p>
    <w:p w14:paraId="360D655E" w14:textId="77777777" w:rsidR="007B5BFF" w:rsidRPr="007B5BFF" w:rsidRDefault="007B5BFF" w:rsidP="00036123">
      <w:pPr>
        <w:pStyle w:val="Nagwek1"/>
        <w:jc w:val="left"/>
        <w:rPr>
          <w:rStyle w:val="Pogrubienie"/>
          <w:rFonts w:ascii="Calibri" w:hAnsi="Calibri" w:cs="Calibri"/>
          <w:b/>
          <w:bCs w:val="0"/>
          <w:color w:val="000000"/>
          <w:sz w:val="24"/>
          <w:szCs w:val="24"/>
          <w:lang w:val="pl-PL"/>
        </w:rPr>
      </w:pPr>
    </w:p>
    <w:p w14:paraId="79853DC7" w14:textId="77777777" w:rsidR="003C3854" w:rsidRPr="00250C83" w:rsidRDefault="006D266B">
      <w:pPr>
        <w:spacing w:line="276" w:lineRule="auto"/>
        <w:jc w:val="both"/>
        <w:rPr>
          <w:rFonts w:ascii="Calibri" w:eastAsia="Calibri" w:hAnsi="Calibri" w:cs="Calibri"/>
          <w:b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b/>
          <w:color w:val="000000" w:themeColor="text1"/>
          <w:sz w:val="21"/>
          <w:szCs w:val="21"/>
        </w:rPr>
        <w:t xml:space="preserve">Biuro prasowe </w:t>
      </w:r>
      <w:proofErr w:type="spellStart"/>
      <w:r w:rsidRPr="00250C83">
        <w:rPr>
          <w:rFonts w:ascii="Calibri" w:eastAsia="Calibri" w:hAnsi="Calibri" w:cs="Calibri"/>
          <w:b/>
          <w:color w:val="000000" w:themeColor="text1"/>
          <w:sz w:val="21"/>
          <w:szCs w:val="21"/>
        </w:rPr>
        <w:t>Karimpol</w:t>
      </w:r>
      <w:proofErr w:type="spellEnd"/>
      <w:r w:rsidRPr="00250C83">
        <w:rPr>
          <w:rFonts w:ascii="Calibri" w:eastAsia="Calibri" w:hAnsi="Calibri" w:cs="Calibri"/>
          <w:b/>
          <w:color w:val="000000" w:themeColor="text1"/>
          <w:sz w:val="21"/>
          <w:szCs w:val="21"/>
        </w:rPr>
        <w:t xml:space="preserve"> Polska: </w:t>
      </w:r>
    </w:p>
    <w:p w14:paraId="746D62FC" w14:textId="3DAF912A" w:rsidR="003C3854" w:rsidRPr="00250C83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color w:val="000000" w:themeColor="text1"/>
          <w:sz w:val="21"/>
          <w:szCs w:val="21"/>
        </w:rPr>
        <w:t>Lidia Piekarska-Juszczyk</w:t>
      </w:r>
    </w:p>
    <w:p w14:paraId="0620A6F9" w14:textId="3D844991" w:rsidR="00244D97" w:rsidRPr="00B73F69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  <w:lang w:val="it-IT"/>
        </w:rPr>
      </w:pPr>
      <w:r w:rsidRPr="00B73F69">
        <w:rPr>
          <w:rFonts w:ascii="Calibri" w:eastAsia="Calibri" w:hAnsi="Calibri" w:cs="Calibri"/>
          <w:color w:val="000000" w:themeColor="text1"/>
          <w:sz w:val="21"/>
          <w:szCs w:val="21"/>
          <w:lang w:val="it-IT"/>
        </w:rPr>
        <w:t xml:space="preserve">e-mail: </w:t>
      </w:r>
      <w:hyperlink r:id="rId9" w:history="1">
        <w:r w:rsidRPr="00B73F69">
          <w:rPr>
            <w:rStyle w:val="Hipercze"/>
            <w:rFonts w:ascii="Calibri" w:eastAsia="Calibri" w:hAnsi="Calibri" w:cs="Calibri"/>
            <w:color w:val="000000" w:themeColor="text1"/>
            <w:sz w:val="21"/>
            <w:szCs w:val="21"/>
            <w:lang w:val="it-IT"/>
          </w:rPr>
          <w:t>l.piekarska@bepr.pl</w:t>
        </w:r>
      </w:hyperlink>
      <w:r w:rsidRPr="00B73F69">
        <w:rPr>
          <w:rFonts w:ascii="Calibri" w:eastAsia="Calibri" w:hAnsi="Calibri" w:cs="Calibri"/>
          <w:color w:val="000000" w:themeColor="text1"/>
          <w:sz w:val="21"/>
          <w:szCs w:val="21"/>
          <w:lang w:val="it-IT"/>
        </w:rPr>
        <w:t xml:space="preserve"> </w:t>
      </w:r>
    </w:p>
    <w:p w14:paraId="44B94FAB" w14:textId="3EF952C9" w:rsidR="00244D97" w:rsidRPr="00250C83" w:rsidRDefault="00244D97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  <w:r w:rsidRPr="00250C83">
        <w:rPr>
          <w:rFonts w:ascii="Calibri" w:eastAsia="Calibri" w:hAnsi="Calibri" w:cs="Calibri"/>
          <w:color w:val="000000" w:themeColor="text1"/>
          <w:sz w:val="21"/>
          <w:szCs w:val="21"/>
        </w:rPr>
        <w:t>tel. 691 38 12 38</w:t>
      </w:r>
    </w:p>
    <w:p w14:paraId="237B5728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1"/>
          <w:szCs w:val="21"/>
        </w:rPr>
      </w:pPr>
    </w:p>
    <w:p w14:paraId="4DCB6BE0" w14:textId="77777777" w:rsidR="003C3854" w:rsidRPr="00250C83" w:rsidRDefault="003C3854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FF6621F" w14:textId="77777777" w:rsidR="003C3854" w:rsidRPr="00250C83" w:rsidRDefault="006D266B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250C83">
        <w:rPr>
          <w:rFonts w:ascii="Calibri" w:eastAsia="Calibri" w:hAnsi="Calibri" w:cs="Calibri"/>
          <w:color w:val="000000" w:themeColor="text1"/>
          <w:sz w:val="22"/>
          <w:szCs w:val="22"/>
        </w:rPr>
        <w:t>***</w:t>
      </w:r>
    </w:p>
    <w:p w14:paraId="324EC7B6" w14:textId="2F063C8F" w:rsidR="005846C5" w:rsidRPr="00B73F69" w:rsidRDefault="006D266B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18"/>
          <w:szCs w:val="18"/>
        </w:rPr>
      </w:pPr>
      <w:r w:rsidRPr="00250C83">
        <w:rPr>
          <w:rFonts w:ascii="Calibri" w:eastAsia="Calibri" w:hAnsi="Calibri" w:cs="Calibri"/>
          <w:b/>
          <w:color w:val="000000" w:themeColor="text1"/>
          <w:sz w:val="18"/>
          <w:szCs w:val="18"/>
        </w:rPr>
        <w:t xml:space="preserve">Grupa </w:t>
      </w:r>
      <w:proofErr w:type="spellStart"/>
      <w:r w:rsidRPr="00250C83">
        <w:rPr>
          <w:rFonts w:ascii="Calibri" w:eastAsia="Calibri" w:hAnsi="Calibri" w:cs="Calibri"/>
          <w:b/>
          <w:color w:val="000000" w:themeColor="text1"/>
          <w:sz w:val="18"/>
          <w:szCs w:val="18"/>
        </w:rPr>
        <w:t>Karimpol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 to spółka deweloperska założona w 1991 roku. Jej celem jest budowa i wynajem powierzchni komercyjnych w krajach Europy Środkowo-Wschodniej. Dziś Grupa działa w </w:t>
      </w:r>
      <w:r w:rsidR="0005056A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4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krajach regionu: Polsce, Czechach, Austrii, </w:t>
      </w:r>
      <w:r w:rsidR="0005056A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i 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na Słowacji. Polski oddział firmy został otwarty w 199</w:t>
      </w:r>
      <w:r w:rsidR="00F961FB"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6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roku. Dotychczas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Karimpol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Polska zrealizował w Warszawie 9 projektów biurowych: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Stratos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, Mistral, Passat,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Taifun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,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Equator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I, II, III i IV oraz największy i najbardziej prestiżowy projekt Grupy </w:t>
      </w:r>
      <w:r w:rsidR="009670E5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–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</w:t>
      </w:r>
      <w:r w:rsidR="009670E5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kompleks 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biurow</w:t>
      </w:r>
      <w:r w:rsidR="009670E5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y</w:t>
      </w:r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Skyliner. Łączna powierzchnia najmu wszystkich inwestycji w Polsce wynosi blisko 200 tys. mkw. Przez ponad 30 lat działalności Grupa </w:t>
      </w:r>
      <w:proofErr w:type="spellStart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>Karimpol</w:t>
      </w:r>
      <w:proofErr w:type="spellEnd"/>
      <w:r w:rsidRPr="00250C83">
        <w:rPr>
          <w:rFonts w:ascii="Calibri" w:eastAsia="Calibri" w:hAnsi="Calibri" w:cs="Calibri"/>
          <w:color w:val="000000" w:themeColor="text1"/>
          <w:sz w:val="18"/>
          <w:szCs w:val="18"/>
          <w:shd w:val="clear" w:color="auto" w:fill="FEFEFE"/>
        </w:rPr>
        <w:t xml:space="preserve"> stała się jedną z najsprawniej funkcjonujących prywatnych firm deweloperskich na terenie Europy Środkowo-Wschodniej.</w:t>
      </w:r>
    </w:p>
    <w:sectPr w:rsidR="005846C5" w:rsidRPr="00B73F69">
      <w:headerReference w:type="default" r:id="rId10"/>
      <w:footerReference w:type="default" r:id="rId11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66583" w14:textId="77777777" w:rsidR="001E7ED9" w:rsidRDefault="001E7ED9">
      <w:r>
        <w:separator/>
      </w:r>
    </w:p>
  </w:endnote>
  <w:endnote w:type="continuationSeparator" w:id="0">
    <w:p w14:paraId="54CB7C54" w14:textId="77777777" w:rsidR="001E7ED9" w:rsidRDefault="001E7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009DA92-AABF-D744-8DD5-1209A410C2B5}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235FAA-D68E-AE4F-A4E5-E8FBAA5C312C}"/>
    <w:embedBold r:id="rId3" w:fontKey="{213AD863-12D4-9D49-B170-F73AB68A3744}"/>
    <w:embedItalic r:id="rId4" w:fontKey="{C364E1E4-AD03-3448-B219-34C19D383FB1}"/>
    <w:embedBoldItalic r:id="rId5" w:fontKey="{F0CCE780-5EBC-854D-B765-C9AE203CC804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CBBE4042-F561-EE49-9F11-37E7376E5512}"/>
    <w:embedBold r:id="rId7" w:fontKey="{4FC31F52-F1DC-1342-A866-35791E60222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7B608A9-D6C5-7C43-B5AF-C372F78C9DD3}"/>
    <w:embedBold r:id="rId9" w:fontKey="{52F5A932-13E5-0340-86C6-1D8FA714BF2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9755FF26-D9A7-2B46-B676-0E3869F9AF44}"/>
    <w:embedBold r:id="rId11" w:fontKey="{231D76F3-7B7F-3049-BD16-793050E62A62}"/>
    <w:embedItalic r:id="rId12" w:fontKey="{3AB87B0B-8CF5-684E-A37A-A4D517FF42BD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4" w:fontKey="{6FF88ED1-39A2-B14E-97E2-6B9840413C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0B895CA8-CEE8-3548-8826-736B7C1E0590}"/>
    <w:embedItalic r:id="rId16" w:fontKey="{44964DE4-FB91-EF4D-88AF-CBE886F6443B}"/>
  </w:font>
  <w:font w:name=".SF UI">
    <w:altName w:val="Cambria"/>
    <w:panose1 w:val="020B0604020202020204"/>
    <w:charset w:val="00"/>
    <w:family w:val="roman"/>
    <w:pitch w:val="default"/>
  </w:font>
  <w:font w:name=".SFUI-SemiboldItalic">
    <w:altName w:val="Cambria"/>
    <w:panose1 w:val="020B0604020202020204"/>
    <w:charset w:val="00"/>
    <w:family w:val="roman"/>
    <w:pitch w:val="default"/>
  </w:font>
  <w:font w:name=".SFUI-Semibold">
    <w:altName w:val="Cambria"/>
    <w:panose1 w:val="020B0604020202020204"/>
    <w:charset w:val="00"/>
    <w:family w:val="roman"/>
    <w:pitch w:val="default"/>
  </w:font>
  <w:font w:name=".SFUI-Heavy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21" w:fontKey="{2D984886-0653-D24B-BC7E-31079D804C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58F7A" w14:textId="77777777" w:rsidR="003C3854" w:rsidRDefault="006D266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rPr>
        <w:rFonts w:ascii="Arial" w:eastAsia="Arial" w:hAnsi="Arial" w:cs="Arial"/>
        <w:color w:val="0000FF"/>
        <w:sz w:val="16"/>
        <w:szCs w:val="16"/>
      </w:rPr>
    </w:pPr>
    <w:r>
      <w:rPr>
        <w:rFonts w:ascii="Arial" w:eastAsia="Arial" w:hAnsi="Arial" w:cs="Arial"/>
        <w:color w:val="0000FF"/>
        <w:sz w:val="16"/>
        <w:szCs w:val="16"/>
      </w:rPr>
      <w:tab/>
    </w:r>
  </w:p>
  <w:p w14:paraId="42FE1CBA" w14:textId="77777777" w:rsidR="003C3854" w:rsidRDefault="006D266B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proofErr w:type="spellStart"/>
    <w:r>
      <w:rPr>
        <w:rFonts w:ascii="Arial" w:eastAsia="Arial" w:hAnsi="Arial" w:cs="Arial"/>
        <w:color w:val="000000"/>
        <w:sz w:val="16"/>
        <w:szCs w:val="16"/>
      </w:rPr>
      <w:t>Karimpol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Polska Sp. z o.o.</w:t>
    </w:r>
  </w:p>
  <w:p w14:paraId="29A0EA82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ul. Ks. Skorupki 5, 00-546 Warszawa</w:t>
    </w:r>
  </w:p>
  <w:p w14:paraId="1D513606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Tel. 22 58 37 200</w:t>
    </w:r>
  </w:p>
  <w:p w14:paraId="4F9251E1" w14:textId="77777777" w:rsidR="003C3854" w:rsidRDefault="006D266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C5567D" w14:textId="77777777" w:rsidR="001E7ED9" w:rsidRDefault="001E7ED9">
      <w:r>
        <w:separator/>
      </w:r>
    </w:p>
  </w:footnote>
  <w:footnote w:type="continuationSeparator" w:id="0">
    <w:p w14:paraId="0419B296" w14:textId="77777777" w:rsidR="001E7ED9" w:rsidRDefault="001E7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5C9F6" w14:textId="77777777" w:rsidR="003C3854" w:rsidRDefault="006D266B">
    <w:pPr>
      <w:pStyle w:val="Nagwek1"/>
      <w:tabs>
        <w:tab w:val="center" w:pos="4536"/>
      </w:tabs>
      <w:jc w:val="left"/>
      <w:rPr>
        <w:b w:val="0"/>
        <w:smallCaps/>
        <w:color w:val="0000FF"/>
      </w:rPr>
    </w:pPr>
    <w:r>
      <w:rPr>
        <w:b w:val="0"/>
        <w:smallCaps/>
        <w:noProof/>
        <w:color w:val="0000FF"/>
      </w:rPr>
      <w:drawing>
        <wp:inline distT="0" distB="0" distL="0" distR="0" wp14:anchorId="615138D9" wp14:editId="03FECA02">
          <wp:extent cx="1085850" cy="1076325"/>
          <wp:effectExtent l="0" t="0" r="0" b="0"/>
          <wp:docPr id="3" name="image1.jpg" descr="Karimpo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arimpol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E1A907" w14:textId="77777777" w:rsidR="003C3854" w:rsidRDefault="003C385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65495"/>
    <w:multiLevelType w:val="multilevel"/>
    <w:tmpl w:val="4A4A6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96714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54"/>
    <w:rsid w:val="00002A9C"/>
    <w:rsid w:val="00015BAA"/>
    <w:rsid w:val="00036123"/>
    <w:rsid w:val="0005056A"/>
    <w:rsid w:val="00060920"/>
    <w:rsid w:val="000645CF"/>
    <w:rsid w:val="00073459"/>
    <w:rsid w:val="00075D9A"/>
    <w:rsid w:val="0009331C"/>
    <w:rsid w:val="000A2D80"/>
    <w:rsid w:val="000A51CF"/>
    <w:rsid w:val="000A5764"/>
    <w:rsid w:val="000C7A1C"/>
    <w:rsid w:val="000D4ABD"/>
    <w:rsid w:val="00120C85"/>
    <w:rsid w:val="001426FE"/>
    <w:rsid w:val="00143B17"/>
    <w:rsid w:val="00153027"/>
    <w:rsid w:val="001634AB"/>
    <w:rsid w:val="001670B4"/>
    <w:rsid w:val="00182C85"/>
    <w:rsid w:val="001842F6"/>
    <w:rsid w:val="00185679"/>
    <w:rsid w:val="00186520"/>
    <w:rsid w:val="001B632B"/>
    <w:rsid w:val="001E7ED9"/>
    <w:rsid w:val="001F35E8"/>
    <w:rsid w:val="001F42DB"/>
    <w:rsid w:val="00200DD9"/>
    <w:rsid w:val="002159ED"/>
    <w:rsid w:val="0022300A"/>
    <w:rsid w:val="0022551F"/>
    <w:rsid w:val="00227EC1"/>
    <w:rsid w:val="002376AE"/>
    <w:rsid w:val="00244D97"/>
    <w:rsid w:val="00250C83"/>
    <w:rsid w:val="002512E1"/>
    <w:rsid w:val="0026541F"/>
    <w:rsid w:val="00273859"/>
    <w:rsid w:val="00280016"/>
    <w:rsid w:val="002C390D"/>
    <w:rsid w:val="002E7E53"/>
    <w:rsid w:val="002F1C13"/>
    <w:rsid w:val="002F2A50"/>
    <w:rsid w:val="00305B3E"/>
    <w:rsid w:val="00306FC6"/>
    <w:rsid w:val="00323E15"/>
    <w:rsid w:val="00340A3F"/>
    <w:rsid w:val="0035450E"/>
    <w:rsid w:val="003573AC"/>
    <w:rsid w:val="00386C82"/>
    <w:rsid w:val="00392607"/>
    <w:rsid w:val="003B58A1"/>
    <w:rsid w:val="003C3854"/>
    <w:rsid w:val="003C6F96"/>
    <w:rsid w:val="003E6101"/>
    <w:rsid w:val="00407973"/>
    <w:rsid w:val="00412061"/>
    <w:rsid w:val="00430A31"/>
    <w:rsid w:val="00430E49"/>
    <w:rsid w:val="00432C7A"/>
    <w:rsid w:val="00443127"/>
    <w:rsid w:val="00464A8A"/>
    <w:rsid w:val="0046786B"/>
    <w:rsid w:val="004849C6"/>
    <w:rsid w:val="00484F46"/>
    <w:rsid w:val="004A5924"/>
    <w:rsid w:val="004B1281"/>
    <w:rsid w:val="004B1BB5"/>
    <w:rsid w:val="004B3E55"/>
    <w:rsid w:val="004B3ED8"/>
    <w:rsid w:val="004B57DF"/>
    <w:rsid w:val="004D2E54"/>
    <w:rsid w:val="004D6A72"/>
    <w:rsid w:val="005139B2"/>
    <w:rsid w:val="00523AC9"/>
    <w:rsid w:val="00534976"/>
    <w:rsid w:val="005416C6"/>
    <w:rsid w:val="00542604"/>
    <w:rsid w:val="00545429"/>
    <w:rsid w:val="005613F1"/>
    <w:rsid w:val="00563DA4"/>
    <w:rsid w:val="005846C5"/>
    <w:rsid w:val="005A1F53"/>
    <w:rsid w:val="005C41D0"/>
    <w:rsid w:val="005C5818"/>
    <w:rsid w:val="005C7F8A"/>
    <w:rsid w:val="005D4C80"/>
    <w:rsid w:val="005D76D2"/>
    <w:rsid w:val="005F6C15"/>
    <w:rsid w:val="00610544"/>
    <w:rsid w:val="00615795"/>
    <w:rsid w:val="006269DD"/>
    <w:rsid w:val="006405EF"/>
    <w:rsid w:val="00646A27"/>
    <w:rsid w:val="00656A13"/>
    <w:rsid w:val="00665DE8"/>
    <w:rsid w:val="00681DDB"/>
    <w:rsid w:val="0068260F"/>
    <w:rsid w:val="006B4217"/>
    <w:rsid w:val="006D266B"/>
    <w:rsid w:val="006E065B"/>
    <w:rsid w:val="006E7803"/>
    <w:rsid w:val="00700B32"/>
    <w:rsid w:val="00704C64"/>
    <w:rsid w:val="00714E78"/>
    <w:rsid w:val="007161BC"/>
    <w:rsid w:val="00722203"/>
    <w:rsid w:val="007278E0"/>
    <w:rsid w:val="00727EB1"/>
    <w:rsid w:val="00732DA5"/>
    <w:rsid w:val="0074188D"/>
    <w:rsid w:val="00763800"/>
    <w:rsid w:val="00772BD3"/>
    <w:rsid w:val="00794BBE"/>
    <w:rsid w:val="007A392E"/>
    <w:rsid w:val="007B5BFF"/>
    <w:rsid w:val="007C0028"/>
    <w:rsid w:val="007D193A"/>
    <w:rsid w:val="007E29EC"/>
    <w:rsid w:val="007F7BC7"/>
    <w:rsid w:val="008039FE"/>
    <w:rsid w:val="00821945"/>
    <w:rsid w:val="008452F0"/>
    <w:rsid w:val="008863A7"/>
    <w:rsid w:val="008A02BF"/>
    <w:rsid w:val="008A34DA"/>
    <w:rsid w:val="008A7B6F"/>
    <w:rsid w:val="008B0BB8"/>
    <w:rsid w:val="008C6FB2"/>
    <w:rsid w:val="008E1AC4"/>
    <w:rsid w:val="009069C3"/>
    <w:rsid w:val="00916E19"/>
    <w:rsid w:val="0092477F"/>
    <w:rsid w:val="0092521E"/>
    <w:rsid w:val="009262BB"/>
    <w:rsid w:val="00943316"/>
    <w:rsid w:val="00952ECD"/>
    <w:rsid w:val="00955684"/>
    <w:rsid w:val="009670E5"/>
    <w:rsid w:val="00977984"/>
    <w:rsid w:val="00986B33"/>
    <w:rsid w:val="009A1BD0"/>
    <w:rsid w:val="009C2841"/>
    <w:rsid w:val="009D31C7"/>
    <w:rsid w:val="009F0663"/>
    <w:rsid w:val="00A04E39"/>
    <w:rsid w:val="00A07D78"/>
    <w:rsid w:val="00A261DE"/>
    <w:rsid w:val="00A350D9"/>
    <w:rsid w:val="00A41B9D"/>
    <w:rsid w:val="00A60558"/>
    <w:rsid w:val="00A67109"/>
    <w:rsid w:val="00A76EB7"/>
    <w:rsid w:val="00A85AA5"/>
    <w:rsid w:val="00A85CE8"/>
    <w:rsid w:val="00AD7330"/>
    <w:rsid w:val="00AD7489"/>
    <w:rsid w:val="00AE054F"/>
    <w:rsid w:val="00B27547"/>
    <w:rsid w:val="00B3414F"/>
    <w:rsid w:val="00B34F52"/>
    <w:rsid w:val="00B73F69"/>
    <w:rsid w:val="00B973AD"/>
    <w:rsid w:val="00BF2970"/>
    <w:rsid w:val="00BF3441"/>
    <w:rsid w:val="00C019A0"/>
    <w:rsid w:val="00C04394"/>
    <w:rsid w:val="00C24BDB"/>
    <w:rsid w:val="00C31C69"/>
    <w:rsid w:val="00C65A7B"/>
    <w:rsid w:val="00CA3FE6"/>
    <w:rsid w:val="00CF32AE"/>
    <w:rsid w:val="00CF67B4"/>
    <w:rsid w:val="00D105CE"/>
    <w:rsid w:val="00D260E1"/>
    <w:rsid w:val="00D2718C"/>
    <w:rsid w:val="00D64DD0"/>
    <w:rsid w:val="00D73AA0"/>
    <w:rsid w:val="00D9164F"/>
    <w:rsid w:val="00DD3FA2"/>
    <w:rsid w:val="00DD56CF"/>
    <w:rsid w:val="00DE6A68"/>
    <w:rsid w:val="00DF54A8"/>
    <w:rsid w:val="00E029AF"/>
    <w:rsid w:val="00E07819"/>
    <w:rsid w:val="00E31C13"/>
    <w:rsid w:val="00E402BC"/>
    <w:rsid w:val="00E413B1"/>
    <w:rsid w:val="00E46A6E"/>
    <w:rsid w:val="00E7120D"/>
    <w:rsid w:val="00EA2F17"/>
    <w:rsid w:val="00EC7541"/>
    <w:rsid w:val="00ED0D0F"/>
    <w:rsid w:val="00EE1BDD"/>
    <w:rsid w:val="00F0534C"/>
    <w:rsid w:val="00F1108D"/>
    <w:rsid w:val="00F221BB"/>
    <w:rsid w:val="00F2284B"/>
    <w:rsid w:val="00F44CD3"/>
    <w:rsid w:val="00F50E70"/>
    <w:rsid w:val="00F961FB"/>
    <w:rsid w:val="00FA5EFC"/>
    <w:rsid w:val="00FB0270"/>
    <w:rsid w:val="00FD3CD6"/>
    <w:rsid w:val="00FE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ADB6"/>
  <w15:docId w15:val="{76BAD542-49B7-D448-859C-E748C3C8F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1C5D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ind w:right="-567"/>
      <w:jc w:val="center"/>
      <w:outlineLvl w:val="0"/>
    </w:pPr>
    <w:rPr>
      <w:rFonts w:ascii="Garamond" w:hAnsi="Garamond"/>
      <w:b/>
      <w:sz w:val="52"/>
      <w:szCs w:val="20"/>
      <w:lang w:val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ind w:right="-567"/>
      <w:outlineLvl w:val="1"/>
    </w:pPr>
    <w:rPr>
      <w:rFonts w:ascii="Arial" w:hAnsi="Arial"/>
      <w:b/>
      <w:sz w:val="20"/>
      <w:szCs w:val="20"/>
      <w:lang w:val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ind w:left="284" w:right="-567"/>
      <w:jc w:val="center"/>
      <w:outlineLvl w:val="2"/>
    </w:pPr>
    <w:rPr>
      <w:rFonts w:ascii="Arial" w:hAnsi="Arial"/>
      <w:b/>
      <w:lang w:val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ind w:right="-2"/>
      <w:outlineLvl w:val="3"/>
    </w:pPr>
    <w:rPr>
      <w:rFonts w:ascii="Arial" w:hAnsi="Arial"/>
      <w:b/>
      <w:sz w:val="22"/>
      <w:lang w:val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outlineLvl w:val="4"/>
    </w:p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ind w:right="-567"/>
      <w:jc w:val="center"/>
      <w:outlineLvl w:val="6"/>
    </w:pPr>
    <w:rPr>
      <w:rFonts w:ascii="Arial" w:hAnsi="Arial"/>
      <w:b/>
      <w:sz w:val="22"/>
      <w:szCs w:val="20"/>
      <w:lang w:val="en-US"/>
    </w:rPr>
  </w:style>
  <w:style w:type="paragraph" w:styleId="Nagwek8">
    <w:name w:val="heading 8"/>
    <w:basedOn w:val="Normalny"/>
    <w:next w:val="Normalny"/>
    <w:qFormat/>
    <w:pPr>
      <w:keepNext/>
      <w:ind w:right="-567"/>
      <w:jc w:val="center"/>
      <w:outlineLvl w:val="7"/>
    </w:pPr>
    <w:rPr>
      <w:rFonts w:ascii="Arial" w:hAnsi="Arial"/>
      <w:szCs w:val="20"/>
      <w:lang w:val="en-US"/>
    </w:rPr>
  </w:style>
  <w:style w:type="paragraph" w:styleId="Nagwek9">
    <w:name w:val="heading 9"/>
    <w:basedOn w:val="Normalny"/>
    <w:next w:val="Normalny"/>
    <w:qFormat/>
    <w:pPr>
      <w:keepNext/>
      <w:ind w:left="284" w:right="-2"/>
      <w:outlineLvl w:val="8"/>
    </w:pPr>
    <w:rPr>
      <w:rFonts w:ascii="Arial" w:hAnsi="Arial"/>
      <w:b/>
      <w:sz w:val="22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  <w:lang w:val="de-DE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pPr>
      <w:ind w:right="-567"/>
    </w:pPr>
    <w:rPr>
      <w:rFonts w:ascii="Arial" w:hAnsi="Arial"/>
      <w:b/>
      <w:sz w:val="20"/>
      <w:szCs w:val="20"/>
      <w:u w:val="single"/>
      <w:lang w:val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Tekstblokowy">
    <w:name w:val="Block Text"/>
    <w:basedOn w:val="Normalny"/>
    <w:pPr>
      <w:ind w:left="284" w:right="-567"/>
      <w:jc w:val="both"/>
    </w:pPr>
    <w:rPr>
      <w:rFonts w:ascii="Arial" w:hAnsi="Arial"/>
      <w:sz w:val="22"/>
      <w:szCs w:val="20"/>
    </w:rPr>
  </w:style>
  <w:style w:type="paragraph" w:styleId="Tekstpodstawowy2">
    <w:name w:val="Body Text 2"/>
    <w:basedOn w:val="Normalny"/>
    <w:pPr>
      <w:ind w:right="-2"/>
      <w:jc w:val="both"/>
    </w:pPr>
    <w:rPr>
      <w:rFonts w:ascii="Arial" w:hAnsi="Arial"/>
      <w:sz w:val="20"/>
      <w:szCs w:val="20"/>
      <w:lang w:val="en-US"/>
    </w:rPr>
  </w:style>
  <w:style w:type="paragraph" w:styleId="Tekstpodstawowy3">
    <w:name w:val="Body Text 3"/>
    <w:basedOn w:val="Normalny"/>
    <w:pPr>
      <w:ind w:right="-2"/>
      <w:jc w:val="both"/>
    </w:pPr>
    <w:rPr>
      <w:rFonts w:ascii="Arial" w:hAnsi="Arial"/>
      <w:sz w:val="22"/>
      <w:szCs w:val="20"/>
      <w:lang w:val="en-US"/>
    </w:rPr>
  </w:style>
  <w:style w:type="character" w:styleId="Hipercze">
    <w:name w:val="Hyperlink"/>
    <w:uiPriority w:val="99"/>
    <w:unhideWhenUsed/>
    <w:rsid w:val="004015DB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4015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unhideWhenUsed/>
    <w:rsid w:val="004015DB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015DB"/>
    <w:pPr>
      <w:spacing w:after="200"/>
    </w:pPr>
    <w:rPr>
      <w:rFonts w:ascii="Calibri" w:eastAsia="Calibri" w:hAnsi="Calibri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4015DB"/>
    <w:rPr>
      <w:rFonts w:ascii="Calibri" w:eastAsia="Calibri" w:hAnsi="Calibri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4015DB"/>
    <w:rPr>
      <w:rFonts w:ascii="Lucida Grande" w:hAnsi="Lucida Grande" w:cs="Lucida Grande"/>
      <w:sz w:val="18"/>
      <w:szCs w:val="18"/>
      <w:lang w:val="de-DE"/>
    </w:rPr>
  </w:style>
  <w:style w:type="character" w:customStyle="1" w:styleId="TekstdymkaZnak">
    <w:name w:val="Tekst dymka Znak"/>
    <w:link w:val="Tekstdymka"/>
    <w:rsid w:val="004015DB"/>
    <w:rPr>
      <w:rFonts w:ascii="Lucida Grande" w:hAnsi="Lucida Grande" w:cs="Lucida Grande"/>
      <w:sz w:val="18"/>
      <w:szCs w:val="18"/>
      <w:lang w:val="de-DE"/>
    </w:rPr>
  </w:style>
  <w:style w:type="character" w:styleId="UyteHipercze">
    <w:name w:val="FollowedHyperlink"/>
    <w:rsid w:val="00B326F9"/>
    <w:rPr>
      <w:color w:val="800080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rsid w:val="00744962"/>
    <w:pPr>
      <w:spacing w:after="0"/>
    </w:pPr>
    <w:rPr>
      <w:rFonts w:ascii="Times New Roman" w:eastAsia="Times New Roman" w:hAnsi="Times New Roman"/>
      <w:b/>
      <w:bCs/>
      <w:sz w:val="20"/>
      <w:szCs w:val="20"/>
      <w:lang w:val="de-DE" w:eastAsia="pl-PL"/>
    </w:rPr>
  </w:style>
  <w:style w:type="character" w:customStyle="1" w:styleId="TematkomentarzaZnak">
    <w:name w:val="Temat komentarza Znak"/>
    <w:link w:val="Tematkomentarza"/>
    <w:rsid w:val="00744962"/>
    <w:rPr>
      <w:rFonts w:ascii="Calibri" w:eastAsia="Calibri" w:hAnsi="Calibri"/>
      <w:b/>
      <w:bCs/>
      <w:sz w:val="24"/>
      <w:szCs w:val="24"/>
      <w:lang w:val="de-DE" w:eastAsia="en-US"/>
    </w:rPr>
  </w:style>
  <w:style w:type="character" w:customStyle="1" w:styleId="Nierozpoznanawzmianka1">
    <w:name w:val="Nierozpoznana wzmianka1"/>
    <w:uiPriority w:val="99"/>
    <w:semiHidden/>
    <w:unhideWhenUsed/>
    <w:rsid w:val="00626FDA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rsid w:val="00587591"/>
    <w:rPr>
      <w:lang w:val="de-DE"/>
    </w:rPr>
  </w:style>
  <w:style w:type="character" w:customStyle="1" w:styleId="TekstprzypisukocowegoZnak">
    <w:name w:val="Tekst przypisu końcowego Znak"/>
    <w:link w:val="Tekstprzypisukocowego"/>
    <w:rsid w:val="00587591"/>
    <w:rPr>
      <w:sz w:val="24"/>
      <w:szCs w:val="24"/>
      <w:lang w:val="de-DE"/>
    </w:rPr>
  </w:style>
  <w:style w:type="character" w:styleId="Odwoanieprzypisukocowego">
    <w:name w:val="endnote reference"/>
    <w:rsid w:val="00587591"/>
    <w:rPr>
      <w:vertAlign w:val="superscript"/>
    </w:rPr>
  </w:style>
  <w:style w:type="character" w:customStyle="1" w:styleId="apple-converted-space">
    <w:name w:val="apple-converted-space"/>
    <w:basedOn w:val="Domylnaczcionkaakapitu"/>
    <w:rsid w:val="00E2540B"/>
  </w:style>
  <w:style w:type="character" w:customStyle="1" w:styleId="Nagwek1Znak">
    <w:name w:val="Nagłówek 1 Znak"/>
    <w:link w:val="Nagwek1"/>
    <w:rsid w:val="007A1604"/>
    <w:rPr>
      <w:rFonts w:ascii="Garamond" w:hAnsi="Garamond"/>
      <w:b/>
      <w:sz w:val="52"/>
      <w:lang w:val="en-US"/>
    </w:rPr>
  </w:style>
  <w:style w:type="character" w:customStyle="1" w:styleId="Nagwek2Znak">
    <w:name w:val="Nagłówek 2 Znak"/>
    <w:link w:val="Nagwek2"/>
    <w:rsid w:val="007A1604"/>
    <w:rPr>
      <w:rFonts w:ascii="Arial" w:hAnsi="Arial"/>
      <w:b/>
      <w:lang w:val="en-US"/>
    </w:rPr>
  </w:style>
  <w:style w:type="paragraph" w:styleId="NormalnyWeb">
    <w:name w:val="Normal (Web)"/>
    <w:basedOn w:val="Normalny"/>
    <w:uiPriority w:val="99"/>
    <w:unhideWhenUsed/>
    <w:rsid w:val="008D7CD3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009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B0096C"/>
    <w:rPr>
      <w:rFonts w:ascii="Courier New" w:hAnsi="Courier New" w:cs="Courier New"/>
    </w:rPr>
  </w:style>
  <w:style w:type="paragraph" w:styleId="Akapitzlist">
    <w:name w:val="List Paragraph"/>
    <w:basedOn w:val="Normalny"/>
    <w:uiPriority w:val="72"/>
    <w:qFormat/>
    <w:rsid w:val="00E25D46"/>
    <w:pPr>
      <w:ind w:left="720"/>
      <w:contextualSpacing/>
    </w:pPr>
    <w:rPr>
      <w:sz w:val="20"/>
      <w:szCs w:val="20"/>
      <w:lang w:val="de-D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251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6A1C5D"/>
    <w:rPr>
      <w:b/>
      <w:bCs/>
    </w:rPr>
  </w:style>
  <w:style w:type="paragraph" w:styleId="Poprawka">
    <w:name w:val="Revision"/>
    <w:hidden/>
    <w:uiPriority w:val="99"/>
    <w:semiHidden/>
    <w:rsid w:val="000C7A1C"/>
  </w:style>
  <w:style w:type="character" w:styleId="Uwydatnienie">
    <w:name w:val="Emphasis"/>
    <w:basedOn w:val="Domylnaczcionkaakapitu"/>
    <w:uiPriority w:val="20"/>
    <w:qFormat/>
    <w:rsid w:val="004D6A72"/>
    <w:rPr>
      <w:i/>
      <w:iCs/>
    </w:rPr>
  </w:style>
  <w:style w:type="character" w:customStyle="1" w:styleId="whitespace-normal">
    <w:name w:val="whitespace-normal"/>
    <w:basedOn w:val="Domylnaczcionkaakapitu"/>
    <w:rsid w:val="007B5BFF"/>
  </w:style>
  <w:style w:type="paragraph" w:customStyle="1" w:styleId="p1">
    <w:name w:val="p1"/>
    <w:basedOn w:val="Normalny"/>
    <w:rsid w:val="002F1C13"/>
    <w:rPr>
      <w:rFonts w:ascii=".SF UI" w:eastAsiaTheme="minorEastAsia" w:hAnsi=".SF UI"/>
      <w:sz w:val="29"/>
      <w:szCs w:val="29"/>
    </w:rPr>
  </w:style>
  <w:style w:type="paragraph" w:customStyle="1" w:styleId="p2">
    <w:name w:val="p2"/>
    <w:basedOn w:val="Normalny"/>
    <w:rsid w:val="002F1C13"/>
    <w:rPr>
      <w:rFonts w:ascii=".SF UI" w:eastAsiaTheme="minorEastAsia" w:hAnsi=".SF UI"/>
      <w:sz w:val="29"/>
      <w:szCs w:val="29"/>
    </w:rPr>
  </w:style>
  <w:style w:type="character" w:customStyle="1" w:styleId="s1">
    <w:name w:val="s1"/>
    <w:basedOn w:val="Domylnaczcionkaakapitu"/>
    <w:rsid w:val="002F1C13"/>
    <w:rPr>
      <w:rFonts w:ascii=".SFUI-SemiboldItalic" w:hAnsi=".SFUI-SemiboldItalic" w:hint="default"/>
      <w:b/>
      <w:bCs/>
      <w:i/>
      <w:iCs/>
      <w:sz w:val="29"/>
      <w:szCs w:val="29"/>
    </w:rPr>
  </w:style>
  <w:style w:type="character" w:customStyle="1" w:styleId="s2">
    <w:name w:val="s2"/>
    <w:basedOn w:val="Domylnaczcionkaakapitu"/>
    <w:rsid w:val="002F1C13"/>
    <w:rPr>
      <w:rFonts w:ascii=".SFUI-Semibold" w:hAnsi=".SFUI-Semibold" w:hint="default"/>
      <w:b/>
      <w:bCs/>
      <w:i w:val="0"/>
      <w:iCs w:val="0"/>
      <w:sz w:val="29"/>
      <w:szCs w:val="29"/>
    </w:rPr>
  </w:style>
  <w:style w:type="character" w:customStyle="1" w:styleId="s3">
    <w:name w:val="s3"/>
    <w:basedOn w:val="Domylnaczcionkaakapitu"/>
    <w:rsid w:val="002F1C13"/>
    <w:rPr>
      <w:rFonts w:ascii=".SFUI-Heavy" w:hAnsi=".SFUI-Heavy" w:hint="default"/>
      <w:b/>
      <w:bCs/>
      <w:i w:val="0"/>
      <w:iCs w:val="0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l.piekarska@bepr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45JhFudYwA1bfGTJwLZmsWuWBQ==">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/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/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+O1MLjMjiSktTC4zJKOwokYXBwbGljYXRpb24vdm5kLmdvb2dsZS1hcHBzLmRvY3MubWRzGhPC19rkAQ0aCwoHCgFhEAEYABABWgxoa2trMTF0dHRndHByAiAAeACCARNzdWdnZXN0LnZvOTh3ZjZteWJumgEGCAAQABgAsAEAuAEAGL+O1MLjMiCSktTC4zIwAEITc3VnZ2VzdC52bzk4d2Y2bXlibiL8AgoLQUFBQmh4SzJiTWcSxgIKC0FBQUJoeEsyYk1nEgtBQUFCaHhLMmJNZxoNCgl0ZXh0L2h0bWwSACIOCgp0ZXh0L3BsYWluEgAqGyIVMTA4MjEzMzA5OTM5MjA4MTQ5MzAxKAA4ADDEu8DD4zI40r/Aw+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/Aw+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+MyMABCFHN1Z2dlc3QucWR6ZGMxdm1wYXR1IpcCCgtBQUFCaHhLMmJaQRLjAQoLQUFBQmh4SzJiWkESC0FBQUJoeEsyYlpBGg0KCXRleHQvaHRtbBIAIg4KCnRleHQvcGxhaW4SACobIhUxMDQyMDE5NTk4ODg3ODE0MTE5NDAoADgAMP/Vt8bjMjiH7bfG4zJKSQokYXBwbGljYXRpb24vdm5kLmdvb2dsZS1hcHBzLmRvY3MubWRzGiHC19rkARsaGQoVCg9kcy4gZmluYW5zb3d5Y2gQARgAEAFaDGJtZGxiZ2V0MWFxMHICIAB4AIIBFHN1Z2dlc3QuOGJmZXYxN2ZmbGJxmgEGCAAQABgAGP/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+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+w+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+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+7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+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</go:docsCustomData>
</go:gDocsCustomXmlDataStorage>
</file>

<file path=customXml/itemProps1.xml><?xml version="1.0" encoding="utf-8"?>
<ds:datastoreItem xmlns:ds="http://schemas.openxmlformats.org/officeDocument/2006/customXml" ds:itemID="{D35171E2-024C-42B3-A070-6434CE9153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98731832-40da-4546-9203-f68390800051}" enabled="0" method="" siteId="{98731832-40da-4546-9203-f6839080005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948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Karimpol</dc:creator>
  <cp:lastModifiedBy>Lidia Piekarska</cp:lastModifiedBy>
  <cp:revision>3</cp:revision>
  <cp:lastPrinted>2025-09-09T07:21:00Z</cp:lastPrinted>
  <dcterms:created xsi:type="dcterms:W3CDTF">2026-06-11T09:26:00Z</dcterms:created>
  <dcterms:modified xsi:type="dcterms:W3CDTF">2026-06-11T09:39:00Z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0x010100DF1FCB0FBD7E664A96675C44C8FED989</vt:lpwstr>
  </property>
</Properties>
</file>