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78A5" w14:textId="705A8E99" w:rsidR="00275D3F" w:rsidRPr="00944EB0" w:rsidRDefault="00AA79C4">
      <w:pPr>
        <w:rPr>
          <w:b/>
          <w:bCs/>
          <w:sz w:val="28"/>
          <w:szCs w:val="28"/>
        </w:rPr>
      </w:pPr>
      <w:r w:rsidRPr="00AA79C4">
        <w:rPr>
          <w:b/>
          <w:bCs/>
          <w:sz w:val="28"/>
          <w:szCs w:val="28"/>
        </w:rPr>
        <w:t>Wyspa Sobieszewska</w:t>
      </w:r>
      <w:r>
        <w:rPr>
          <w:b/>
          <w:bCs/>
          <w:sz w:val="28"/>
          <w:szCs w:val="28"/>
        </w:rPr>
        <w:t xml:space="preserve"> </w:t>
      </w:r>
      <w:r w:rsidR="003326FC" w:rsidRPr="00944EB0">
        <w:rPr>
          <w:b/>
          <w:bCs/>
          <w:sz w:val="28"/>
          <w:szCs w:val="28"/>
        </w:rPr>
        <w:t>– zmiany przestrzenne w rejonie ulic</w:t>
      </w:r>
      <w:r w:rsidR="00B32ED1" w:rsidRPr="00944EB0">
        <w:rPr>
          <w:b/>
          <w:bCs/>
          <w:sz w:val="28"/>
          <w:szCs w:val="28"/>
        </w:rPr>
        <w:t xml:space="preserve"> </w:t>
      </w:r>
      <w:r w:rsidRPr="00AA79C4">
        <w:rPr>
          <w:b/>
          <w:bCs/>
          <w:sz w:val="28"/>
          <w:szCs w:val="28"/>
        </w:rPr>
        <w:t>Narcyzowej i Kwiatowej</w:t>
      </w:r>
    </w:p>
    <w:p w14:paraId="42299CB1" w14:textId="7EB1C176" w:rsidR="00275D3F" w:rsidRPr="00275D3F" w:rsidRDefault="00275D3F" w:rsidP="00275D3F">
      <w:r w:rsidRPr="00275D3F">
        <w:rPr>
          <w:b/>
          <w:bCs/>
        </w:rPr>
        <w:t>Trwa proces partycypacyjny dotyczący projektu miejscowego planu zagospodarowania przestrzennego</w:t>
      </w:r>
      <w:r w:rsidR="008A44AD">
        <w:rPr>
          <w:b/>
          <w:bCs/>
        </w:rPr>
        <w:t xml:space="preserve"> </w:t>
      </w:r>
      <w:r w:rsidR="008A44AD" w:rsidRPr="008A44AD">
        <w:rPr>
          <w:b/>
          <w:bCs/>
        </w:rPr>
        <w:t>Wyspa Sobieszewska rejon ulic Narcyzowej i Kwiatowej</w:t>
      </w:r>
      <w:r w:rsidRPr="00275D3F">
        <w:rPr>
          <w:b/>
          <w:bCs/>
        </w:rPr>
        <w:t>. Bądź jego uczestnikiem – zapoznaj się z projektem, weź udział w dyskusji publicznej, skorzystaj z możliwości złożenia uwag.</w:t>
      </w:r>
    </w:p>
    <w:p w14:paraId="516CFD74" w14:textId="77777777" w:rsidR="00275D3F" w:rsidRPr="00275D3F" w:rsidRDefault="00275D3F" w:rsidP="00275D3F">
      <w:r w:rsidRPr="00275D3F">
        <w:rPr>
          <w:b/>
          <w:bCs/>
        </w:rPr>
        <w:t>Harmonogram</w:t>
      </w:r>
    </w:p>
    <w:p w14:paraId="5D442C19" w14:textId="7C868609" w:rsidR="00275D3F" w:rsidRPr="00275D3F" w:rsidRDefault="008A44AD" w:rsidP="00275D3F">
      <w:pPr>
        <w:numPr>
          <w:ilvl w:val="0"/>
          <w:numId w:val="2"/>
        </w:numPr>
      </w:pPr>
      <w:r>
        <w:rPr>
          <w:b/>
          <w:bCs/>
        </w:rPr>
        <w:t>15 czerwca</w:t>
      </w:r>
      <w:r w:rsidR="00275D3F" w:rsidRPr="00275D3F">
        <w:rPr>
          <w:b/>
          <w:bCs/>
        </w:rPr>
        <w:t xml:space="preserve"> – </w:t>
      </w:r>
      <w:r>
        <w:rPr>
          <w:b/>
          <w:bCs/>
        </w:rPr>
        <w:t xml:space="preserve">14 </w:t>
      </w:r>
      <w:r w:rsidR="0043271C">
        <w:rPr>
          <w:b/>
          <w:bCs/>
        </w:rPr>
        <w:t>lipca</w:t>
      </w:r>
      <w:r w:rsidR="007B0008">
        <w:rPr>
          <w:b/>
          <w:bCs/>
        </w:rPr>
        <w:t xml:space="preserve"> </w:t>
      </w:r>
      <w:r w:rsidR="00004AC3">
        <w:rPr>
          <w:b/>
          <w:bCs/>
        </w:rPr>
        <w:t>2026</w:t>
      </w:r>
      <w:r w:rsidR="00275D3F" w:rsidRPr="00275D3F">
        <w:rPr>
          <w:b/>
          <w:bCs/>
        </w:rPr>
        <w:t>: wyłożenie projektu planu</w:t>
      </w:r>
    </w:p>
    <w:p w14:paraId="1B5C9692" w14:textId="73299F96" w:rsidR="00275D3F" w:rsidRPr="00275D3F" w:rsidRDefault="00E40216" w:rsidP="00275D3F">
      <w:pPr>
        <w:numPr>
          <w:ilvl w:val="0"/>
          <w:numId w:val="2"/>
        </w:numPr>
      </w:pPr>
      <w:r>
        <w:rPr>
          <w:b/>
          <w:bCs/>
        </w:rPr>
        <w:t>15 czerwca</w:t>
      </w:r>
      <w:r w:rsidR="00843B50">
        <w:rPr>
          <w:b/>
          <w:bCs/>
        </w:rPr>
        <w:t xml:space="preserve"> – </w:t>
      </w:r>
      <w:r w:rsidR="00CB3F0C">
        <w:rPr>
          <w:b/>
          <w:bCs/>
        </w:rPr>
        <w:t>28</w:t>
      </w:r>
      <w:r w:rsidR="00843B50">
        <w:rPr>
          <w:b/>
          <w:bCs/>
        </w:rPr>
        <w:t xml:space="preserve"> lipca</w:t>
      </w:r>
      <w:r w:rsidR="00004AC3">
        <w:rPr>
          <w:b/>
          <w:bCs/>
        </w:rPr>
        <w:t xml:space="preserve"> 2026</w:t>
      </w:r>
      <w:r w:rsidR="00275D3F" w:rsidRPr="00275D3F">
        <w:rPr>
          <w:b/>
          <w:bCs/>
        </w:rPr>
        <w:t>: możliwość składania uwag</w:t>
      </w:r>
    </w:p>
    <w:p w14:paraId="4A093090" w14:textId="20387AB2" w:rsidR="00275D3F" w:rsidRPr="00275D3F" w:rsidRDefault="00CB3F0C" w:rsidP="00275D3F">
      <w:pPr>
        <w:numPr>
          <w:ilvl w:val="0"/>
          <w:numId w:val="2"/>
        </w:numPr>
      </w:pPr>
      <w:r>
        <w:rPr>
          <w:b/>
          <w:bCs/>
        </w:rPr>
        <w:t>24</w:t>
      </w:r>
      <w:r w:rsidR="00713A87">
        <w:rPr>
          <w:b/>
          <w:bCs/>
        </w:rPr>
        <w:t xml:space="preserve"> czerwca</w:t>
      </w:r>
      <w:r w:rsidR="00275D3F" w:rsidRPr="00275D3F">
        <w:rPr>
          <w:b/>
          <w:bCs/>
        </w:rPr>
        <w:t xml:space="preserve"> 2026, godz. 17:00: dyskusja publiczna</w:t>
      </w:r>
    </w:p>
    <w:p w14:paraId="1C11BB41" w14:textId="77777777" w:rsidR="00004AC3" w:rsidRPr="002111ED" w:rsidRDefault="00004AC3" w:rsidP="00004AC3">
      <w:r w:rsidRPr="002111ED">
        <w:t>Plan umożliwia:</w:t>
      </w:r>
    </w:p>
    <w:p w14:paraId="003FE0D8" w14:textId="77777777" w:rsidR="003817AF" w:rsidRDefault="003817AF" w:rsidP="003817AF">
      <w:pPr>
        <w:pStyle w:val="Akapitzlist"/>
        <w:numPr>
          <w:ilvl w:val="0"/>
          <w:numId w:val="8"/>
        </w:numPr>
        <w:spacing w:line="259" w:lineRule="auto"/>
        <w:rPr>
          <w:color w:val="000000"/>
        </w:rPr>
      </w:pPr>
      <w:r>
        <w:rPr>
          <w:color w:val="000000"/>
        </w:rPr>
        <w:t>uzupełnienie</w:t>
      </w:r>
      <w:r w:rsidRPr="00903097">
        <w:rPr>
          <w:color w:val="000000"/>
        </w:rPr>
        <w:t xml:space="preserve"> zabudowy mieszkaniowo-usługowej </w:t>
      </w:r>
      <w:r>
        <w:rPr>
          <w:color w:val="000000"/>
        </w:rPr>
        <w:t>w północnej części obszaru planu</w:t>
      </w:r>
    </w:p>
    <w:p w14:paraId="2DA176E4" w14:textId="77777777" w:rsidR="003817AF" w:rsidRDefault="003817AF" w:rsidP="003817AF">
      <w:pPr>
        <w:pStyle w:val="Akapitzlist"/>
        <w:numPr>
          <w:ilvl w:val="0"/>
          <w:numId w:val="8"/>
        </w:numPr>
        <w:spacing w:line="259" w:lineRule="auto"/>
        <w:rPr>
          <w:color w:val="000000"/>
        </w:rPr>
      </w:pPr>
      <w:r>
        <w:rPr>
          <w:color w:val="000000"/>
        </w:rPr>
        <w:t>rozwój usług zdrowia i opieki z zakresu tzw. srebrnej gospodarki oraz jednorodzinnej zabudowy mieszkaniowej w części południowej</w:t>
      </w:r>
    </w:p>
    <w:p w14:paraId="265ADA0E" w14:textId="77777777" w:rsidR="003817AF" w:rsidRDefault="003817AF" w:rsidP="003817AF">
      <w:pPr>
        <w:pStyle w:val="Akapitzlist"/>
        <w:numPr>
          <w:ilvl w:val="0"/>
          <w:numId w:val="8"/>
        </w:numPr>
        <w:spacing w:line="259" w:lineRule="auto"/>
        <w:rPr>
          <w:color w:val="000000"/>
        </w:rPr>
      </w:pPr>
      <w:r>
        <w:rPr>
          <w:color w:val="000000"/>
        </w:rPr>
        <w:t>powiększenie terenu miejskiej zieleni urządzonej</w:t>
      </w:r>
    </w:p>
    <w:p w14:paraId="066C090E" w14:textId="77777777" w:rsidR="003817AF" w:rsidRPr="003009B4" w:rsidRDefault="003817AF" w:rsidP="003817AF">
      <w:pPr>
        <w:pStyle w:val="Akapitzlist"/>
        <w:numPr>
          <w:ilvl w:val="0"/>
          <w:numId w:val="8"/>
        </w:numPr>
        <w:spacing w:line="259" w:lineRule="auto"/>
      </w:pPr>
      <w:r w:rsidRPr="003009B4">
        <w:rPr>
          <w:rFonts w:eastAsia="Times New Roman"/>
        </w:rPr>
        <w:t xml:space="preserve">ochronę historycznego założenia dawnego folwarku wraz z budynkami </w:t>
      </w:r>
    </w:p>
    <w:p w14:paraId="79A419E0" w14:textId="77777777" w:rsidR="003817AF" w:rsidRDefault="003817AF" w:rsidP="003817AF">
      <w:pPr>
        <w:pStyle w:val="Akapitzlist"/>
        <w:numPr>
          <w:ilvl w:val="0"/>
          <w:numId w:val="8"/>
        </w:numPr>
        <w:spacing w:line="259" w:lineRule="auto"/>
        <w:rPr>
          <w:color w:val="000000"/>
        </w:rPr>
      </w:pPr>
      <w:r w:rsidRPr="004A7DAA">
        <w:rPr>
          <w:color w:val="000000"/>
        </w:rPr>
        <w:t>wzmocni</w:t>
      </w:r>
      <w:r>
        <w:rPr>
          <w:color w:val="000000"/>
        </w:rPr>
        <w:t>enie</w:t>
      </w:r>
      <w:r w:rsidRPr="004A7DAA">
        <w:rPr>
          <w:color w:val="000000"/>
        </w:rPr>
        <w:t xml:space="preserve"> </w:t>
      </w:r>
      <w:r>
        <w:rPr>
          <w:color w:val="000000"/>
        </w:rPr>
        <w:t xml:space="preserve">turystycznego </w:t>
      </w:r>
      <w:r w:rsidRPr="004A7DAA">
        <w:rPr>
          <w:color w:val="000000"/>
        </w:rPr>
        <w:t>potencjał</w:t>
      </w:r>
      <w:r>
        <w:rPr>
          <w:color w:val="000000"/>
        </w:rPr>
        <w:t>u</w:t>
      </w:r>
      <w:r w:rsidRPr="004A7DAA">
        <w:rPr>
          <w:color w:val="000000"/>
        </w:rPr>
        <w:t xml:space="preserve"> Wyspy Sobieszewskiej</w:t>
      </w:r>
    </w:p>
    <w:p w14:paraId="2983D2DA" w14:textId="77777777" w:rsidR="00004AC3" w:rsidRDefault="00004AC3" w:rsidP="00275D3F"/>
    <w:p w14:paraId="32F34C66" w14:textId="3FD6ABA6" w:rsidR="00275D3F" w:rsidRDefault="00275D3F" w:rsidP="00275D3F">
      <w:r w:rsidRPr="00275D3F">
        <w:t>Na poniższej animacji przedstawiona została dokładna lokalizacja obszaru objętego projektem planu.</w:t>
      </w:r>
    </w:p>
    <w:p w14:paraId="7DB2C01C" w14:textId="3143ED97" w:rsidR="00596186" w:rsidRPr="00275D3F" w:rsidRDefault="00596186" w:rsidP="00275D3F">
      <w:hyperlink r:id="rId5" w:history="1">
        <w:r w:rsidRPr="00596186">
          <w:rPr>
            <w:rStyle w:val="Hipercze"/>
          </w:rPr>
          <w:t>FILM</w:t>
        </w:r>
      </w:hyperlink>
    </w:p>
    <w:p w14:paraId="3AC6BE5F" w14:textId="77777777" w:rsidR="00275D3F" w:rsidRPr="00275D3F" w:rsidRDefault="00275D3F" w:rsidP="00275D3F">
      <w:r w:rsidRPr="00275D3F">
        <w:rPr>
          <w:b/>
          <w:bCs/>
        </w:rPr>
        <w:t>Poznaj projekt planu</w:t>
      </w:r>
    </w:p>
    <w:p w14:paraId="758209C4" w14:textId="63E302F1" w:rsidR="00275D3F" w:rsidRPr="00275D3F" w:rsidRDefault="00275D3F" w:rsidP="00275D3F">
      <w:r w:rsidRPr="00275D3F">
        <w:t>Z projektem można się zapoznać</w:t>
      </w:r>
      <w:r w:rsidR="00944EB0">
        <w:t xml:space="preserve"> od </w:t>
      </w:r>
      <w:r w:rsidR="003865BB">
        <w:rPr>
          <w:b/>
          <w:bCs/>
        </w:rPr>
        <w:t>15 czerwca</w:t>
      </w:r>
      <w:r w:rsidR="00944EB0">
        <w:rPr>
          <w:b/>
          <w:bCs/>
        </w:rPr>
        <w:t xml:space="preserve"> do </w:t>
      </w:r>
      <w:r w:rsidR="003865BB">
        <w:rPr>
          <w:b/>
          <w:bCs/>
        </w:rPr>
        <w:t>14 lipca</w:t>
      </w:r>
      <w:r w:rsidR="00944EB0">
        <w:rPr>
          <w:b/>
          <w:bCs/>
        </w:rPr>
        <w:t xml:space="preserve"> 2026</w:t>
      </w:r>
      <w:r w:rsidRPr="00275D3F">
        <w:t>:</w:t>
      </w:r>
    </w:p>
    <w:p w14:paraId="18BD9A71" w14:textId="77777777" w:rsidR="00275D3F" w:rsidRPr="00275D3F" w:rsidRDefault="00275D3F" w:rsidP="00275D3F">
      <w:pPr>
        <w:numPr>
          <w:ilvl w:val="0"/>
          <w:numId w:val="4"/>
        </w:numPr>
      </w:pPr>
      <w:r w:rsidRPr="00275D3F">
        <w:t>w siedzibie Biura Rozwoju Gdańska w godzinach 9:00-15:00</w:t>
      </w:r>
      <w:r w:rsidRPr="00275D3F">
        <w:br/>
        <w:t>ul. Wały Piastowskie 24, IV piętro</w:t>
      </w:r>
      <w:r w:rsidRPr="00275D3F">
        <w:br/>
        <w:t>80-855 Gdańsk</w:t>
      </w:r>
    </w:p>
    <w:p w14:paraId="3CDAACCE" w14:textId="7158DA65" w:rsidR="00275D3F" w:rsidRPr="00275D3F" w:rsidRDefault="00275D3F" w:rsidP="00275D3F">
      <w:pPr>
        <w:numPr>
          <w:ilvl w:val="0"/>
          <w:numId w:val="4"/>
        </w:numPr>
      </w:pPr>
      <w:r w:rsidRPr="00275D3F">
        <w:t xml:space="preserve">na </w:t>
      </w:r>
      <w:r w:rsidRPr="004A2083">
        <w:t>stronie internetowej</w:t>
      </w:r>
      <w:r w:rsidRPr="00275D3F">
        <w:t xml:space="preserve"> Biura Rozwoju Gdańska</w:t>
      </w:r>
      <w:r w:rsidRPr="00275D3F">
        <w:br/>
      </w:r>
      <w:hyperlink r:id="rId6" w:history="1">
        <w:r w:rsidR="001B5BCA" w:rsidRPr="001B5BCA">
          <w:rPr>
            <w:rStyle w:val="Hipercze"/>
          </w:rPr>
          <w:t>Wyspa Sobieszewska rejon ulic Narcyzowej i Kwiatowej</w:t>
        </w:r>
      </w:hyperlink>
    </w:p>
    <w:p w14:paraId="2C2426D1" w14:textId="77777777" w:rsidR="00275D3F" w:rsidRPr="00275D3F" w:rsidRDefault="00275D3F" w:rsidP="00275D3F">
      <w:r w:rsidRPr="00275D3F">
        <w:t>Wraz z projektem planu do wglądu udostępniona jest również prognoza oddziaływania na środowisko z uzgodnieniami Państwowego Powiatowego Inspektora Sanitarnego w Gdańsku i Regionalnego Dyrektora Ochrony Środowiska w Gdańsku, dotyczącymi zakresu i stopnia szczegółowości informacji zawartych w prognozie.</w:t>
      </w:r>
    </w:p>
    <w:p w14:paraId="01F1DA73" w14:textId="77777777" w:rsidR="00275D3F" w:rsidRPr="00275D3F" w:rsidRDefault="00275D3F" w:rsidP="00275D3F">
      <w:r w:rsidRPr="00275D3F">
        <w:rPr>
          <w:b/>
          <w:bCs/>
        </w:rPr>
        <w:lastRenderedPageBreak/>
        <w:t>Bądź aktywny</w:t>
      </w:r>
    </w:p>
    <w:p w14:paraId="36561BEF" w14:textId="4B40CACC" w:rsidR="00275D3F" w:rsidRPr="00275D3F" w:rsidRDefault="00275D3F" w:rsidP="00275D3F">
      <w:pPr>
        <w:numPr>
          <w:ilvl w:val="0"/>
          <w:numId w:val="5"/>
        </w:numPr>
      </w:pPr>
      <w:r w:rsidRPr="00275D3F">
        <w:t>weź udział w dyskusji publicznej online:</w:t>
      </w:r>
      <w:r w:rsidR="009149C1">
        <w:t xml:space="preserve"> 24</w:t>
      </w:r>
      <w:r w:rsidR="0014253F">
        <w:t xml:space="preserve"> czerwca</w:t>
      </w:r>
      <w:r w:rsidRPr="00275D3F">
        <w:t xml:space="preserve"> 2026 roku o godzinie 17:00</w:t>
      </w:r>
      <w:r w:rsidRPr="00275D3F">
        <w:br/>
      </w:r>
      <w:hyperlink r:id="rId7" w:history="1">
        <w:r w:rsidRPr="002355A7">
          <w:rPr>
            <w:rStyle w:val="Hipercze"/>
          </w:rPr>
          <w:t>zarejestruj się na dyskusję</w:t>
        </w:r>
      </w:hyperlink>
    </w:p>
    <w:p w14:paraId="207A7579" w14:textId="4C6108AC" w:rsidR="00275D3F" w:rsidRPr="00275D3F" w:rsidRDefault="00275D3F" w:rsidP="00275D3F">
      <w:pPr>
        <w:numPr>
          <w:ilvl w:val="0"/>
          <w:numId w:val="5"/>
        </w:numPr>
      </w:pPr>
      <w:r w:rsidRPr="00275D3F">
        <w:t>porozmawiaj z projektantem planu od poniedziałku do piątku w godzinach 9:00-15:00</w:t>
      </w:r>
      <w:r w:rsidRPr="00275D3F">
        <w:br/>
        <w:t xml:space="preserve">telefonicznie 58 308 44 </w:t>
      </w:r>
      <w:r w:rsidR="00F70536">
        <w:t>19</w:t>
      </w:r>
      <w:r w:rsidRPr="00275D3F">
        <w:br/>
        <w:t>osobiście w siedzibie Biura Rozwoju Gdańska</w:t>
      </w:r>
      <w:r w:rsidRPr="00275D3F">
        <w:br/>
        <w:t>mailowo:</w:t>
      </w:r>
      <w:r w:rsidR="00A95B42">
        <w:t xml:space="preserve"> </w:t>
      </w:r>
      <w:hyperlink r:id="rId8" w:history="1">
        <w:r w:rsidR="00F70536" w:rsidRPr="00F70536">
          <w:rPr>
            <w:rStyle w:val="Hipercze"/>
          </w:rPr>
          <w:t>monika.thurau@gdansk.gda.pl</w:t>
        </w:r>
      </w:hyperlink>
    </w:p>
    <w:p w14:paraId="14F95EAE" w14:textId="15829BA4" w:rsidR="00275D3F" w:rsidRPr="00275D3F" w:rsidRDefault="00275D3F" w:rsidP="00275D3F">
      <w:pPr>
        <w:numPr>
          <w:ilvl w:val="0"/>
          <w:numId w:val="5"/>
        </w:numPr>
      </w:pPr>
      <w:r w:rsidRPr="00275D3F">
        <w:t xml:space="preserve">zapisz się do newslettera w </w:t>
      </w:r>
      <w:r w:rsidRPr="007B329F">
        <w:t>zakładce planu</w:t>
      </w:r>
      <w:r w:rsidRPr="00275D3F">
        <w:t xml:space="preserve"> i bądź na bieżąco</w:t>
      </w:r>
    </w:p>
    <w:p w14:paraId="3DB1E3C5" w14:textId="77777777" w:rsidR="00275D3F" w:rsidRPr="00275D3F" w:rsidRDefault="00275D3F" w:rsidP="00275D3F">
      <w:pPr>
        <w:numPr>
          <w:ilvl w:val="0"/>
          <w:numId w:val="5"/>
        </w:numPr>
      </w:pPr>
      <w:r w:rsidRPr="00275D3F">
        <w:t>poinformuj swoich sąsiadów – prześlij lub udostępnij informacje o trwającym procesie partycypacyjnym</w:t>
      </w:r>
    </w:p>
    <w:p w14:paraId="6C7BDCFF" w14:textId="1EF11310" w:rsidR="00275D3F" w:rsidRPr="00275D3F" w:rsidRDefault="00275D3F" w:rsidP="00275D3F">
      <w:r w:rsidRPr="00275D3F">
        <w:rPr>
          <w:b/>
          <w:bCs/>
        </w:rPr>
        <w:t xml:space="preserve">Skorzystaj z możliwości złożenia uwagi do projektu planu do </w:t>
      </w:r>
      <w:r w:rsidR="00666059">
        <w:rPr>
          <w:b/>
          <w:bCs/>
        </w:rPr>
        <w:t>28</w:t>
      </w:r>
      <w:r w:rsidR="002A58E8">
        <w:rPr>
          <w:b/>
          <w:bCs/>
        </w:rPr>
        <w:t xml:space="preserve"> lipca</w:t>
      </w:r>
      <w:r w:rsidRPr="00275D3F">
        <w:rPr>
          <w:b/>
          <w:bCs/>
        </w:rPr>
        <w:t xml:space="preserve"> 2026 roku</w:t>
      </w:r>
    </w:p>
    <w:p w14:paraId="66DA1A12" w14:textId="77777777" w:rsidR="00275D3F" w:rsidRPr="00275D3F" w:rsidRDefault="00275D3F" w:rsidP="00275D3F">
      <w:pPr>
        <w:numPr>
          <w:ilvl w:val="0"/>
          <w:numId w:val="6"/>
        </w:numPr>
      </w:pPr>
      <w:r w:rsidRPr="00275D3F">
        <w:t>drogą elektroniczną przez e-Doręczenia, skrzynkę e-PUAP lub za pośrednictwem poczty, pisząc na adres </w:t>
      </w:r>
      <w:hyperlink r:id="rId9" w:history="1">
        <w:r w:rsidRPr="00275D3F">
          <w:rPr>
            <w:rStyle w:val="Hipercze"/>
          </w:rPr>
          <w:t>brg@gdansk.gda.pl</w:t>
        </w:r>
      </w:hyperlink>
    </w:p>
    <w:p w14:paraId="5827130F" w14:textId="77777777" w:rsidR="00275D3F" w:rsidRPr="00275D3F" w:rsidRDefault="00275D3F" w:rsidP="00275D3F">
      <w:pPr>
        <w:numPr>
          <w:ilvl w:val="0"/>
          <w:numId w:val="6"/>
        </w:numPr>
      </w:pPr>
      <w:r w:rsidRPr="00275D3F">
        <w:t>listownie lub osobiście:</w:t>
      </w:r>
      <w:r w:rsidRPr="00275D3F">
        <w:br/>
        <w:t>Biuro Rozwoju Gdańska</w:t>
      </w:r>
      <w:r w:rsidRPr="00275D3F">
        <w:br/>
        <w:t>ul. Wały Piastowskie 24, IV piętro</w:t>
      </w:r>
      <w:r w:rsidRPr="00275D3F">
        <w:br/>
        <w:t>80-855 Gdańsk</w:t>
      </w:r>
    </w:p>
    <w:p w14:paraId="6E12FD37" w14:textId="77777777" w:rsidR="00275D3F" w:rsidRPr="00275D3F" w:rsidRDefault="00275D3F" w:rsidP="00275D3F">
      <w:pPr>
        <w:numPr>
          <w:ilvl w:val="0"/>
          <w:numId w:val="6"/>
        </w:numPr>
      </w:pPr>
      <w:r w:rsidRPr="00275D3F">
        <w:t>podczas dyskusji publicznej online</w:t>
      </w:r>
    </w:p>
    <w:p w14:paraId="69890DDB" w14:textId="77777777" w:rsidR="00275D3F" w:rsidRPr="00275D3F" w:rsidRDefault="00275D3F" w:rsidP="00275D3F">
      <w:r w:rsidRPr="00275D3F">
        <w:t>Uwaga musi zawierać imię i nazwisko albo nazwę firmy oraz adres zamieszkania albo siedziby.</w:t>
      </w:r>
    </w:p>
    <w:p w14:paraId="49E57388" w14:textId="77777777" w:rsidR="00275D3F" w:rsidRPr="00275D3F" w:rsidRDefault="00275D3F" w:rsidP="00275D3F">
      <w:r w:rsidRPr="00275D3F">
        <w:t>Uwagi są rozpatrywane przez Prezydenta Miasta Gdańska w terminie 21 dni od dnia upływu terminu ich składania. Rozpatrzenie uwag zostanie opublikowane w </w:t>
      </w:r>
      <w:hyperlink r:id="rId10" w:history="1">
        <w:r w:rsidRPr="00275D3F">
          <w:rPr>
            <w:rStyle w:val="Hipercze"/>
          </w:rPr>
          <w:t>Biuletynie Informacji Publicznej Biura Rozwoju Gdańska</w:t>
        </w:r>
      </w:hyperlink>
      <w:r w:rsidRPr="00275D3F">
        <w:t>.</w:t>
      </w:r>
    </w:p>
    <w:p w14:paraId="028E149B" w14:textId="77777777" w:rsidR="00275D3F" w:rsidRPr="00275D3F" w:rsidRDefault="00275D3F" w:rsidP="00275D3F">
      <w:r w:rsidRPr="00275D3F">
        <w:rPr>
          <w:b/>
          <w:bCs/>
        </w:rPr>
        <w:t>Informacje dodatkowe</w:t>
      </w:r>
    </w:p>
    <w:p w14:paraId="1FB93CE0" w14:textId="77777777" w:rsidR="00275D3F" w:rsidRPr="00275D3F" w:rsidRDefault="00275D3F" w:rsidP="00275D3F">
      <w:pPr>
        <w:numPr>
          <w:ilvl w:val="0"/>
          <w:numId w:val="7"/>
        </w:numPr>
      </w:pPr>
      <w:hyperlink r:id="rId11" w:history="1">
        <w:r w:rsidRPr="00275D3F">
          <w:rPr>
            <w:rStyle w:val="Hipercze"/>
          </w:rPr>
          <w:t>Informacja dotycząca przetwarzania danych osobowych</w:t>
        </w:r>
      </w:hyperlink>
    </w:p>
    <w:p w14:paraId="20612A8E" w14:textId="77777777" w:rsidR="00275D3F" w:rsidRPr="00275D3F" w:rsidRDefault="00275D3F" w:rsidP="00275D3F">
      <w:pPr>
        <w:numPr>
          <w:ilvl w:val="0"/>
          <w:numId w:val="7"/>
        </w:numPr>
      </w:pPr>
      <w:hyperlink r:id="rId12" w:tgtFrame="_blank" w:tooltip="Link do dokumentu w formacie PDF" w:history="1">
        <w:r w:rsidRPr="00275D3F">
          <w:rPr>
            <w:rStyle w:val="Hipercze"/>
          </w:rPr>
          <w:t>Forma i zasady udziału w dyskusji publicznej</w:t>
        </w:r>
      </w:hyperlink>
    </w:p>
    <w:p w14:paraId="4AAA5783" w14:textId="77777777" w:rsidR="00275D3F" w:rsidRPr="00275D3F" w:rsidRDefault="00275D3F" w:rsidP="00275D3F">
      <w:pPr>
        <w:numPr>
          <w:ilvl w:val="0"/>
          <w:numId w:val="7"/>
        </w:numPr>
      </w:pPr>
      <w:hyperlink r:id="rId13" w:tgtFrame="_blank" w:tooltip="Link do dokumentu w formacie PDF" w:history="1">
        <w:r w:rsidRPr="00275D3F">
          <w:rPr>
            <w:rStyle w:val="Hipercze"/>
          </w:rPr>
          <w:t>Wymagania techniczne i instrukcja obsługi aplikacji</w:t>
        </w:r>
      </w:hyperlink>
    </w:p>
    <w:p w14:paraId="4D0B4E6E" w14:textId="3CE254E0" w:rsidR="00275D3F" w:rsidRDefault="00275D3F" w:rsidP="00275D3F">
      <w:pPr>
        <w:numPr>
          <w:ilvl w:val="0"/>
          <w:numId w:val="7"/>
        </w:numPr>
      </w:pPr>
      <w:hyperlink r:id="rId14" w:tgtFrame="_blank" w:tooltip="Link do Biuletynu Informacji Publicznej Biura Rozwoju Gdańska" w:history="1">
        <w:r w:rsidRPr="00275D3F">
          <w:rPr>
            <w:rStyle w:val="Hipercze"/>
          </w:rPr>
          <w:t>Informacje na temat dostępności budynku, świadczenia usług tłumacza migowego oraz pętli indukcyjnej</w:t>
        </w:r>
      </w:hyperlink>
    </w:p>
    <w:sectPr w:rsidR="00275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6694"/>
    <w:multiLevelType w:val="multilevel"/>
    <w:tmpl w:val="F7B8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93D16"/>
    <w:multiLevelType w:val="multilevel"/>
    <w:tmpl w:val="59DC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A763DF"/>
    <w:multiLevelType w:val="multilevel"/>
    <w:tmpl w:val="43D8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D21091"/>
    <w:multiLevelType w:val="hybridMultilevel"/>
    <w:tmpl w:val="8182E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A0AE2"/>
    <w:multiLevelType w:val="multilevel"/>
    <w:tmpl w:val="877A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6733C"/>
    <w:multiLevelType w:val="multilevel"/>
    <w:tmpl w:val="352C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C415ED"/>
    <w:multiLevelType w:val="multilevel"/>
    <w:tmpl w:val="B24A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6970C5"/>
    <w:multiLevelType w:val="multilevel"/>
    <w:tmpl w:val="00A0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685215">
    <w:abstractNumId w:val="5"/>
  </w:num>
  <w:num w:numId="2" w16cid:durableId="291592740">
    <w:abstractNumId w:val="0"/>
  </w:num>
  <w:num w:numId="3" w16cid:durableId="1507940179">
    <w:abstractNumId w:val="7"/>
  </w:num>
  <w:num w:numId="4" w16cid:durableId="1047994635">
    <w:abstractNumId w:val="6"/>
  </w:num>
  <w:num w:numId="5" w16cid:durableId="187187345">
    <w:abstractNumId w:val="4"/>
  </w:num>
  <w:num w:numId="6" w16cid:durableId="985279318">
    <w:abstractNumId w:val="1"/>
  </w:num>
  <w:num w:numId="7" w16cid:durableId="873347948">
    <w:abstractNumId w:val="2"/>
  </w:num>
  <w:num w:numId="8" w16cid:durableId="1503396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04AC3"/>
    <w:rsid w:val="000B21D2"/>
    <w:rsid w:val="0014253F"/>
    <w:rsid w:val="001848C7"/>
    <w:rsid w:val="001B5BCA"/>
    <w:rsid w:val="002111ED"/>
    <w:rsid w:val="002355A7"/>
    <w:rsid w:val="00275D3F"/>
    <w:rsid w:val="002A58E8"/>
    <w:rsid w:val="002C4422"/>
    <w:rsid w:val="003326FC"/>
    <w:rsid w:val="003817AF"/>
    <w:rsid w:val="003865BB"/>
    <w:rsid w:val="0043271C"/>
    <w:rsid w:val="004A2083"/>
    <w:rsid w:val="00555193"/>
    <w:rsid w:val="00596186"/>
    <w:rsid w:val="00666059"/>
    <w:rsid w:val="006877C2"/>
    <w:rsid w:val="00713A87"/>
    <w:rsid w:val="007B0008"/>
    <w:rsid w:val="007B329F"/>
    <w:rsid w:val="007E1787"/>
    <w:rsid w:val="00803BF5"/>
    <w:rsid w:val="00843B50"/>
    <w:rsid w:val="008762B3"/>
    <w:rsid w:val="008A44AD"/>
    <w:rsid w:val="008D7C3D"/>
    <w:rsid w:val="009149C1"/>
    <w:rsid w:val="00944EB0"/>
    <w:rsid w:val="00A30198"/>
    <w:rsid w:val="00A95B42"/>
    <w:rsid w:val="00AA79C4"/>
    <w:rsid w:val="00AD4744"/>
    <w:rsid w:val="00B32ED1"/>
    <w:rsid w:val="00B409D6"/>
    <w:rsid w:val="00B654E6"/>
    <w:rsid w:val="00BB6432"/>
    <w:rsid w:val="00C412FE"/>
    <w:rsid w:val="00CB3F0C"/>
    <w:rsid w:val="00CF5F43"/>
    <w:rsid w:val="00CF7B9C"/>
    <w:rsid w:val="00E40216"/>
    <w:rsid w:val="00E516F6"/>
    <w:rsid w:val="00E77BDD"/>
    <w:rsid w:val="00F70536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3F44"/>
  <w15:chartTrackingRefBased/>
  <w15:docId w15:val="{A2E91E06-7B09-4566-96AF-3FF5464E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6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6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6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6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6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6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6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6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6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6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6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62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62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62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62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62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62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6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6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6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6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6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62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62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62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6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62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62B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75D3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5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thurau@gdansk.gda.pl" TargetMode="External"/><Relationship Id="rId13" Type="http://schemas.openxmlformats.org/officeDocument/2006/relationships/hyperlink" Target="https://www.brg.gda.pl/attachments/article/1146/instrukcj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ents.teams.microsoft.com/event/d33d3bfc-d8a2-4400-b830-d6aadd28a2a3@c2f1b88d-9cd1-4cf9-b805-305fe0a418fc" TargetMode="External"/><Relationship Id="rId12" Type="http://schemas.openxmlformats.org/officeDocument/2006/relationships/hyperlink" Target="https://www.brg.gda.pl/attachments/article/1146/1-informacja-dot-formy-i-zasad-udzialu-w-dyskusji-publicznej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rg.gda.pl/plany/wyspa-sobieszewska-rejon-ulic-narcyzowej-i-kwiatowej" TargetMode="External"/><Relationship Id="rId11" Type="http://schemas.openxmlformats.org/officeDocument/2006/relationships/hyperlink" Target="https://bip.brg.gda.pl/ochrona-danych-osobowych/obowiazki-informacyjne-administratora" TargetMode="External"/><Relationship Id="rId5" Type="http://schemas.openxmlformats.org/officeDocument/2006/relationships/hyperlink" Target="https://www.youtube.com/watch?v=go9AYZmdEw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ip.brg.gda.pl/mpzp/plany-procedowane/rozpatrzenia-uw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g@gdansk.gda.pl" TargetMode="External"/><Relationship Id="rId14" Type="http://schemas.openxmlformats.org/officeDocument/2006/relationships/hyperlink" Target="https://bip.brg.gda.pl/informacje-podstawowe/informacje-dla-osob-ze-szczegolnymi-potrzeb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576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Błaszkowska Katarzyna</dc:creator>
  <cp:keywords/>
  <dc:description/>
  <cp:lastModifiedBy>Błaszkowska Katarzyna</cp:lastModifiedBy>
  <cp:revision>40</cp:revision>
  <dcterms:created xsi:type="dcterms:W3CDTF">2026-05-19T09:50:00Z</dcterms:created>
  <dcterms:modified xsi:type="dcterms:W3CDTF">2026-06-15T06:54:00Z</dcterms:modified>
</cp:coreProperties>
</file>