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F717A" w14:textId="033F4DC4" w:rsidR="00BA1DC1" w:rsidRPr="000D4E90" w:rsidRDefault="00000000">
      <w:pPr>
        <w:pStyle w:val="Tytu"/>
        <w:keepNext w:val="0"/>
        <w:keepLines w:val="0"/>
        <w:spacing w:before="0" w:after="0" w:line="276" w:lineRule="auto"/>
        <w:ind w:left="0" w:hanging="2"/>
        <w:jc w:val="right"/>
        <w:rPr>
          <w:b w:val="0"/>
          <w:sz w:val="24"/>
          <w:szCs w:val="24"/>
        </w:rPr>
      </w:pPr>
      <w:r w:rsidRPr="000D4E90">
        <w:rPr>
          <w:b w:val="0"/>
          <w:sz w:val="24"/>
          <w:szCs w:val="24"/>
        </w:rPr>
        <w:t xml:space="preserve">Warszawa, </w:t>
      </w:r>
      <w:r w:rsidR="0089724B">
        <w:rPr>
          <w:b w:val="0"/>
          <w:sz w:val="24"/>
          <w:szCs w:val="24"/>
        </w:rPr>
        <w:t>17</w:t>
      </w:r>
      <w:r w:rsidR="003D2CFB">
        <w:rPr>
          <w:b w:val="0"/>
          <w:sz w:val="24"/>
          <w:szCs w:val="24"/>
        </w:rPr>
        <w:t xml:space="preserve"> </w:t>
      </w:r>
      <w:r w:rsidR="0089724B">
        <w:rPr>
          <w:b w:val="0"/>
          <w:sz w:val="24"/>
          <w:szCs w:val="24"/>
        </w:rPr>
        <w:t>czerwca</w:t>
      </w:r>
      <w:r w:rsidRPr="000D4E90">
        <w:rPr>
          <w:b w:val="0"/>
          <w:sz w:val="24"/>
          <w:szCs w:val="24"/>
        </w:rPr>
        <w:t xml:space="preserve"> 202</w:t>
      </w:r>
      <w:r w:rsidR="003D2CFB">
        <w:rPr>
          <w:b w:val="0"/>
          <w:sz w:val="24"/>
          <w:szCs w:val="24"/>
        </w:rPr>
        <w:t>6</w:t>
      </w:r>
    </w:p>
    <w:p w14:paraId="67D10DBD" w14:textId="77777777" w:rsidR="00BA1DC1" w:rsidRPr="000D4E90" w:rsidRDefault="00BA1DC1">
      <w:pPr>
        <w:spacing w:line="276" w:lineRule="auto"/>
        <w:ind w:left="0" w:hanging="2"/>
        <w:jc w:val="both"/>
        <w:rPr>
          <w:color w:val="000000"/>
        </w:rPr>
      </w:pPr>
    </w:p>
    <w:p w14:paraId="26CE5DD5" w14:textId="71D2626F" w:rsidR="00BA1DC1" w:rsidRPr="000D4E90" w:rsidRDefault="00000000" w:rsidP="002125C0">
      <w:pP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u w:val="single"/>
        </w:rPr>
      </w:pPr>
      <w:r w:rsidRPr="000D4E90">
        <w:rPr>
          <w:rFonts w:ascii="Calibri" w:eastAsia="Calibri" w:hAnsi="Calibri" w:cs="Calibri"/>
          <w:color w:val="000000"/>
          <w:u w:val="single"/>
        </w:rPr>
        <w:t>Informacja prasowa</w:t>
      </w:r>
    </w:p>
    <w:p w14:paraId="55F274F7" w14:textId="77777777" w:rsidR="00BA1DC1" w:rsidRDefault="00BA1DC1">
      <w:pP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color w:val="111111"/>
        </w:rPr>
      </w:pPr>
    </w:p>
    <w:p w14:paraId="54F9B682" w14:textId="77777777" w:rsidR="001E4580" w:rsidRPr="000D4E90" w:rsidRDefault="001E4580">
      <w:pP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color w:val="111111"/>
        </w:rPr>
      </w:pPr>
    </w:p>
    <w:p w14:paraId="2E971AAA" w14:textId="77777777" w:rsidR="0089724B" w:rsidRDefault="0089724B" w:rsidP="0089724B"/>
    <w:p w14:paraId="75E6CA04" w14:textId="77777777" w:rsidR="0089724B" w:rsidRDefault="0089724B" w:rsidP="0089724B"/>
    <w:p w14:paraId="31E0FFA1" w14:textId="6136EF4C" w:rsidR="0089724B" w:rsidRPr="0074787B" w:rsidRDefault="0089724B" w:rsidP="0089724B">
      <w:pPr>
        <w:spacing w:after="160" w:line="276" w:lineRule="auto"/>
        <w:jc w:val="center"/>
        <w:outlineLvl w:val="9"/>
        <w:rPr>
          <w:rFonts w:ascii="Calibri" w:hAnsi="Calibri" w:cs="Calibri"/>
          <w:b/>
          <w:bCs/>
          <w:sz w:val="28"/>
          <w:szCs w:val="28"/>
        </w:rPr>
      </w:pPr>
      <w:r w:rsidRPr="0074787B">
        <w:rPr>
          <w:rFonts w:ascii="Calibri" w:hAnsi="Calibri" w:cs="Calibri"/>
          <w:b/>
          <w:bCs/>
          <w:sz w:val="28"/>
          <w:szCs w:val="28"/>
        </w:rPr>
        <w:t>KNOX i Warszawska Izba Lordów dołączają do Fabryki Norblina</w:t>
      </w:r>
      <w:r w:rsidRPr="0089724B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1FBB86DA" w14:textId="486E73F7" w:rsidR="0089724B" w:rsidRPr="0089724B" w:rsidRDefault="0089724B" w:rsidP="0089724B">
      <w:pPr>
        <w:spacing w:line="276" w:lineRule="auto"/>
        <w:jc w:val="both"/>
        <w:rPr>
          <w:rFonts w:ascii="Calibri" w:hAnsi="Calibri" w:cs="Calibri"/>
          <w:b/>
          <w:bCs/>
        </w:rPr>
      </w:pPr>
      <w:r w:rsidRPr="0089724B">
        <w:rPr>
          <w:rFonts w:ascii="Calibri" w:hAnsi="Calibri" w:cs="Calibri"/>
          <w:b/>
          <w:bCs/>
        </w:rPr>
        <w:t xml:space="preserve">Fabryka Norblina rozwija ofertę skierowaną do osób poszukujących wysokiej jakości usług związanych ze zdrowiem, aktywnością i pielęgnacją. Do grona najemców kompleksu dołączyły dwa nowe koncepty: KNOX – pierwsze butikowe studio HIIT oraz pierwsze oficjalne studio partnerskie </w:t>
      </w:r>
      <w:proofErr w:type="spellStart"/>
      <w:r w:rsidRPr="0089724B">
        <w:rPr>
          <w:rFonts w:ascii="Calibri" w:hAnsi="Calibri" w:cs="Calibri"/>
          <w:b/>
          <w:bCs/>
        </w:rPr>
        <w:t>lululemon</w:t>
      </w:r>
      <w:proofErr w:type="spellEnd"/>
      <w:r w:rsidRPr="0089724B">
        <w:rPr>
          <w:rFonts w:ascii="Calibri" w:hAnsi="Calibri" w:cs="Calibri"/>
          <w:b/>
          <w:bCs/>
        </w:rPr>
        <w:t xml:space="preserve"> w Polsce, a także Warszawska Izba Lordów – marka od lat obecna na warszawskim rynku usług </w:t>
      </w:r>
      <w:proofErr w:type="spellStart"/>
      <w:r w:rsidRPr="0089724B">
        <w:rPr>
          <w:rFonts w:ascii="Calibri" w:hAnsi="Calibri" w:cs="Calibri"/>
          <w:b/>
          <w:bCs/>
        </w:rPr>
        <w:t>barberskich</w:t>
      </w:r>
      <w:proofErr w:type="spellEnd"/>
      <w:r w:rsidRPr="0089724B">
        <w:rPr>
          <w:rFonts w:ascii="Calibri" w:hAnsi="Calibri" w:cs="Calibri"/>
          <w:b/>
          <w:bCs/>
        </w:rPr>
        <w:t xml:space="preserve">. W sumie zajęły one </w:t>
      </w:r>
      <w:r w:rsidRPr="00DF6B6B">
        <w:rPr>
          <w:rFonts w:ascii="Calibri" w:hAnsi="Calibri" w:cs="Calibri"/>
          <w:b/>
          <w:bCs/>
        </w:rPr>
        <w:t xml:space="preserve">ponad </w:t>
      </w:r>
      <w:r w:rsidR="00DF6B6B" w:rsidRPr="00DF6B6B">
        <w:rPr>
          <w:rFonts w:ascii="Calibri" w:hAnsi="Calibri" w:cs="Calibri"/>
          <w:b/>
          <w:bCs/>
        </w:rPr>
        <w:t>500</w:t>
      </w:r>
      <w:r w:rsidRPr="00DF6B6B">
        <w:rPr>
          <w:rFonts w:ascii="Calibri" w:hAnsi="Calibri" w:cs="Calibri"/>
          <w:b/>
          <w:bCs/>
        </w:rPr>
        <w:t xml:space="preserve"> mkw. powierzchni</w:t>
      </w:r>
      <w:r w:rsidRPr="0089724B">
        <w:rPr>
          <w:rFonts w:ascii="Calibri" w:hAnsi="Calibri" w:cs="Calibri"/>
          <w:b/>
          <w:bCs/>
        </w:rPr>
        <w:t xml:space="preserve"> w kompleksie. </w:t>
      </w:r>
    </w:p>
    <w:p w14:paraId="1058023D" w14:textId="77777777" w:rsidR="0089724B" w:rsidRPr="0089724B" w:rsidRDefault="0089724B" w:rsidP="0089724B">
      <w:pPr>
        <w:spacing w:line="276" w:lineRule="auto"/>
        <w:jc w:val="both"/>
        <w:rPr>
          <w:rFonts w:ascii="Calibri" w:hAnsi="Calibri" w:cs="Calibri"/>
          <w:b/>
          <w:bCs/>
        </w:rPr>
      </w:pPr>
    </w:p>
    <w:p w14:paraId="74D30972" w14:textId="0A459EFF" w:rsidR="0089724B" w:rsidRPr="0074787B" w:rsidRDefault="0089724B" w:rsidP="00B50CA2">
      <w:pPr>
        <w:spacing w:after="160" w:line="276" w:lineRule="auto"/>
        <w:jc w:val="both"/>
        <w:rPr>
          <w:rFonts w:ascii="Calibri" w:hAnsi="Calibri" w:cs="Calibri"/>
        </w:rPr>
      </w:pPr>
      <w:r w:rsidRPr="0074787B">
        <w:rPr>
          <w:rFonts w:ascii="Calibri" w:hAnsi="Calibri" w:cs="Calibri"/>
        </w:rPr>
        <w:t xml:space="preserve">Najnowszym najemcą kompleksu jest </w:t>
      </w:r>
      <w:r w:rsidRPr="00B50CA2">
        <w:rPr>
          <w:rFonts w:ascii="Calibri" w:hAnsi="Calibri" w:cs="Calibri"/>
          <w:b/>
          <w:bCs/>
        </w:rPr>
        <w:t>KNOX –</w:t>
      </w:r>
      <w:r w:rsidRPr="0074787B">
        <w:rPr>
          <w:rFonts w:ascii="Calibri" w:hAnsi="Calibri" w:cs="Calibri"/>
        </w:rPr>
        <w:t xml:space="preserve"> </w:t>
      </w:r>
      <w:r w:rsidRPr="0089724B">
        <w:rPr>
          <w:rFonts w:ascii="Calibri" w:hAnsi="Calibri" w:cs="Calibri"/>
          <w:b/>
          <w:bCs/>
        </w:rPr>
        <w:t>pierwsze w Polsce butikowe studio treningu interwałowego o wysokiej intensywności (HIIT</w:t>
      </w:r>
      <w:r w:rsidR="00B50CA2">
        <w:rPr>
          <w:rFonts w:ascii="Calibri" w:hAnsi="Calibri" w:cs="Calibri"/>
          <w:b/>
          <w:bCs/>
        </w:rPr>
        <w:t xml:space="preserve"> - </w:t>
      </w:r>
      <w:r w:rsidR="00B50CA2" w:rsidRPr="00B50CA2">
        <w:rPr>
          <w:rFonts w:ascii="Calibri" w:hAnsi="Calibri" w:cs="Calibri"/>
          <w:color w:val="000000"/>
        </w:rPr>
        <w:t xml:space="preserve">High </w:t>
      </w:r>
      <w:proofErr w:type="spellStart"/>
      <w:r w:rsidR="00B50CA2" w:rsidRPr="00B50CA2">
        <w:rPr>
          <w:rFonts w:ascii="Calibri" w:hAnsi="Calibri" w:cs="Calibri"/>
          <w:color w:val="000000"/>
        </w:rPr>
        <w:t>Intensity</w:t>
      </w:r>
      <w:proofErr w:type="spellEnd"/>
      <w:r w:rsidR="00B50CA2" w:rsidRPr="00B50CA2">
        <w:rPr>
          <w:rFonts w:ascii="Calibri" w:hAnsi="Calibri" w:cs="Calibri"/>
          <w:color w:val="000000"/>
        </w:rPr>
        <w:t xml:space="preserve"> </w:t>
      </w:r>
      <w:proofErr w:type="spellStart"/>
      <w:r w:rsidR="00B50CA2" w:rsidRPr="00B50CA2">
        <w:rPr>
          <w:rFonts w:ascii="Calibri" w:hAnsi="Calibri" w:cs="Calibri"/>
          <w:color w:val="000000"/>
        </w:rPr>
        <w:t>Interval</w:t>
      </w:r>
      <w:proofErr w:type="spellEnd"/>
      <w:r w:rsidR="00B50CA2" w:rsidRPr="00B50CA2">
        <w:rPr>
          <w:rFonts w:ascii="Calibri" w:hAnsi="Calibri" w:cs="Calibri"/>
          <w:color w:val="000000"/>
        </w:rPr>
        <w:t xml:space="preserve"> Training</w:t>
      </w:r>
      <w:r w:rsidRPr="0089724B">
        <w:rPr>
          <w:rFonts w:ascii="Calibri" w:hAnsi="Calibri" w:cs="Calibri"/>
          <w:b/>
          <w:bCs/>
        </w:rPr>
        <w:t>)</w:t>
      </w:r>
      <w:r w:rsidRPr="0074787B">
        <w:rPr>
          <w:rFonts w:ascii="Calibri" w:hAnsi="Calibri" w:cs="Calibri"/>
          <w:b/>
          <w:bCs/>
        </w:rPr>
        <w:t xml:space="preserve">, </w:t>
      </w:r>
      <w:r w:rsidRPr="0074787B">
        <w:rPr>
          <w:rFonts w:ascii="Calibri" w:hAnsi="Calibri" w:cs="Calibri"/>
        </w:rPr>
        <w:t xml:space="preserve">które właśnie otworzyło swoją przestrzeń w Fabryce Norblina. </w:t>
      </w:r>
      <w:r w:rsidRPr="00B50CA2">
        <w:rPr>
          <w:rFonts w:ascii="Calibri" w:hAnsi="Calibri" w:cs="Calibri"/>
          <w:b/>
          <w:bCs/>
        </w:rPr>
        <w:t>Koncept zajmuje ponad 420 mkw.</w:t>
      </w:r>
      <w:r w:rsidRPr="0074787B">
        <w:rPr>
          <w:rFonts w:ascii="Calibri" w:hAnsi="Calibri" w:cs="Calibri"/>
        </w:rPr>
        <w:t xml:space="preserve"> i proponuje nowe podejście do treningu funkcjonalnego.</w:t>
      </w:r>
      <w:r w:rsidR="00B50CA2">
        <w:rPr>
          <w:rFonts w:ascii="Calibri" w:hAnsi="Calibri" w:cs="Calibri"/>
        </w:rPr>
        <w:t xml:space="preserve"> </w:t>
      </w:r>
      <w:r w:rsidR="002B6101" w:rsidRPr="002B6101">
        <w:rPr>
          <w:rFonts w:ascii="Calibri" w:hAnsi="Calibri" w:cs="Calibri"/>
        </w:rPr>
        <w:t>Podstawą</w:t>
      </w:r>
      <w:r w:rsidR="002B6101">
        <w:rPr>
          <w:rFonts w:ascii="Calibri" w:hAnsi="Calibri" w:cs="Calibri"/>
        </w:rPr>
        <w:t xml:space="preserve"> studio KNOX</w:t>
      </w:r>
      <w:r w:rsidR="002B6101" w:rsidRPr="002B6101">
        <w:rPr>
          <w:rFonts w:ascii="Calibri" w:hAnsi="Calibri" w:cs="Calibri"/>
        </w:rPr>
        <w:t xml:space="preserve"> jest autorska metoda treningowa</w:t>
      </w:r>
      <w:r w:rsidR="002B6101">
        <w:rPr>
          <w:rFonts w:ascii="Calibri" w:hAnsi="Calibri" w:cs="Calibri"/>
        </w:rPr>
        <w:t xml:space="preserve"> </w:t>
      </w:r>
      <w:r w:rsidRPr="00B50CA2">
        <w:rPr>
          <w:rFonts w:ascii="Calibri" w:hAnsi="Calibri" w:cs="Calibri"/>
        </w:rPr>
        <w:t xml:space="preserve">KNOX Method – 50-minutowy trening Run &amp; Lift, </w:t>
      </w:r>
      <w:r w:rsidRPr="0074787B">
        <w:rPr>
          <w:rFonts w:ascii="Calibri" w:hAnsi="Calibri" w:cs="Calibri"/>
        </w:rPr>
        <w:t>łączący interwały biegowe na bieżni z treningiem siłowym. Zajęcia odbywają się w dwóch strefach – biegowej i siłowej – a uczestnicy pracują w rytmie wyznaczanym przez trenera, budując zarówno wydolność, jak i siłę. Program został zaprojektowany tak, aby odpowiadał potrzebom osób na każdym poziomie zaawansowania – od początkujących po sportowców przygotowujących się do zawodów czy startów HYROX.</w:t>
      </w:r>
    </w:p>
    <w:p w14:paraId="7DD7F490" w14:textId="7FCCC99E" w:rsidR="0089724B" w:rsidRDefault="0089724B" w:rsidP="00295E7C">
      <w:pPr>
        <w:spacing w:after="160" w:line="276" w:lineRule="auto"/>
        <w:jc w:val="both"/>
        <w:rPr>
          <w:rFonts w:ascii="Calibri" w:hAnsi="Calibri" w:cs="Calibri"/>
        </w:rPr>
      </w:pPr>
      <w:r w:rsidRPr="00295E7C">
        <w:rPr>
          <w:rFonts w:ascii="Calibri" w:hAnsi="Calibri" w:cs="Calibri"/>
        </w:rPr>
        <w:t>KNOX wyróżnia nie tylko sam trening, ale również sposób jego pr</w:t>
      </w:r>
      <w:r w:rsidR="002B6101" w:rsidRPr="00295E7C">
        <w:rPr>
          <w:rFonts w:ascii="Calibri" w:hAnsi="Calibri" w:cs="Calibri"/>
        </w:rPr>
        <w:t>owadzenia</w:t>
      </w:r>
      <w:r w:rsidRPr="00295E7C">
        <w:rPr>
          <w:rFonts w:ascii="Calibri" w:hAnsi="Calibri" w:cs="Calibri"/>
        </w:rPr>
        <w:t xml:space="preserve">. Przestrzeń została zaprojektowana jako immersyjne środowisko treningowe, w którym światło, muzyka, tempo zajęć i najnowszy sprzęt </w:t>
      </w:r>
      <w:proofErr w:type="spellStart"/>
      <w:r w:rsidRPr="00295E7C">
        <w:rPr>
          <w:rFonts w:ascii="Calibri" w:hAnsi="Calibri" w:cs="Calibri"/>
        </w:rPr>
        <w:t>Technogym</w:t>
      </w:r>
      <w:proofErr w:type="spellEnd"/>
      <w:r w:rsidRPr="00295E7C">
        <w:rPr>
          <w:rFonts w:ascii="Calibri" w:hAnsi="Calibri" w:cs="Calibri"/>
        </w:rPr>
        <w:t xml:space="preserve"> tworzą spójne doświadczenie. Klubowa atmosfera, charakterystyczne czerwone światło i profesjonalny system nagłośnienia sprawiają, że trening staje się angażującym przeżyciem od pierwszej do ostatniej minuty.</w:t>
      </w:r>
      <w:r w:rsidR="00295E7C">
        <w:rPr>
          <w:rFonts w:ascii="Calibri" w:hAnsi="Calibri" w:cs="Calibri"/>
        </w:rPr>
        <w:t xml:space="preserve"> </w:t>
      </w:r>
      <w:r w:rsidRPr="00295E7C">
        <w:rPr>
          <w:rFonts w:ascii="Calibri" w:hAnsi="Calibri" w:cs="Calibri"/>
        </w:rPr>
        <w:t xml:space="preserve">Za metodę treningową odpowiada Alex Castro – </w:t>
      </w:r>
      <w:proofErr w:type="spellStart"/>
      <w:r w:rsidRPr="00295E7C">
        <w:rPr>
          <w:rFonts w:ascii="Calibri" w:hAnsi="Calibri" w:cs="Calibri"/>
        </w:rPr>
        <w:t>Head</w:t>
      </w:r>
      <w:proofErr w:type="spellEnd"/>
      <w:r w:rsidRPr="00295E7C">
        <w:rPr>
          <w:rFonts w:ascii="Calibri" w:hAnsi="Calibri" w:cs="Calibri"/>
        </w:rPr>
        <w:t xml:space="preserve"> </w:t>
      </w:r>
      <w:proofErr w:type="spellStart"/>
      <w:r w:rsidRPr="00295E7C">
        <w:rPr>
          <w:rFonts w:ascii="Calibri" w:hAnsi="Calibri" w:cs="Calibri"/>
        </w:rPr>
        <w:t>Coach</w:t>
      </w:r>
      <w:proofErr w:type="spellEnd"/>
      <w:r w:rsidRPr="00295E7C">
        <w:rPr>
          <w:rFonts w:ascii="Calibri" w:hAnsi="Calibri" w:cs="Calibri"/>
        </w:rPr>
        <w:t xml:space="preserve"> projektu</w:t>
      </w:r>
      <w:r w:rsidRPr="0074787B">
        <w:rPr>
          <w:rFonts w:ascii="Calibri" w:hAnsi="Calibri" w:cs="Calibri"/>
        </w:rPr>
        <w:t xml:space="preserve">, który przez dziesięć lat pełnił funkcję </w:t>
      </w:r>
      <w:proofErr w:type="spellStart"/>
      <w:r w:rsidRPr="0074787B">
        <w:rPr>
          <w:rFonts w:ascii="Calibri" w:hAnsi="Calibri" w:cs="Calibri"/>
        </w:rPr>
        <w:t>Head</w:t>
      </w:r>
      <w:proofErr w:type="spellEnd"/>
      <w:r w:rsidRPr="0074787B">
        <w:rPr>
          <w:rFonts w:ascii="Calibri" w:hAnsi="Calibri" w:cs="Calibri"/>
        </w:rPr>
        <w:t xml:space="preserve"> of Curriculum i Master </w:t>
      </w:r>
      <w:proofErr w:type="spellStart"/>
      <w:r w:rsidRPr="0074787B">
        <w:rPr>
          <w:rFonts w:ascii="Calibri" w:hAnsi="Calibri" w:cs="Calibri"/>
        </w:rPr>
        <w:t>Trainer</w:t>
      </w:r>
      <w:proofErr w:type="spellEnd"/>
      <w:r w:rsidRPr="0074787B">
        <w:rPr>
          <w:rFonts w:ascii="Calibri" w:hAnsi="Calibri" w:cs="Calibri"/>
        </w:rPr>
        <w:t xml:space="preserve"> w </w:t>
      </w:r>
      <w:proofErr w:type="spellStart"/>
      <w:r w:rsidRPr="0074787B">
        <w:rPr>
          <w:rFonts w:ascii="Calibri" w:hAnsi="Calibri" w:cs="Calibri"/>
        </w:rPr>
        <w:t>Barry’s</w:t>
      </w:r>
      <w:proofErr w:type="spellEnd"/>
      <w:r w:rsidRPr="0074787B">
        <w:rPr>
          <w:rFonts w:ascii="Calibri" w:hAnsi="Calibri" w:cs="Calibri"/>
        </w:rPr>
        <w:t xml:space="preserve"> </w:t>
      </w:r>
      <w:proofErr w:type="spellStart"/>
      <w:r w:rsidRPr="0074787B">
        <w:rPr>
          <w:rFonts w:ascii="Calibri" w:hAnsi="Calibri" w:cs="Calibri"/>
        </w:rPr>
        <w:t>Bootcamp</w:t>
      </w:r>
      <w:proofErr w:type="spellEnd"/>
      <w:r w:rsidRPr="0074787B">
        <w:rPr>
          <w:rFonts w:ascii="Calibri" w:hAnsi="Calibri" w:cs="Calibri"/>
        </w:rPr>
        <w:t>, szkoląc trenerów m.in. w Londynie, Nowym Jorku i Dubaju.</w:t>
      </w:r>
      <w:r w:rsidR="00295E7C">
        <w:rPr>
          <w:rFonts w:ascii="Calibri" w:hAnsi="Calibri" w:cs="Calibri"/>
        </w:rPr>
        <w:t xml:space="preserve"> </w:t>
      </w:r>
      <w:r w:rsidRPr="0074787B">
        <w:rPr>
          <w:rFonts w:ascii="Calibri" w:hAnsi="Calibri" w:cs="Calibri"/>
        </w:rPr>
        <w:t xml:space="preserve">KNOX jest także </w:t>
      </w:r>
      <w:r w:rsidRPr="00295E7C">
        <w:rPr>
          <w:rFonts w:ascii="Calibri" w:hAnsi="Calibri" w:cs="Calibri"/>
        </w:rPr>
        <w:t xml:space="preserve">pierwszym w Polsce oficjalnym studiem partnerskim </w:t>
      </w:r>
      <w:proofErr w:type="spellStart"/>
      <w:r w:rsidRPr="00295E7C">
        <w:rPr>
          <w:rFonts w:ascii="Calibri" w:hAnsi="Calibri" w:cs="Calibri"/>
        </w:rPr>
        <w:t>lululemon</w:t>
      </w:r>
      <w:proofErr w:type="spellEnd"/>
      <w:r w:rsidRPr="00295E7C">
        <w:rPr>
          <w:rFonts w:ascii="Calibri" w:hAnsi="Calibri" w:cs="Calibri"/>
        </w:rPr>
        <w:t xml:space="preserve"> –</w:t>
      </w:r>
      <w:r>
        <w:rPr>
          <w:rFonts w:ascii="Calibri" w:hAnsi="Calibri" w:cs="Calibri"/>
          <w:b/>
          <w:bCs/>
        </w:rPr>
        <w:t xml:space="preserve"> </w:t>
      </w:r>
      <w:r w:rsidRPr="0089724B">
        <w:rPr>
          <w:rFonts w:ascii="Calibri" w:hAnsi="Calibri" w:cs="Calibri"/>
        </w:rPr>
        <w:t xml:space="preserve">kanadyjskiej marki </w:t>
      </w:r>
      <w:proofErr w:type="spellStart"/>
      <w:r w:rsidRPr="0089724B">
        <w:rPr>
          <w:rFonts w:ascii="Calibri" w:hAnsi="Calibri" w:cs="Calibri"/>
        </w:rPr>
        <w:t>premium</w:t>
      </w:r>
      <w:proofErr w:type="spellEnd"/>
      <w:r w:rsidRPr="0089724B">
        <w:rPr>
          <w:rFonts w:ascii="Calibri" w:hAnsi="Calibri" w:cs="Calibri"/>
        </w:rPr>
        <w:t xml:space="preserve"> specjalizującej się w odzieży i akcesoriach treningowych, uznawanej za jednego z globalnych liderów segmentu </w:t>
      </w:r>
      <w:proofErr w:type="spellStart"/>
      <w:r w:rsidRPr="0089724B">
        <w:rPr>
          <w:rFonts w:ascii="Calibri" w:hAnsi="Calibri" w:cs="Calibri"/>
        </w:rPr>
        <w:t>activewear</w:t>
      </w:r>
      <w:proofErr w:type="spellEnd"/>
      <w:r w:rsidRPr="0074787B">
        <w:rPr>
          <w:rFonts w:ascii="Calibri" w:hAnsi="Calibri" w:cs="Calibri"/>
        </w:rPr>
        <w:t xml:space="preserve">. </w:t>
      </w:r>
    </w:p>
    <w:p w14:paraId="00F475E3" w14:textId="19AF1E19" w:rsidR="0089724B" w:rsidRDefault="0089724B" w:rsidP="00B50CA2">
      <w:pPr>
        <w:spacing w:after="160" w:line="276" w:lineRule="auto"/>
        <w:jc w:val="both"/>
        <w:rPr>
          <w:rFonts w:ascii="Calibri" w:hAnsi="Calibri" w:cs="Calibri"/>
        </w:rPr>
      </w:pPr>
      <w:r w:rsidRPr="0074787B">
        <w:rPr>
          <w:rFonts w:ascii="Calibri" w:hAnsi="Calibri" w:cs="Calibri"/>
        </w:rPr>
        <w:lastRenderedPageBreak/>
        <w:t xml:space="preserve">Oprócz strefy treningowej goście mają </w:t>
      </w:r>
      <w:r w:rsidR="002B6101">
        <w:rPr>
          <w:rFonts w:ascii="Calibri" w:hAnsi="Calibri" w:cs="Calibri"/>
        </w:rPr>
        <w:t xml:space="preserve">tu też </w:t>
      </w:r>
      <w:r w:rsidRPr="0074787B">
        <w:rPr>
          <w:rFonts w:ascii="Calibri" w:hAnsi="Calibri" w:cs="Calibri"/>
        </w:rPr>
        <w:t xml:space="preserve">do dyspozycji KNOX </w:t>
      </w:r>
      <w:proofErr w:type="spellStart"/>
      <w:r w:rsidRPr="0074787B">
        <w:rPr>
          <w:rFonts w:ascii="Calibri" w:hAnsi="Calibri" w:cs="Calibri"/>
        </w:rPr>
        <w:t>Cafe</w:t>
      </w:r>
      <w:proofErr w:type="spellEnd"/>
      <w:r w:rsidRPr="0074787B">
        <w:rPr>
          <w:rFonts w:ascii="Calibri" w:hAnsi="Calibri" w:cs="Calibri"/>
        </w:rPr>
        <w:t xml:space="preserve"> serwującą autorskie koktajle proteinowe, </w:t>
      </w:r>
      <w:proofErr w:type="spellStart"/>
      <w:r w:rsidRPr="0074787B">
        <w:rPr>
          <w:rFonts w:ascii="Calibri" w:hAnsi="Calibri" w:cs="Calibri"/>
        </w:rPr>
        <w:t>matchę</w:t>
      </w:r>
      <w:proofErr w:type="spellEnd"/>
      <w:r w:rsidRPr="0074787B">
        <w:rPr>
          <w:rFonts w:ascii="Calibri" w:hAnsi="Calibri" w:cs="Calibri"/>
        </w:rPr>
        <w:t xml:space="preserve"> i kawę, a także przestrzeń sprzyjającą regeneracji i budowaniu społeczności wokół studia.</w:t>
      </w:r>
      <w:r w:rsidR="00B50CA2">
        <w:rPr>
          <w:rFonts w:ascii="Calibri" w:hAnsi="Calibri" w:cs="Calibri"/>
        </w:rPr>
        <w:t xml:space="preserve"> KNOX znajduje się na poziomie -1 w budynku Plater warszawskiego kompleksu.</w:t>
      </w:r>
    </w:p>
    <w:p w14:paraId="08F1AE93" w14:textId="77777777" w:rsidR="00D054AA" w:rsidRDefault="0089724B" w:rsidP="00D054AA">
      <w:pPr>
        <w:spacing w:after="160" w:line="276" w:lineRule="auto"/>
        <w:jc w:val="both"/>
        <w:outlineLvl w:val="9"/>
        <w:rPr>
          <w:rFonts w:ascii="Calibri" w:hAnsi="Calibri" w:cs="Calibri"/>
          <w:b/>
          <w:bCs/>
        </w:rPr>
      </w:pPr>
      <w:r w:rsidRPr="0074787B">
        <w:rPr>
          <w:rFonts w:ascii="Calibri" w:hAnsi="Calibri" w:cs="Calibri"/>
          <w:b/>
          <w:bCs/>
        </w:rPr>
        <w:t xml:space="preserve">Warszawska Izba Lordów wzmacnia strefę </w:t>
      </w:r>
      <w:proofErr w:type="spellStart"/>
      <w:r w:rsidRPr="0074787B">
        <w:rPr>
          <w:rFonts w:ascii="Calibri" w:hAnsi="Calibri" w:cs="Calibri"/>
          <w:b/>
          <w:bCs/>
        </w:rPr>
        <w:t>Health</w:t>
      </w:r>
      <w:proofErr w:type="spellEnd"/>
      <w:r w:rsidRPr="0074787B">
        <w:rPr>
          <w:rFonts w:ascii="Calibri" w:hAnsi="Calibri" w:cs="Calibri"/>
          <w:b/>
          <w:bCs/>
        </w:rPr>
        <w:t xml:space="preserve"> &amp; </w:t>
      </w:r>
      <w:proofErr w:type="spellStart"/>
      <w:r w:rsidRPr="0074787B">
        <w:rPr>
          <w:rFonts w:ascii="Calibri" w:hAnsi="Calibri" w:cs="Calibri"/>
          <w:b/>
          <w:bCs/>
        </w:rPr>
        <w:t>Beauty</w:t>
      </w:r>
      <w:proofErr w:type="spellEnd"/>
    </w:p>
    <w:p w14:paraId="45523E79" w14:textId="6017B7C3" w:rsidR="00D054AA" w:rsidRPr="00D054AA" w:rsidRDefault="00D054AA" w:rsidP="00D054AA">
      <w:pPr>
        <w:spacing w:after="160" w:line="276" w:lineRule="auto"/>
        <w:jc w:val="both"/>
        <w:outlineLvl w:val="9"/>
        <w:rPr>
          <w:rFonts w:ascii="Calibri" w:hAnsi="Calibri" w:cs="Calibri"/>
          <w:b/>
          <w:bCs/>
        </w:rPr>
      </w:pPr>
      <w:r w:rsidRPr="00D054AA">
        <w:rPr>
          <w:position w:val="0"/>
        </w:rPr>
        <w:t xml:space="preserve">W gronie najemców Fabryki Norblina znalazła się również Warszawska Izba Lordów. Marka, obecna na stołecznym rynku od 2016 roku, swoją pozycję zbudowała dzięki wysokim standardom obsługi, doświadczonemu zespołowi </w:t>
      </w:r>
      <w:proofErr w:type="spellStart"/>
      <w:r w:rsidRPr="00D054AA">
        <w:rPr>
          <w:position w:val="0"/>
        </w:rPr>
        <w:t>barberów</w:t>
      </w:r>
      <w:proofErr w:type="spellEnd"/>
      <w:r w:rsidRPr="00D054AA">
        <w:rPr>
          <w:position w:val="0"/>
        </w:rPr>
        <w:t xml:space="preserve"> oraz autorskiemu podejściu do męskiej pielęgnacji, czerpiącemu m.in. z klasycznych tradycji brytyjskiego </w:t>
      </w:r>
      <w:proofErr w:type="spellStart"/>
      <w:r w:rsidRPr="00D054AA">
        <w:rPr>
          <w:position w:val="0"/>
        </w:rPr>
        <w:t>barberingu</w:t>
      </w:r>
      <w:proofErr w:type="spellEnd"/>
      <w:r w:rsidRPr="00D054AA">
        <w:rPr>
          <w:position w:val="0"/>
        </w:rPr>
        <w:t>.</w:t>
      </w:r>
    </w:p>
    <w:p w14:paraId="6C32E945" w14:textId="2E8527BD" w:rsidR="00CF6893" w:rsidRPr="00CF6893" w:rsidRDefault="00CF6893" w:rsidP="00D054AA">
      <w:pPr>
        <w:suppressAutoHyphens w:val="0"/>
        <w:spacing w:before="100" w:beforeAutospacing="1" w:after="100" w:afterAutospacing="1" w:line="276" w:lineRule="auto"/>
        <w:ind w:left="0" w:firstLine="0"/>
        <w:jc w:val="both"/>
        <w:textAlignment w:val="auto"/>
        <w:outlineLvl w:val="9"/>
        <w:rPr>
          <w:position w:val="0"/>
        </w:rPr>
      </w:pPr>
      <w:r w:rsidRPr="00CF6893">
        <w:rPr>
          <w:position w:val="0"/>
        </w:rPr>
        <w:t xml:space="preserve">Nowy salon o powierzchni 90 mkw. jest trzecią lokalizacją marki w Warszawie, obok działających już punktów w Śródmieściu i na Powiślu. Oferta obejmuje usługi </w:t>
      </w:r>
      <w:proofErr w:type="spellStart"/>
      <w:r w:rsidRPr="00CF6893">
        <w:rPr>
          <w:position w:val="0"/>
        </w:rPr>
        <w:t>barberskie</w:t>
      </w:r>
      <w:proofErr w:type="spellEnd"/>
      <w:r w:rsidRPr="00CF6893">
        <w:rPr>
          <w:position w:val="0"/>
        </w:rPr>
        <w:t xml:space="preserve"> i fryzjerskie, pielęgnację brody, tradycyjne golenie brzytwą, a także zabiegi pielęgnacyjne, manicure i pedicure, odpowiadając na potrzeby klientów poszukujących kompleksowej oferty z zakresu męskiej pielęgnacji i stylu.</w:t>
      </w:r>
    </w:p>
    <w:p w14:paraId="782BF539" w14:textId="77777777" w:rsidR="00CF6893" w:rsidRPr="00CF6893" w:rsidRDefault="00CF6893" w:rsidP="00D054AA">
      <w:pPr>
        <w:suppressAutoHyphens w:val="0"/>
        <w:spacing w:before="100" w:beforeAutospacing="1" w:after="100" w:afterAutospacing="1" w:line="276" w:lineRule="auto"/>
        <w:ind w:left="0" w:firstLine="0"/>
        <w:jc w:val="both"/>
        <w:textAlignment w:val="auto"/>
        <w:outlineLvl w:val="9"/>
        <w:rPr>
          <w:position w:val="0"/>
        </w:rPr>
      </w:pPr>
      <w:r w:rsidRPr="00CF6893">
        <w:rPr>
          <w:position w:val="0"/>
        </w:rPr>
        <w:t xml:space="preserve">Salon mieści się na pierwszym piętrze budynku Plater i stanowi kolejne wzmocnienie rozwijanej w Fabryce Norblina strefy </w:t>
      </w:r>
      <w:proofErr w:type="spellStart"/>
      <w:r w:rsidRPr="00CF6893">
        <w:rPr>
          <w:position w:val="0"/>
        </w:rPr>
        <w:t>Health</w:t>
      </w:r>
      <w:proofErr w:type="spellEnd"/>
      <w:r w:rsidRPr="00CF6893">
        <w:rPr>
          <w:position w:val="0"/>
        </w:rPr>
        <w:t xml:space="preserve"> &amp; </w:t>
      </w:r>
      <w:proofErr w:type="spellStart"/>
      <w:r w:rsidRPr="00CF6893">
        <w:rPr>
          <w:position w:val="0"/>
        </w:rPr>
        <w:t>Beauty</w:t>
      </w:r>
      <w:proofErr w:type="spellEnd"/>
      <w:r w:rsidRPr="00CF6893">
        <w:rPr>
          <w:position w:val="0"/>
        </w:rPr>
        <w:t>.</w:t>
      </w:r>
    </w:p>
    <w:p w14:paraId="156B6FFF" w14:textId="77777777" w:rsidR="00AB7302" w:rsidRPr="000174D7" w:rsidRDefault="00AB7302" w:rsidP="000174D7">
      <w:pPr>
        <w:pStyle w:val="CommentText1"/>
        <w:spacing w:line="276" w:lineRule="auto"/>
        <w:jc w:val="both"/>
        <w:rPr>
          <w:rStyle w:val="CommentTextChar"/>
        </w:rPr>
      </w:pPr>
    </w:p>
    <w:p w14:paraId="69A22513" w14:textId="77777777" w:rsidR="00BA1DC1" w:rsidRPr="000D4E90" w:rsidRDefault="00000000" w:rsidP="00A44DA3">
      <w:pPr>
        <w:spacing w:after="40" w:line="276" w:lineRule="auto"/>
        <w:ind w:left="0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D4E90">
        <w:rPr>
          <w:rFonts w:ascii="Calibri" w:eastAsia="Calibri" w:hAnsi="Calibri" w:cs="Calibri"/>
          <w:b/>
          <w:color w:val="000000"/>
          <w:sz w:val="22"/>
          <w:szCs w:val="22"/>
        </w:rPr>
        <w:t>Więcej informacji:</w:t>
      </w:r>
    </w:p>
    <w:p w14:paraId="0C7546BD" w14:textId="77777777" w:rsidR="00BA1DC1" w:rsidRPr="000D4E90" w:rsidRDefault="00000000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D4E90">
        <w:rPr>
          <w:rFonts w:ascii="Calibri" w:eastAsia="Calibri" w:hAnsi="Calibri" w:cs="Calibri"/>
          <w:color w:val="000000"/>
          <w:sz w:val="22"/>
          <w:szCs w:val="22"/>
        </w:rPr>
        <w:t>Biuro prasowe Fabryki Norblina</w:t>
      </w:r>
    </w:p>
    <w:p w14:paraId="0A27654E" w14:textId="17FB2DA1" w:rsidR="00BA1DC1" w:rsidRPr="000D4E90" w:rsidRDefault="002D0D93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Katarzyna </w:t>
      </w:r>
      <w:r w:rsidR="00B06D12">
        <w:rPr>
          <w:rFonts w:ascii="Calibri" w:eastAsia="Calibri" w:hAnsi="Calibri" w:cs="Calibri"/>
          <w:color w:val="000000"/>
          <w:sz w:val="22"/>
          <w:szCs w:val="22"/>
        </w:rPr>
        <w:t>Kozłowska</w:t>
      </w:r>
    </w:p>
    <w:p w14:paraId="24660DFF" w14:textId="255A4254" w:rsidR="00BA1DC1" w:rsidRPr="009F09C6" w:rsidRDefault="00000000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9F09C6">
        <w:rPr>
          <w:rFonts w:ascii="Calibri" w:eastAsia="Calibri" w:hAnsi="Calibri" w:cs="Calibri"/>
          <w:color w:val="000000"/>
          <w:sz w:val="22"/>
          <w:szCs w:val="22"/>
        </w:rPr>
        <w:t xml:space="preserve">e-mail: </w:t>
      </w:r>
      <w:hyperlink r:id="rId9" w:history="1">
        <w:r w:rsidR="002D0D93" w:rsidRPr="009F09C6">
          <w:rPr>
            <w:rStyle w:val="Hipercze"/>
            <w:rFonts w:ascii="Calibri" w:eastAsia="Calibri" w:hAnsi="Calibri" w:cs="Calibri"/>
            <w:sz w:val="22"/>
            <w:szCs w:val="22"/>
          </w:rPr>
          <w:t>k.kozlowska@bepr.pl</w:t>
        </w:r>
      </w:hyperlink>
      <w:r w:rsidR="002D0D93" w:rsidRPr="009F09C6">
        <w:rPr>
          <w:rFonts w:ascii="Calibri" w:eastAsia="Calibri" w:hAnsi="Calibri" w:cs="Calibri"/>
          <w:position w:val="0"/>
          <w:sz w:val="22"/>
          <w:szCs w:val="22"/>
        </w:rPr>
        <w:t xml:space="preserve"> </w:t>
      </w:r>
      <w:r w:rsidRPr="009F09C6"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</w:t>
      </w:r>
    </w:p>
    <w:p w14:paraId="7A33AD00" w14:textId="61389D99" w:rsidR="00BA1DC1" w:rsidRPr="000D4E90" w:rsidRDefault="00000000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D4E90">
        <w:rPr>
          <w:rFonts w:ascii="Calibri" w:eastAsia="Calibri" w:hAnsi="Calibri" w:cs="Calibri"/>
          <w:color w:val="000000"/>
          <w:sz w:val="22"/>
          <w:szCs w:val="22"/>
        </w:rPr>
        <w:t>tel. 6</w:t>
      </w:r>
      <w:r w:rsidR="002D0D93">
        <w:rPr>
          <w:rFonts w:ascii="Calibri" w:eastAsia="Calibri" w:hAnsi="Calibri" w:cs="Calibri"/>
          <w:color w:val="000000"/>
          <w:sz w:val="22"/>
          <w:szCs w:val="22"/>
        </w:rPr>
        <w:t>90 960 185</w:t>
      </w:r>
    </w:p>
    <w:p w14:paraId="2B80D023" w14:textId="77777777" w:rsidR="00BA1DC1" w:rsidRPr="000D4E90" w:rsidRDefault="00BA1DC1">
      <w:pPr>
        <w:spacing w:line="276" w:lineRule="auto"/>
        <w:ind w:left="0" w:firstLine="0"/>
        <w:jc w:val="both"/>
        <w:rPr>
          <w:rFonts w:ascii="Calibri" w:hAnsi="Calibri" w:cs="Calibri"/>
        </w:rPr>
      </w:pPr>
    </w:p>
    <w:p w14:paraId="07BDA15D" w14:textId="77777777" w:rsidR="00BA1DC1" w:rsidRPr="000D4E90" w:rsidRDefault="00BA1DC1">
      <w:pPr>
        <w:spacing w:line="276" w:lineRule="auto"/>
        <w:ind w:left="0" w:firstLine="0"/>
        <w:jc w:val="both"/>
        <w:rPr>
          <w:rFonts w:ascii="Calibri" w:hAnsi="Calibri" w:cs="Calibri"/>
        </w:rPr>
      </w:pPr>
    </w:p>
    <w:p w14:paraId="10E42DAD" w14:textId="77777777" w:rsidR="00BA1DC1" w:rsidRPr="000D4E90" w:rsidRDefault="00000000">
      <w:pPr>
        <w:spacing w:line="276" w:lineRule="auto"/>
        <w:ind w:left="0" w:firstLine="0"/>
        <w:jc w:val="both"/>
        <w:rPr>
          <w:rFonts w:ascii="Calibri" w:hAnsi="Calibri" w:cs="Calibri"/>
        </w:rPr>
      </w:pPr>
      <w:r w:rsidRPr="000D4E90">
        <w:rPr>
          <w:rFonts w:ascii="Calibri" w:hAnsi="Calibri" w:cs="Calibri"/>
        </w:rPr>
        <w:t>***</w:t>
      </w:r>
    </w:p>
    <w:p w14:paraId="00FC62EA" w14:textId="5CA7B9CB" w:rsidR="00BA1DC1" w:rsidRPr="00A44DA3" w:rsidRDefault="00000000" w:rsidP="00A44DA3">
      <w:pPr>
        <w:spacing w:before="280" w:after="280" w:line="276" w:lineRule="auto"/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</w:pPr>
      <w:r w:rsidRPr="000D4E90">
        <w:rPr>
          <w:rFonts w:ascii="Calibri" w:eastAsia="Calibri" w:hAnsi="Calibri" w:cs="Calibri"/>
          <w:b/>
          <w:color w:val="000000"/>
          <w:sz w:val="20"/>
          <w:szCs w:val="20"/>
        </w:rPr>
        <w:t>Fabryka Norblina</w:t>
      </w:r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 to wielofunkcyjny kompleks w sercu warszawskiej Woli. Po wieloletnim procesie rewitalizacji dawnych zakładów Norblin, Bracia Buch i T. Werner przeprowadzonej przez Grupę Capital Park ponownie otworzył się na miasto we wrześniu 2021 roku. Łączna powierzchnia kompleksu wnosi ponad 65.000 mkw., z czego 41.000 mkw. stanowi powierzchnia biurowa. Dla gości Fabryki Norblina dostępne są koncepty kulturalne, rozrywkowe i gastronomiczne, w tym m.in.: autorskie, butikowe kino </w:t>
      </w:r>
      <w:proofErr w:type="spellStart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>KinoGram</w:t>
      </w:r>
      <w:proofErr w:type="spellEnd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, ekologiczny targ – </w:t>
      </w:r>
      <w:proofErr w:type="spellStart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>BioBazar</w:t>
      </w:r>
      <w:proofErr w:type="spellEnd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, największa w stolicy strefa gastronomiczna z Food Town i restauracjami z obsługą kelnerską, Piano Bar z muzyką na żywo, restauracja i klub muzyczny MOXO, trzypoziomowa restauracja Amar </w:t>
      </w:r>
      <w:proofErr w:type="spellStart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>Beirut</w:t>
      </w:r>
      <w:proofErr w:type="spellEnd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, Muzeum Fabryki Norblina, galeria immersyjna Art Box </w:t>
      </w:r>
      <w:proofErr w:type="spellStart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>Experience</w:t>
      </w:r>
      <w:proofErr w:type="spellEnd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, </w:t>
      </w:r>
      <w:sdt>
        <w:sdtPr>
          <w:tag w:val="goog_rdk_5"/>
          <w:id w:val="-1557771717"/>
        </w:sdtPr>
        <w:sdtContent>
          <w:r w:rsidRPr="000D4E90">
            <w:rPr>
              <w:rFonts w:ascii="Calibri" w:eastAsia="Calibri" w:hAnsi="Calibri" w:cs="Calibri"/>
              <w:color w:val="000000"/>
              <w:sz w:val="20"/>
              <w:szCs w:val="20"/>
              <w:shd w:val="clear" w:color="auto" w:fill="FEFEFE"/>
            </w:rPr>
            <w:t>C</w:t>
          </w:r>
        </w:sdtContent>
      </w:sdt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entrum </w:t>
      </w:r>
      <w:sdt>
        <w:sdtPr>
          <w:tag w:val="goog_rdk_7"/>
          <w:id w:val="1648248120"/>
        </w:sdtPr>
        <w:sdtContent>
          <w:r w:rsidRPr="000D4E90">
            <w:rPr>
              <w:rFonts w:ascii="Calibri" w:eastAsia="Calibri" w:hAnsi="Calibri" w:cs="Calibri"/>
              <w:color w:val="000000"/>
              <w:sz w:val="20"/>
              <w:szCs w:val="20"/>
              <w:shd w:val="clear" w:color="auto" w:fill="FEFEFE"/>
            </w:rPr>
            <w:t>M</w:t>
          </w:r>
        </w:sdtContent>
      </w:sdt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ądrej </w:t>
      </w:r>
      <w:sdt>
        <w:sdtPr>
          <w:tag w:val="goog_rdk_9"/>
          <w:id w:val="-1915846888"/>
        </w:sdtPr>
        <w:sdtContent>
          <w:r w:rsidRPr="000D4E90">
            <w:rPr>
              <w:rFonts w:ascii="Calibri" w:eastAsia="Calibri" w:hAnsi="Calibri" w:cs="Calibri"/>
              <w:color w:val="000000"/>
              <w:sz w:val="20"/>
              <w:szCs w:val="20"/>
              <w:shd w:val="clear" w:color="auto" w:fill="FEFEFE"/>
            </w:rPr>
            <w:t>Zabawy</w:t>
          </w:r>
        </w:sdtContent>
      </w:sdt>
      <w:r w:rsidRPr="000D4E90">
        <w:rPr>
          <w:sz w:val="20"/>
          <w:szCs w:val="20"/>
        </w:rPr>
        <w:t xml:space="preserve"> </w:t>
      </w:r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Smart Kids Planet, a także sklepy, lokale usługowe, jedyne w Polsce stacjonarne salony </w:t>
      </w:r>
      <w:proofErr w:type="spellStart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>Answear</w:t>
      </w:r>
      <w:proofErr w:type="spellEnd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 i PRM oraz strefa zdrowia i urody.</w:t>
      </w:r>
    </w:p>
    <w:sectPr w:rsidR="00BA1DC1" w:rsidRPr="00A44DA3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871" w:right="1080" w:bottom="2830" w:left="1080" w:header="1814" w:footer="606" w:gutter="0"/>
      <w:pgNumType w:start="1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4A37C8" w14:textId="77777777" w:rsidR="008C3D31" w:rsidRDefault="008C3D31">
      <w:pPr>
        <w:spacing w:line="240" w:lineRule="auto"/>
      </w:pPr>
      <w:r>
        <w:separator/>
      </w:r>
    </w:p>
  </w:endnote>
  <w:endnote w:type="continuationSeparator" w:id="0">
    <w:p w14:paraId="7CC2C6E8" w14:textId="77777777" w:rsidR="008C3D31" w:rsidRDefault="008C3D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6DDEC88-F426-5348-9332-C6375D2C5D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82117DB-DB40-8C4F-88B2-823ACEABC945}"/>
    <w:embedBold r:id="rId3" w:fontKey="{7E63E652-AC13-D640-BB1F-222B10A64580}"/>
    <w:embedItalic r:id="rId4" w:fontKey="{E11A328B-A86C-8E42-B4E3-661066CA637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C090F8B-1353-BE4A-BCDA-772E5FC5EC66}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  <w:embedRegular r:id="rId6" w:fontKey="{32211288-8D50-7E4B-958D-4AD7B6D88B7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B42C282-20F5-7E4B-BF9D-F7D0B14EAE45}"/>
    <w:embedBold r:id="rId8" w:fontKey="{FF054A83-5876-0040-9D67-A723CA1CD53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879F8B0-DD76-B64A-8015-34BC08E555F8}"/>
    <w:embedItalic r:id="rId10" w:fontKey="{DD589693-3B75-594A-957D-12EF100C130E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6782E1D4-E763-954D-AABB-757B30BB96C0}"/>
    <w:embedItalic r:id="rId13" w:fontKey="{63D7C60B-1A56-9E4D-9C1A-F854573B5F1B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14" w:fontKey="{A13FA15C-4675-F94C-8CC4-C69D0129C4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4C07610A-4219-FC4D-9CEB-E487CDA748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964FF" w14:textId="77777777" w:rsidR="00BA1DC1" w:rsidRDefault="00BA1DC1">
    <w:pPr>
      <w:tabs>
        <w:tab w:val="center" w:pos="4703"/>
        <w:tab w:val="right" w:pos="9406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  <w:p w14:paraId="3E54514B" w14:textId="77777777" w:rsidR="00BA1DC1" w:rsidRDefault="00000000">
    <w:pPr>
      <w:tabs>
        <w:tab w:val="center" w:pos="4703"/>
        <w:tab w:val="right" w:pos="9406"/>
      </w:tabs>
      <w:spacing w:line="276" w:lineRule="auto"/>
      <w:ind w:left="0" w:hanging="2"/>
      <w:rPr>
        <w:rFonts w:ascii="Calibri" w:eastAsia="Calibri" w:hAnsi="Calibri" w:cs="Calibri"/>
        <w:color w:val="404040"/>
        <w:sz w:val="20"/>
        <w:szCs w:val="20"/>
      </w:rPr>
    </w:pPr>
    <w:r>
      <w:rPr>
        <w:rFonts w:ascii="Calibri" w:eastAsia="Calibri" w:hAnsi="Calibri" w:cs="Calibri"/>
        <w:b/>
        <w:color w:val="404040"/>
        <w:sz w:val="20"/>
        <w:szCs w:val="20"/>
      </w:rPr>
      <w:t>FABRYKA NORBLINA</w:t>
    </w:r>
    <w:r>
      <w:rPr>
        <w:rFonts w:ascii="Poppins" w:eastAsia="Poppins" w:hAnsi="Poppins" w:cs="Poppins"/>
        <w:color w:val="404040"/>
        <w:sz w:val="20"/>
        <w:szCs w:val="20"/>
      </w:rPr>
      <w:br/>
    </w:r>
    <w:r>
      <w:rPr>
        <w:rFonts w:ascii="Calibri" w:eastAsia="Calibri" w:hAnsi="Calibri" w:cs="Calibri"/>
        <w:color w:val="404040"/>
        <w:sz w:val="20"/>
        <w:szCs w:val="20"/>
      </w:rPr>
      <w:t>ul. Żelazna 51/53</w:t>
    </w:r>
    <w:r>
      <w:rPr>
        <w:rFonts w:ascii="Calibri" w:eastAsia="Calibri" w:hAnsi="Calibri" w:cs="Calibri"/>
        <w:color w:val="404040"/>
        <w:sz w:val="20"/>
        <w:szCs w:val="20"/>
      </w:rPr>
      <w:br/>
      <w:t>00-841 Warszawa</w:t>
    </w:r>
    <w:r>
      <w:rPr>
        <w:rFonts w:ascii="Calibri" w:eastAsia="Calibri" w:hAnsi="Calibri" w:cs="Calibri"/>
        <w:color w:val="404040"/>
        <w:sz w:val="20"/>
        <w:szCs w:val="20"/>
      </w:rPr>
      <w:br/>
      <w:t>T: 22 318 88 88</w:t>
    </w:r>
  </w:p>
  <w:p w14:paraId="43BF8F1A" w14:textId="77777777" w:rsidR="00BA1DC1" w:rsidRDefault="00000000">
    <w:pPr>
      <w:tabs>
        <w:tab w:val="center" w:pos="4703"/>
        <w:tab w:val="right" w:pos="9406"/>
      </w:tabs>
      <w:spacing w:line="276" w:lineRule="auto"/>
      <w:ind w:left="0"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404040"/>
        <w:sz w:val="20"/>
        <w:szCs w:val="20"/>
      </w:rPr>
      <w:tab/>
      <w:t>www.fabrykanorblina.pl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EFA9E6" w14:textId="77777777" w:rsidR="00BA1DC1" w:rsidRDefault="00BA1DC1">
    <w:pPr>
      <w:tabs>
        <w:tab w:val="center" w:pos="4703"/>
        <w:tab w:val="right" w:pos="9406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  <w:p w14:paraId="2A55D09F" w14:textId="77777777" w:rsidR="00BA1DC1" w:rsidRDefault="00000000">
    <w:pPr>
      <w:tabs>
        <w:tab w:val="center" w:pos="4703"/>
        <w:tab w:val="right" w:pos="9406"/>
      </w:tabs>
      <w:spacing w:line="276" w:lineRule="auto"/>
      <w:ind w:left="0" w:hanging="2"/>
      <w:rPr>
        <w:rFonts w:ascii="Calibri" w:eastAsia="Calibri" w:hAnsi="Calibri" w:cs="Calibri"/>
        <w:color w:val="404040"/>
        <w:sz w:val="20"/>
        <w:szCs w:val="20"/>
      </w:rPr>
    </w:pPr>
    <w:r>
      <w:rPr>
        <w:rFonts w:ascii="Calibri" w:eastAsia="Calibri" w:hAnsi="Calibri" w:cs="Calibri"/>
        <w:b/>
        <w:color w:val="404040"/>
        <w:sz w:val="20"/>
        <w:szCs w:val="20"/>
      </w:rPr>
      <w:t>FABRYKA NORBLINA</w:t>
    </w:r>
    <w:r>
      <w:rPr>
        <w:rFonts w:ascii="Poppins" w:eastAsia="Poppins" w:hAnsi="Poppins" w:cs="Poppins"/>
        <w:color w:val="404040"/>
        <w:sz w:val="20"/>
        <w:szCs w:val="20"/>
      </w:rPr>
      <w:br/>
    </w:r>
    <w:r>
      <w:rPr>
        <w:rFonts w:ascii="Calibri" w:eastAsia="Calibri" w:hAnsi="Calibri" w:cs="Calibri"/>
        <w:color w:val="404040"/>
        <w:sz w:val="20"/>
        <w:szCs w:val="20"/>
      </w:rPr>
      <w:t>ul. Żelazna 51/53</w:t>
    </w:r>
    <w:r>
      <w:rPr>
        <w:rFonts w:ascii="Calibri" w:eastAsia="Calibri" w:hAnsi="Calibri" w:cs="Calibri"/>
        <w:color w:val="404040"/>
        <w:sz w:val="20"/>
        <w:szCs w:val="20"/>
      </w:rPr>
      <w:br/>
      <w:t>00-841 Warszawa</w:t>
    </w:r>
    <w:r>
      <w:rPr>
        <w:rFonts w:ascii="Calibri" w:eastAsia="Calibri" w:hAnsi="Calibri" w:cs="Calibri"/>
        <w:color w:val="404040"/>
        <w:sz w:val="20"/>
        <w:szCs w:val="20"/>
      </w:rPr>
      <w:br/>
      <w:t>T: 22 318 88 88</w:t>
    </w:r>
  </w:p>
  <w:p w14:paraId="3931251A" w14:textId="77777777" w:rsidR="00BA1DC1" w:rsidRDefault="00000000">
    <w:pPr>
      <w:tabs>
        <w:tab w:val="center" w:pos="4703"/>
        <w:tab w:val="right" w:pos="9406"/>
      </w:tabs>
      <w:spacing w:line="276" w:lineRule="auto"/>
      <w:ind w:left="0"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404040"/>
        <w:sz w:val="20"/>
        <w:szCs w:val="20"/>
      </w:rPr>
      <w:tab/>
      <w:t>www.fabrykanorblina.pl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B8FFFB" w14:textId="77777777" w:rsidR="008C3D31" w:rsidRDefault="008C3D31">
      <w:pPr>
        <w:spacing w:line="240" w:lineRule="auto"/>
      </w:pPr>
      <w:r>
        <w:separator/>
      </w:r>
    </w:p>
  </w:footnote>
  <w:footnote w:type="continuationSeparator" w:id="0">
    <w:p w14:paraId="0FC924BD" w14:textId="77777777" w:rsidR="008C3D31" w:rsidRDefault="008C3D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575ACA" w14:textId="77777777" w:rsidR="00BA1DC1" w:rsidRDefault="00000000">
    <w:pPr>
      <w:tabs>
        <w:tab w:val="center" w:pos="4703"/>
        <w:tab w:val="right" w:pos="9406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33B74D4E" wp14:editId="1A1D75C4">
              <wp:simplePos x="0" y="0"/>
              <wp:positionH relativeFrom="column">
                <wp:posOffset>-690245</wp:posOffset>
              </wp:positionH>
              <wp:positionV relativeFrom="paragraph">
                <wp:posOffset>-1150620</wp:posOffset>
              </wp:positionV>
              <wp:extent cx="7566025" cy="10690225"/>
              <wp:effectExtent l="0" t="0" r="0" b="0"/>
              <wp:wrapNone/>
              <wp:docPr id="1" name="Prostokąt zaokrąglon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6120" cy="106902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6A29899" w14:textId="77777777" w:rsidR="00BA1DC1" w:rsidRDefault="00BA1DC1">
                          <w:pPr>
                            <w:pStyle w:val="Zawartoramki"/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tIns="91440" bIns="9144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33B74D4E" id="Prostokąt zaokrąglony 1" o:spid="_x0000_s1026" style="position:absolute;margin-left:-54.35pt;margin-top:-90.6pt;width:595.75pt;height:841.75pt;z-index:-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" stroked="f" strokeweight="0">
              <v:textbox inset=",7.2pt,,7.2pt">
                <w:txbxContent>
                  <w:p w14:paraId="76A29899" w14:textId="77777777" w:rsidR="00BA1DC1" w:rsidRDefault="00BA1DC1">
                    <w:pPr>
                      <w:pStyle w:val="Zawartoramki"/>
                      <w:spacing w:line="240" w:lineRule="auto"/>
                      <w:ind w:left="0" w:hanging="2"/>
                    </w:pPr>
                  </w:p>
                </w:txbxContent>
              </v:textbox>
            </v:round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8240" behindDoc="1" locked="0" layoutInCell="0" allowOverlap="1" wp14:anchorId="773B9E2A" wp14:editId="452FB9C7">
          <wp:simplePos x="0" y="0"/>
          <wp:positionH relativeFrom="page">
            <wp:posOffset>5549900</wp:posOffset>
          </wp:positionH>
          <wp:positionV relativeFrom="page">
            <wp:posOffset>-114300</wp:posOffset>
          </wp:positionV>
          <wp:extent cx="1593215" cy="1259840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1259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04E13" w14:textId="77777777" w:rsidR="00BA1DC1" w:rsidRDefault="00000000">
    <w:pPr>
      <w:tabs>
        <w:tab w:val="center" w:pos="4703"/>
        <w:tab w:val="right" w:pos="9406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52F6DF55" wp14:editId="63E2AA20">
              <wp:simplePos x="0" y="0"/>
              <wp:positionH relativeFrom="column">
                <wp:posOffset>-690245</wp:posOffset>
              </wp:positionH>
              <wp:positionV relativeFrom="paragraph">
                <wp:posOffset>-1150620</wp:posOffset>
              </wp:positionV>
              <wp:extent cx="7566025" cy="10690225"/>
              <wp:effectExtent l="0" t="0" r="0" b="0"/>
              <wp:wrapNone/>
              <wp:docPr id="3" name="Prostokąt zaokrąglon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6120" cy="106902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192A102" w14:textId="77777777" w:rsidR="00BA1DC1" w:rsidRDefault="00BA1DC1">
                          <w:pPr>
                            <w:pStyle w:val="Zawartoramki"/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tIns="91440" bIns="9144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2F6DF55" id="_x0000_s1027" style="position:absolute;margin-left:-54.35pt;margin-top:-90.6pt;width:595.75pt;height:841.75pt;z-index:-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" stroked="f" strokeweight="0">
              <v:textbox inset=",7.2pt,,7.2pt">
                <w:txbxContent>
                  <w:p w14:paraId="6192A102" w14:textId="77777777" w:rsidR="00BA1DC1" w:rsidRDefault="00BA1DC1">
                    <w:pPr>
                      <w:pStyle w:val="Zawartoramki"/>
                      <w:spacing w:line="240" w:lineRule="auto"/>
                      <w:ind w:left="0" w:hanging="2"/>
                    </w:pPr>
                  </w:p>
                </w:txbxContent>
              </v:textbox>
            </v:round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9264" behindDoc="1" locked="0" layoutInCell="0" allowOverlap="1" wp14:anchorId="09A57D32" wp14:editId="2CC0AC66">
          <wp:simplePos x="0" y="0"/>
          <wp:positionH relativeFrom="page">
            <wp:posOffset>5549900</wp:posOffset>
          </wp:positionH>
          <wp:positionV relativeFrom="page">
            <wp:posOffset>-114300</wp:posOffset>
          </wp:positionV>
          <wp:extent cx="1593215" cy="1259840"/>
          <wp:effectExtent l="0" t="0" r="0" b="0"/>
          <wp:wrapNone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1259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83194"/>
    <w:multiLevelType w:val="multilevel"/>
    <w:tmpl w:val="78B09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1815D6"/>
    <w:multiLevelType w:val="multilevel"/>
    <w:tmpl w:val="5E848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27AB7B5A"/>
    <w:multiLevelType w:val="multilevel"/>
    <w:tmpl w:val="15023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035AF5"/>
    <w:multiLevelType w:val="hybridMultilevel"/>
    <w:tmpl w:val="075E1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52794"/>
    <w:multiLevelType w:val="multilevel"/>
    <w:tmpl w:val="10D66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A1319D"/>
    <w:multiLevelType w:val="multilevel"/>
    <w:tmpl w:val="319CA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557F26"/>
    <w:multiLevelType w:val="multilevel"/>
    <w:tmpl w:val="52AAB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3D3EB2"/>
    <w:multiLevelType w:val="multilevel"/>
    <w:tmpl w:val="E5A6C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1D08CD"/>
    <w:multiLevelType w:val="multilevel"/>
    <w:tmpl w:val="8236D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0A5148"/>
    <w:multiLevelType w:val="multilevel"/>
    <w:tmpl w:val="E9B43A2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732926447">
    <w:abstractNumId w:val="1"/>
  </w:num>
  <w:num w:numId="2" w16cid:durableId="1424373088">
    <w:abstractNumId w:val="9"/>
  </w:num>
  <w:num w:numId="3" w16cid:durableId="1937904811">
    <w:abstractNumId w:val="7"/>
  </w:num>
  <w:num w:numId="4" w16cid:durableId="1239443154">
    <w:abstractNumId w:val="2"/>
  </w:num>
  <w:num w:numId="5" w16cid:durableId="1845586157">
    <w:abstractNumId w:val="3"/>
  </w:num>
  <w:num w:numId="6" w16cid:durableId="593248454">
    <w:abstractNumId w:val="6"/>
  </w:num>
  <w:num w:numId="7" w16cid:durableId="2030443677">
    <w:abstractNumId w:val="5"/>
  </w:num>
  <w:num w:numId="8" w16cid:durableId="1772043931">
    <w:abstractNumId w:val="8"/>
  </w:num>
  <w:num w:numId="9" w16cid:durableId="1095711398">
    <w:abstractNumId w:val="0"/>
  </w:num>
  <w:num w:numId="10" w16cid:durableId="18283965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autoHyphenation/>
  <w:hyphenationZone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DC1"/>
    <w:rsid w:val="000014FF"/>
    <w:rsid w:val="0000413F"/>
    <w:rsid w:val="0001103D"/>
    <w:rsid w:val="0001333C"/>
    <w:rsid w:val="000174D7"/>
    <w:rsid w:val="000227F5"/>
    <w:rsid w:val="00040445"/>
    <w:rsid w:val="00045294"/>
    <w:rsid w:val="00084288"/>
    <w:rsid w:val="000879E7"/>
    <w:rsid w:val="00090C64"/>
    <w:rsid w:val="000A526D"/>
    <w:rsid w:val="000B4CA3"/>
    <w:rsid w:val="000D3633"/>
    <w:rsid w:val="000D4E90"/>
    <w:rsid w:val="000E2589"/>
    <w:rsid w:val="000E2C85"/>
    <w:rsid w:val="00116D75"/>
    <w:rsid w:val="00121302"/>
    <w:rsid w:val="00186605"/>
    <w:rsid w:val="00191AFE"/>
    <w:rsid w:val="001D4B58"/>
    <w:rsid w:val="001E4580"/>
    <w:rsid w:val="001E7515"/>
    <w:rsid w:val="001F5058"/>
    <w:rsid w:val="002125C0"/>
    <w:rsid w:val="00217658"/>
    <w:rsid w:val="00221DCB"/>
    <w:rsid w:val="00233F37"/>
    <w:rsid w:val="0025128D"/>
    <w:rsid w:val="00260EE5"/>
    <w:rsid w:val="00277631"/>
    <w:rsid w:val="00280035"/>
    <w:rsid w:val="00280F59"/>
    <w:rsid w:val="00285424"/>
    <w:rsid w:val="00286E07"/>
    <w:rsid w:val="00295E7C"/>
    <w:rsid w:val="002A13EB"/>
    <w:rsid w:val="002A5858"/>
    <w:rsid w:val="002B6101"/>
    <w:rsid w:val="002D0D93"/>
    <w:rsid w:val="00314AB6"/>
    <w:rsid w:val="003338FF"/>
    <w:rsid w:val="0035132C"/>
    <w:rsid w:val="00351EB5"/>
    <w:rsid w:val="00355A67"/>
    <w:rsid w:val="00384C7C"/>
    <w:rsid w:val="003B46EC"/>
    <w:rsid w:val="003B7B7C"/>
    <w:rsid w:val="003D2CFB"/>
    <w:rsid w:val="003E3A45"/>
    <w:rsid w:val="003E725A"/>
    <w:rsid w:val="00421A37"/>
    <w:rsid w:val="004416D2"/>
    <w:rsid w:val="00470687"/>
    <w:rsid w:val="0049272D"/>
    <w:rsid w:val="00497F01"/>
    <w:rsid w:val="004B1AA8"/>
    <w:rsid w:val="004C376C"/>
    <w:rsid w:val="004E2F73"/>
    <w:rsid w:val="004E4617"/>
    <w:rsid w:val="004E52D0"/>
    <w:rsid w:val="004F196E"/>
    <w:rsid w:val="00514BEF"/>
    <w:rsid w:val="00556F61"/>
    <w:rsid w:val="005613F1"/>
    <w:rsid w:val="00561A04"/>
    <w:rsid w:val="00574C66"/>
    <w:rsid w:val="005838B2"/>
    <w:rsid w:val="00587191"/>
    <w:rsid w:val="00593131"/>
    <w:rsid w:val="005A67B1"/>
    <w:rsid w:val="005B773C"/>
    <w:rsid w:val="005C493A"/>
    <w:rsid w:val="005D4959"/>
    <w:rsid w:val="0063738C"/>
    <w:rsid w:val="006574C5"/>
    <w:rsid w:val="00676CF4"/>
    <w:rsid w:val="00686866"/>
    <w:rsid w:val="0069591D"/>
    <w:rsid w:val="006B6163"/>
    <w:rsid w:val="006C3D0D"/>
    <w:rsid w:val="006D3C23"/>
    <w:rsid w:val="00705F48"/>
    <w:rsid w:val="00724872"/>
    <w:rsid w:val="00726447"/>
    <w:rsid w:val="00740161"/>
    <w:rsid w:val="00742273"/>
    <w:rsid w:val="007B230B"/>
    <w:rsid w:val="00800A3D"/>
    <w:rsid w:val="00854BE4"/>
    <w:rsid w:val="0088661A"/>
    <w:rsid w:val="0089724B"/>
    <w:rsid w:val="008C3D31"/>
    <w:rsid w:val="008D07C4"/>
    <w:rsid w:val="008F2FEE"/>
    <w:rsid w:val="009049DB"/>
    <w:rsid w:val="00915FBF"/>
    <w:rsid w:val="009247EE"/>
    <w:rsid w:val="00943A23"/>
    <w:rsid w:val="0094663F"/>
    <w:rsid w:val="00947AF5"/>
    <w:rsid w:val="009635EF"/>
    <w:rsid w:val="009659E9"/>
    <w:rsid w:val="00985E61"/>
    <w:rsid w:val="00990C8A"/>
    <w:rsid w:val="0099539C"/>
    <w:rsid w:val="009A62C2"/>
    <w:rsid w:val="009B32D3"/>
    <w:rsid w:val="009C4E34"/>
    <w:rsid w:val="009C6D8D"/>
    <w:rsid w:val="009E1D63"/>
    <w:rsid w:val="009E29CE"/>
    <w:rsid w:val="009E3F6B"/>
    <w:rsid w:val="009F09C6"/>
    <w:rsid w:val="00A05871"/>
    <w:rsid w:val="00A34380"/>
    <w:rsid w:val="00A44DA3"/>
    <w:rsid w:val="00A518D8"/>
    <w:rsid w:val="00A61242"/>
    <w:rsid w:val="00A61365"/>
    <w:rsid w:val="00A70D6B"/>
    <w:rsid w:val="00AA5382"/>
    <w:rsid w:val="00AB2724"/>
    <w:rsid w:val="00AB7302"/>
    <w:rsid w:val="00AD7A1E"/>
    <w:rsid w:val="00AE5043"/>
    <w:rsid w:val="00B0527E"/>
    <w:rsid w:val="00B06D12"/>
    <w:rsid w:val="00B11FEE"/>
    <w:rsid w:val="00B16EFF"/>
    <w:rsid w:val="00B50CA2"/>
    <w:rsid w:val="00B61729"/>
    <w:rsid w:val="00BA0DAC"/>
    <w:rsid w:val="00BA1DC1"/>
    <w:rsid w:val="00BA4FB2"/>
    <w:rsid w:val="00BB03AB"/>
    <w:rsid w:val="00C02096"/>
    <w:rsid w:val="00C171F3"/>
    <w:rsid w:val="00C311BA"/>
    <w:rsid w:val="00C403CF"/>
    <w:rsid w:val="00C41C1E"/>
    <w:rsid w:val="00C50780"/>
    <w:rsid w:val="00C525A3"/>
    <w:rsid w:val="00C561C1"/>
    <w:rsid w:val="00C67AD0"/>
    <w:rsid w:val="00C75EF0"/>
    <w:rsid w:val="00C85C71"/>
    <w:rsid w:val="00CA4508"/>
    <w:rsid w:val="00CB0395"/>
    <w:rsid w:val="00CF6893"/>
    <w:rsid w:val="00D054AA"/>
    <w:rsid w:val="00D15BB0"/>
    <w:rsid w:val="00D16ECB"/>
    <w:rsid w:val="00D34632"/>
    <w:rsid w:val="00D47031"/>
    <w:rsid w:val="00D60D2E"/>
    <w:rsid w:val="00D64BC3"/>
    <w:rsid w:val="00D80A6C"/>
    <w:rsid w:val="00D87A3B"/>
    <w:rsid w:val="00D96F46"/>
    <w:rsid w:val="00D9779A"/>
    <w:rsid w:val="00DA612F"/>
    <w:rsid w:val="00DB53F1"/>
    <w:rsid w:val="00DC1E28"/>
    <w:rsid w:val="00DC1FB5"/>
    <w:rsid w:val="00DF48CE"/>
    <w:rsid w:val="00DF6B6B"/>
    <w:rsid w:val="00E11AB0"/>
    <w:rsid w:val="00E157B6"/>
    <w:rsid w:val="00E24A4C"/>
    <w:rsid w:val="00E313ED"/>
    <w:rsid w:val="00E6084F"/>
    <w:rsid w:val="00E90171"/>
    <w:rsid w:val="00EA27C3"/>
    <w:rsid w:val="00EA76B7"/>
    <w:rsid w:val="00EE6B14"/>
    <w:rsid w:val="00F21E6C"/>
    <w:rsid w:val="00F23C6F"/>
    <w:rsid w:val="00F246C4"/>
    <w:rsid w:val="00F36D43"/>
    <w:rsid w:val="00F45456"/>
    <w:rsid w:val="00F50ECD"/>
    <w:rsid w:val="00F81EB1"/>
    <w:rsid w:val="00F84F34"/>
    <w:rsid w:val="00FA49E9"/>
    <w:rsid w:val="00FE0846"/>
    <w:rsid w:val="00FE1FEF"/>
    <w:rsid w:val="00FF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3A3E60"/>
  <w15:docId w15:val="{6A82F446-31F6-4333-91AD-58F0DBA79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1" w:lineRule="atLeast"/>
      <w:ind w:left="-1" w:hanging="1"/>
      <w:textAlignment w:val="top"/>
      <w:outlineLvl w:val="0"/>
    </w:pPr>
    <w:rPr>
      <w:position w:val="-1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w w:val="100"/>
      <w:position w:val="0"/>
      <w:sz w:val="24"/>
      <w:u w:val="single"/>
      <w:effect w:val="none"/>
      <w:vertAlign w:val="baseline"/>
      <w:em w:val="none"/>
    </w:rPr>
  </w:style>
  <w:style w:type="character" w:customStyle="1" w:styleId="cze">
    <w:name w:val="Łącze"/>
    <w:qFormat/>
    <w:rPr>
      <w:color w:val="0000FF"/>
      <w:w w:val="100"/>
      <w:position w:val="0"/>
      <w:sz w:val="24"/>
      <w:u w:val="single" w:color="0000FF"/>
      <w:effect w:val="none"/>
      <w:vertAlign w:val="baseline"/>
      <w:em w:val="none"/>
    </w:rPr>
  </w:style>
  <w:style w:type="character" w:customStyle="1" w:styleId="Hyperlink0">
    <w:name w:val="Hyperlink.0"/>
    <w:qFormat/>
    <w:rPr>
      <w:rFonts w:ascii="Calibri" w:eastAsia="Calibri" w:hAnsi="Calibri" w:cs="Calibri"/>
      <w:b/>
      <w:bCs/>
      <w:color w:val="0000FF"/>
      <w:w w:val="100"/>
      <w:position w:val="0"/>
      <w:sz w:val="24"/>
      <w:u w:val="single" w:color="0000FF"/>
      <w:effect w:val="none"/>
      <w:vertAlign w:val="baseline"/>
      <w:em w:val="none"/>
    </w:rPr>
  </w:style>
  <w:style w:type="character" w:customStyle="1" w:styleId="Hyperlink1">
    <w:name w:val="Hyperlink.1"/>
    <w:qFormat/>
    <w:rPr>
      <w:rFonts w:ascii="Calibri" w:eastAsia="Calibri" w:hAnsi="Calibri" w:cs="Calibri"/>
      <w:b/>
      <w:bCs/>
      <w:color w:val="0000FF"/>
      <w:w w:val="100"/>
      <w:position w:val="0"/>
      <w:sz w:val="24"/>
      <w:u w:val="single" w:color="0000FF"/>
      <w:effect w:val="none"/>
      <w:shd w:val="clear" w:color="auto" w:fill="FEFEFE"/>
      <w:vertAlign w:val="baseline"/>
      <w:em w:val="none"/>
    </w:rPr>
  </w:style>
  <w:style w:type="character" w:customStyle="1" w:styleId="Brak">
    <w:name w:val="Brak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Hyperlink2">
    <w:name w:val="Hyperlink.2"/>
    <w:qFormat/>
    <w:rPr>
      <w:color w:val="0563C1"/>
      <w:w w:val="100"/>
      <w:position w:val="0"/>
      <w:sz w:val="20"/>
      <w:szCs w:val="20"/>
      <w:u w:val="single" w:color="0563C1"/>
      <w:effect w:val="none"/>
      <w:vertAlign w:val="baseline"/>
      <w:em w:val="none"/>
    </w:rPr>
  </w:style>
  <w:style w:type="character" w:customStyle="1" w:styleId="CommentTextChar">
    <w:name w:val="Comment Text Char"/>
    <w:qFormat/>
    <w:rPr>
      <w:rFonts w:ascii="Calibri" w:hAnsi="Calibri" w:cs="Arial Unicode MS"/>
      <w:color w:val="000000"/>
      <w:w w:val="100"/>
      <w:position w:val="0"/>
      <w:sz w:val="24"/>
      <w:effect w:val="none"/>
      <w:vertAlign w:val="baseline"/>
      <w:em w:val="none"/>
    </w:rPr>
  </w:style>
  <w:style w:type="character" w:customStyle="1" w:styleId="CommentReference1">
    <w:name w:val="Comment Reference1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UnresolvedMention1">
    <w:name w:val="Unresolved Mention1"/>
    <w:qFormat/>
    <w:rPr>
      <w:color w:val="605E5C"/>
      <w:w w:val="100"/>
      <w:position w:val="0"/>
      <w:sz w:val="24"/>
      <w:effect w:val="none"/>
      <w:shd w:val="clear" w:color="auto" w:fill="E1DFDD"/>
      <w:vertAlign w:val="baseline"/>
      <w:em w:val="none"/>
    </w:rPr>
  </w:style>
  <w:style w:type="character" w:customStyle="1" w:styleId="CommentSubjectChar">
    <w:name w:val="Comment Subject Char"/>
    <w:qFormat/>
    <w:rPr>
      <w:rFonts w:ascii="Calibri" w:hAnsi="Calibri" w:cs="Arial Unicode MS"/>
      <w:b/>
      <w:bCs/>
      <w:color w:val="000000"/>
      <w:w w:val="100"/>
      <w:position w:val="0"/>
      <w:sz w:val="24"/>
      <w:effect w:val="none"/>
      <w:vertAlign w:val="baseline"/>
      <w:em w:val="none"/>
    </w:rPr>
  </w:style>
  <w:style w:type="character" w:styleId="Pogrubienie">
    <w:name w:val="Strong"/>
    <w:uiPriority w:val="22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EndnoteTextChar">
    <w:name w:val="Endnote Text Char"/>
    <w:qFormat/>
    <w:rPr>
      <w:rFonts w:ascii="Calibri" w:hAnsi="Calibri" w:cs="Arial Unicode MS"/>
      <w:color w:val="000000"/>
      <w:w w:val="100"/>
      <w:position w:val="0"/>
      <w:sz w:val="24"/>
      <w:effect w:val="none"/>
      <w:vertAlign w:val="baseline"/>
      <w:em w:val="none"/>
    </w:rPr>
  </w:style>
  <w:style w:type="character" w:customStyle="1" w:styleId="Znakiprzypiswkocowych">
    <w:name w:val="Znaki przypisów końcowych"/>
    <w:qFormat/>
    <w:rPr>
      <w:w w:val="100"/>
      <w:effect w:val="none"/>
      <w:vertAlign w:val="superscript"/>
      <w:em w:val="none"/>
    </w:rPr>
  </w:style>
  <w:style w:type="character" w:styleId="Odwoanieprzypisukocowego">
    <w:name w:val="endnote reference"/>
    <w:rPr>
      <w:w w:val="100"/>
      <w:effect w:val="none"/>
      <w:vertAlign w:val="superscript"/>
      <w:em w:val="none"/>
    </w:rPr>
  </w:style>
  <w:style w:type="character" w:customStyle="1" w:styleId="apple-converted-space">
    <w:name w:val="apple-converted-space"/>
    <w:basedOn w:val="Domylnaczcionkaakapitu"/>
    <w:qFormat/>
    <w:rPr>
      <w:w w:val="100"/>
      <w:position w:val="0"/>
      <w:sz w:val="24"/>
      <w:effect w:val="none"/>
      <w:vertAlign w:val="baseline"/>
      <w:em w:val="none"/>
    </w:rPr>
  </w:style>
  <w:style w:type="character" w:styleId="Uwydatnieni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character" w:customStyle="1" w:styleId="TitleChar">
    <w:name w:val="Title Char"/>
    <w:qFormat/>
    <w:rPr>
      <w:rFonts w:ascii="Calibri" w:hAnsi="Calibri" w:cs="Arial Unicode MS"/>
      <w:b/>
      <w:bCs/>
      <w:color w:val="000000"/>
      <w:w w:val="100"/>
      <w:position w:val="0"/>
      <w:sz w:val="72"/>
      <w:szCs w:val="72"/>
      <w:effect w:val="none"/>
      <w:vertAlign w:val="baseline"/>
      <w:em w:val="none"/>
      <w:lang w:eastAsia="en-GB"/>
    </w:rPr>
  </w:style>
  <w:style w:type="character" w:customStyle="1" w:styleId="searchhighlight">
    <w:name w:val="searchhighlight"/>
    <w:basedOn w:val="Domylnaczcionkaakapitu"/>
    <w:qFormat/>
    <w:rPr>
      <w:w w:val="100"/>
      <w:position w:val="0"/>
      <w:sz w:val="24"/>
      <w:effect w:val="none"/>
      <w:vertAlign w:val="baseline"/>
      <w:em w:val="none"/>
    </w:rPr>
  </w:style>
  <w:style w:type="character" w:styleId="UyteHipercze">
    <w:name w:val="FollowedHyperlink"/>
    <w:qFormat/>
    <w:rPr>
      <w:color w:val="954F72"/>
      <w:w w:val="100"/>
      <w:position w:val="0"/>
      <w:sz w:val="24"/>
      <w:u w:val="single"/>
      <w:effect w:val="none"/>
      <w:vertAlign w:val="baseline"/>
      <w:em w:val="none"/>
    </w:rPr>
  </w:style>
  <w:style w:type="character" w:customStyle="1" w:styleId="s8">
    <w:name w:val="s8"/>
    <w:basedOn w:val="Domylnaczcionkaakapitu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s21">
    <w:name w:val="s21"/>
    <w:basedOn w:val="Domylnaczcionkaakapitu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s10">
    <w:name w:val="s10"/>
    <w:basedOn w:val="Domylnaczcionkaakapitu"/>
    <w:qFormat/>
    <w:rPr>
      <w:w w:val="100"/>
      <w:position w:val="0"/>
      <w:sz w:val="24"/>
      <w:effect w:val="none"/>
      <w:vertAlign w:val="baseline"/>
      <w:em w:val="non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D3068A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D3068A"/>
    <w:rPr>
      <w:sz w:val="20"/>
      <w:szCs w:val="20"/>
      <w:vertAlign w:val="sub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D3068A"/>
    <w:rPr>
      <w:b/>
      <w:bCs/>
      <w:sz w:val="20"/>
      <w:szCs w:val="20"/>
      <w:vertAlign w:val="subscript"/>
    </w:rPr>
  </w:style>
  <w:style w:type="character" w:customStyle="1" w:styleId="html-span">
    <w:name w:val="html-span"/>
    <w:basedOn w:val="Domylnaczcionkaakapitu"/>
    <w:qFormat/>
    <w:rsid w:val="00334E72"/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921DD6"/>
    <w:rPr>
      <w:color w:val="605E5C"/>
      <w:shd w:val="clear" w:color="auto" w:fill="E1DFDD"/>
    </w:rPr>
  </w:style>
  <w:style w:type="character" w:customStyle="1" w:styleId="fadeinpfttw8">
    <w:name w:val="_fadein_pfttw_8"/>
    <w:basedOn w:val="Domylnaczcionkaakapitu"/>
    <w:qFormat/>
    <w:rsid w:val="005342A7"/>
  </w:style>
  <w:style w:type="paragraph" w:styleId="Nagwek">
    <w:name w:val="header"/>
    <w:next w:val="Tekstpodstawowy"/>
    <w:pPr>
      <w:tabs>
        <w:tab w:val="center" w:pos="4703"/>
        <w:tab w:val="right" w:pos="9406"/>
      </w:tabs>
      <w:spacing w:line="1" w:lineRule="atLeast"/>
      <w:ind w:left="-1" w:hanging="1"/>
      <w:textAlignment w:val="top"/>
      <w:outlineLvl w:val="0"/>
    </w:pPr>
    <w:rPr>
      <w:rFonts w:ascii="Calibri" w:hAnsi="Calibri" w:cs="Arial Unicode MS"/>
      <w:color w:val="000000"/>
      <w:position w:val="-1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Tytu">
    <w:name w:val="Title"/>
    <w:next w:val="Normalny"/>
    <w:uiPriority w:val="10"/>
    <w:qFormat/>
    <w:pPr>
      <w:keepNext/>
      <w:keepLines/>
      <w:spacing w:before="480" w:after="120" w:line="1" w:lineRule="atLeast"/>
      <w:ind w:left="-1" w:hanging="1"/>
      <w:textAlignment w:val="top"/>
      <w:outlineLvl w:val="0"/>
    </w:pPr>
    <w:rPr>
      <w:rFonts w:ascii="Calibri" w:hAnsi="Calibri" w:cs="Arial Unicode MS"/>
      <w:b/>
      <w:bCs/>
      <w:color w:val="000000"/>
      <w:position w:val="-1"/>
      <w:sz w:val="72"/>
      <w:szCs w:val="72"/>
      <w:lang w:eastAsia="en-GB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pPr>
      <w:tabs>
        <w:tab w:val="center" w:pos="4703"/>
        <w:tab w:val="right" w:pos="9406"/>
      </w:tabs>
      <w:spacing w:line="1" w:lineRule="atLeast"/>
      <w:ind w:left="-1" w:hanging="1"/>
      <w:textAlignment w:val="top"/>
      <w:outlineLvl w:val="0"/>
    </w:pPr>
    <w:rPr>
      <w:rFonts w:ascii="Calibri" w:hAnsi="Calibri" w:cs="Arial Unicode MS"/>
      <w:color w:val="000000"/>
      <w:position w:val="-1"/>
    </w:rPr>
  </w:style>
  <w:style w:type="paragraph" w:customStyle="1" w:styleId="Domylne">
    <w:name w:val="Domyślne"/>
    <w:qFormat/>
    <w:pPr>
      <w:spacing w:before="160" w:line="288" w:lineRule="auto"/>
      <w:ind w:left="-1" w:hanging="1"/>
      <w:textAlignment w:val="top"/>
      <w:outlineLvl w:val="0"/>
    </w:pPr>
    <w:rPr>
      <w:rFonts w:ascii="Helvetica Neue" w:eastAsia="Helvetica Neue" w:hAnsi="Helvetica Neue" w:cs="Helvetica Neue"/>
      <w:color w:val="000000"/>
      <w:position w:val="-1"/>
    </w:rPr>
  </w:style>
  <w:style w:type="paragraph" w:customStyle="1" w:styleId="CommentText1">
    <w:name w:val="Comment Text1"/>
    <w:basedOn w:val="Normalny"/>
    <w:qFormat/>
    <w:rPr>
      <w:rFonts w:ascii="Calibri" w:eastAsia="Arial Unicode MS" w:hAnsi="Calibri" w:cs="Arial Unicode MS"/>
      <w:color w:val="000000"/>
      <w:sz w:val="20"/>
      <w:szCs w:val="20"/>
    </w:rPr>
  </w:style>
  <w:style w:type="paragraph" w:styleId="Poprawka">
    <w:name w:val="Revision"/>
    <w:qFormat/>
    <w:pPr>
      <w:spacing w:line="1" w:lineRule="atLeast"/>
      <w:ind w:left="-1" w:hanging="1"/>
      <w:textAlignment w:val="top"/>
      <w:outlineLvl w:val="0"/>
    </w:pPr>
    <w:rPr>
      <w:rFonts w:ascii="Calibri" w:hAnsi="Calibri" w:cs="Arial Unicode MS"/>
      <w:color w:val="000000"/>
      <w:position w:val="-1"/>
    </w:rPr>
  </w:style>
  <w:style w:type="paragraph" w:customStyle="1" w:styleId="CommentSubject1">
    <w:name w:val="Comment Subject1"/>
    <w:basedOn w:val="CommentText1"/>
    <w:next w:val="CommentText1"/>
    <w:qFormat/>
    <w:rPr>
      <w:b/>
      <w:bCs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  <w:rPr>
      <w:rFonts w:ascii="Helvetica Neue" w:eastAsia="Helvetica Neue" w:hAnsi="Helvetica Neue"/>
      <w:lang w:eastAsia="en-US"/>
    </w:rPr>
  </w:style>
  <w:style w:type="paragraph" w:styleId="NormalnyWeb">
    <w:name w:val="Normal (Web)"/>
    <w:basedOn w:val="Normalny"/>
    <w:uiPriority w:val="99"/>
    <w:qFormat/>
    <w:pPr>
      <w:spacing w:beforeAutospacing="1" w:afterAutospacing="1"/>
    </w:pPr>
  </w:style>
  <w:style w:type="paragraph" w:styleId="Tekstprzypisukocowego">
    <w:name w:val="endnote text"/>
    <w:basedOn w:val="Normalny"/>
    <w:qFormat/>
    <w:rPr>
      <w:sz w:val="20"/>
      <w:szCs w:val="20"/>
    </w:rPr>
  </w:style>
  <w:style w:type="paragraph" w:customStyle="1" w:styleId="li1">
    <w:name w:val="li1"/>
    <w:basedOn w:val="Normalny"/>
    <w:qFormat/>
    <w:pPr>
      <w:spacing w:beforeAutospacing="1" w:afterAutospacing="1"/>
    </w:pPr>
  </w:style>
  <w:style w:type="paragraph" w:customStyle="1" w:styleId="p1">
    <w:name w:val="p1"/>
    <w:basedOn w:val="Normalny"/>
    <w:qFormat/>
    <w:pPr>
      <w:spacing w:beforeAutospacing="1" w:afterAutospacing="1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068A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D3068A"/>
    <w:rPr>
      <w:b/>
      <w:bCs/>
    </w:rPr>
  </w:style>
  <w:style w:type="paragraph" w:customStyle="1" w:styleId="Zawartoramki">
    <w:name w:val="Zawartość ramki"/>
    <w:basedOn w:val="Normalny"/>
    <w:qFormat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qFormat/>
    <w:pPr>
      <w:spacing w:line="1" w:lineRule="atLeast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">
    <w:name w:val="Table Normal1"/>
    <w:pPr>
      <w:spacing w:line="1" w:lineRule="atLeast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sselectedend">
    <w:name w:val="isselectedend"/>
    <w:basedOn w:val="Normalny"/>
    <w:rsid w:val="00CF6893"/>
    <w:pPr>
      <w:suppressAutoHyphens w:val="0"/>
      <w:spacing w:before="100" w:beforeAutospacing="1" w:after="100" w:afterAutospacing="1" w:line="240" w:lineRule="auto"/>
      <w:ind w:left="0" w:firstLine="0"/>
      <w:textAlignment w:val="auto"/>
      <w:outlineLvl w:val="9"/>
    </w:pPr>
    <w:rPr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4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3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8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0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29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27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0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0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7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8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5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9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24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2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k.kozlowska@bepr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CNdS6quaIrvo799CHX0wMGYHTiw==">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105589C-C42A-4245-A671-F8EB3B7BB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649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Wioletta Skrzyńska</dc:creator>
  <dc:description/>
  <cp:lastModifiedBy>Katarzyna Kozłowska</cp:lastModifiedBy>
  <cp:revision>7</cp:revision>
  <dcterms:created xsi:type="dcterms:W3CDTF">2026-06-12T09:33:00Z</dcterms:created>
  <dcterms:modified xsi:type="dcterms:W3CDTF">2026-06-17T11:32:00Z</dcterms:modified>
  <dc:language>pl-PL</dc:language>
</cp:coreProperties>
</file>