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E9C0" w14:textId="77777777" w:rsidR="00E64FC3" w:rsidRDefault="00E64FC3" w:rsidP="00E21704">
      <w:pPr>
        <w:jc w:val="center"/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</w:p>
    <w:p w14:paraId="62190CBB" w14:textId="44E3DD2D" w:rsidR="00E21704" w:rsidRDefault="00E21704" w:rsidP="00E21704">
      <w:pPr>
        <w:jc w:val="center"/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INFORMACJ</w:t>
      </w:r>
      <w:r w:rsidR="00276D8A"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A</w:t>
      </w: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DOTYCZĄC</w:t>
      </w:r>
      <w:r w:rsidR="00276D8A"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A</w:t>
      </w: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PRZETWARZANIA DANYCH OSOBOWYCH </w:t>
      </w:r>
      <w:r w:rsidR="003D2857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br/>
      </w:r>
      <w:r w:rsidR="00E64FC3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CZŁONKÓW </w:t>
      </w:r>
      <w:r w:rsidR="00DD3630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ZARZĄDU</w:t>
      </w:r>
      <w:r w:rsidR="00486A07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SPÓŁKI</w:t>
      </w:r>
      <w:r w:rsidR="00DD3630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="00E64FC3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ENERGA</w:t>
      </w:r>
      <w:r w:rsidR="00D55EBC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="003856E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CIEPŁO KALISKIE SP. Z O.O.</w:t>
      </w:r>
      <w:r w:rsidR="00E64FC3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</w:p>
    <w:p w14:paraId="4BB1548E" w14:textId="77777777" w:rsidR="00F9060B" w:rsidRPr="00042FA1" w:rsidRDefault="00F9060B" w:rsidP="00E21704">
      <w:pPr>
        <w:jc w:val="center"/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</w:p>
    <w:p w14:paraId="02C91F6A" w14:textId="52D1261F" w:rsidR="00E21704" w:rsidRPr="00042FA1" w:rsidRDefault="00E21704" w:rsidP="003856EA">
      <w:pPr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(zwane dalej: RODO) ENERGA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Ciepło Kaliskie Sp. z o.o.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 siedzibą w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Kaliszu 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(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62-800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) przy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ul. Torowej 115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, wpisana do Rejestru Przedsiębiorców Krajowego Rejestru Sądowego pod numerem KRS 0000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407520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której akta rejestrowe są przechowywane przez Sąd Rejonowy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Poznań – Nowe Miasto i Wilda w Poznaniu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IX Wydział Gospodarczy </w:t>
      </w:r>
      <w:r w:rsidR="003856EA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Krajowego Rejestru Sądowego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posiadającej numer identyfikacji podatkowej (NIP)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618-214-05-65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REGON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301979979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z kapitałem zakładowym w kwocie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49 375 000,00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złotych (opłaconym w całości) informuje, że:</w:t>
      </w:r>
    </w:p>
    <w:p w14:paraId="7FAD0B26" w14:textId="2E6393DD" w:rsidR="00E21704" w:rsidRPr="00042FA1" w:rsidRDefault="00E21704" w:rsidP="00E21704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ADMINISTRATOR</w:t>
      </w:r>
    </w:p>
    <w:p w14:paraId="2C91AC10" w14:textId="65510BBE" w:rsidR="00E21704" w:rsidRPr="00042FA1" w:rsidRDefault="00E21704" w:rsidP="003856EA">
      <w:pPr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Administratorem Pani/Pana danych osobowych (ADO) jest </w:t>
      </w:r>
      <w:r w:rsidRPr="00042FA1">
        <w:rPr>
          <w:rFonts w:ascii="Arial Narrow" w:eastAsiaTheme="minorEastAsia" w:hAnsi="Arial Narrow"/>
          <w:b/>
          <w:bCs/>
          <w:color w:val="000000"/>
          <w:kern w:val="2"/>
          <w14:ligatures w14:val="standardContextual"/>
        </w:rPr>
        <w:t xml:space="preserve">ENERGA </w:t>
      </w:r>
      <w:r w:rsidR="003856EA">
        <w:rPr>
          <w:rFonts w:ascii="Arial Narrow" w:eastAsiaTheme="minorEastAsia" w:hAnsi="Arial Narrow"/>
          <w:b/>
          <w:bCs/>
          <w:color w:val="000000"/>
          <w:kern w:val="2"/>
          <w14:ligatures w14:val="standardContextual"/>
        </w:rPr>
        <w:t>Ciepło Kaliskie Sp. z o.o.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(E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CK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), z siedzibą w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Kaliszu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62-800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), przy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ul. Torowej 115</w:t>
      </w:r>
      <w:r w:rsid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.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</w:p>
    <w:p w14:paraId="0C0DD2EB" w14:textId="7CBF784A" w:rsidR="00E21704" w:rsidRPr="00042FA1" w:rsidRDefault="00E21704" w:rsidP="00E21704">
      <w:p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Dane kontaktowe</w:t>
      </w:r>
      <w:r w:rsidR="00276D8A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ADO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: </w:t>
      </w:r>
    </w:p>
    <w:p w14:paraId="6B82B402" w14:textId="2B2DB259" w:rsidR="00E21704" w:rsidRPr="00EC63A9" w:rsidRDefault="00E21704" w:rsidP="00E21704">
      <w:pPr>
        <w:rPr>
          <w:rFonts w:ascii="Arial Narrow" w:eastAsiaTheme="minorEastAsia" w:hAnsi="Arial Narrow"/>
          <w:color w:val="000000"/>
          <w:kern w:val="2"/>
          <w:lang w:val="en-US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adres korespondencyjny: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ul. Torowa</w:t>
      </w:r>
      <w:r w:rsidR="000529B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115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62-800 Kalisz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  <w:t xml:space="preserve">tel. </w:t>
      </w:r>
      <w:r w:rsidRPr="00EC63A9">
        <w:rPr>
          <w:rFonts w:ascii="Arial Narrow" w:eastAsiaTheme="minorEastAsia" w:hAnsi="Arial Narrow"/>
          <w:color w:val="000000"/>
          <w:kern w:val="2"/>
          <w:lang w:val="en-US"/>
          <w14:ligatures w14:val="standardContextual"/>
        </w:rPr>
        <w:t xml:space="preserve">+48 </w:t>
      </w:r>
      <w:r w:rsidR="003856EA" w:rsidRPr="00EC63A9">
        <w:rPr>
          <w:rFonts w:ascii="Arial Narrow" w:eastAsiaTheme="minorEastAsia" w:hAnsi="Arial Narrow"/>
          <w:color w:val="000000"/>
          <w:kern w:val="2"/>
          <w:lang w:val="en-US"/>
          <w14:ligatures w14:val="standardContextual"/>
        </w:rPr>
        <w:t>62 500 28 00</w:t>
      </w:r>
      <w:r w:rsidRPr="00EC63A9">
        <w:rPr>
          <w:rFonts w:ascii="Arial Narrow" w:eastAsiaTheme="minorEastAsia" w:hAnsi="Arial Narrow"/>
          <w:color w:val="000000"/>
          <w:kern w:val="2"/>
          <w:lang w:val="en-US"/>
          <w14:ligatures w14:val="standardContextual"/>
        </w:rPr>
        <w:t xml:space="preserve">, </w:t>
      </w:r>
      <w:r w:rsidRPr="00EC63A9">
        <w:rPr>
          <w:rFonts w:ascii="Arial Narrow" w:eastAsiaTheme="minorEastAsia" w:hAnsi="Arial Narrow"/>
          <w:color w:val="000000"/>
          <w:kern w:val="2"/>
          <w:lang w:val="en-US"/>
          <w14:ligatures w14:val="standardContextual"/>
        </w:rPr>
        <w:br/>
        <w:t xml:space="preserve">e-mail: </w:t>
      </w:r>
      <w:hyperlink r:id="rId8" w:history="1">
        <w:r w:rsidR="003856EA" w:rsidRPr="00EC63A9">
          <w:rPr>
            <w:rFonts w:ascii="Arial Narrow" w:hAnsi="Arial Narrow"/>
            <w:color w:val="0563C1"/>
            <w:u w:val="single"/>
            <w:lang w:val="en-US"/>
          </w:rPr>
          <w:t>cieplokaliskie</w:t>
        </w:r>
        <w:r w:rsidR="00A1646D" w:rsidRPr="00EC63A9">
          <w:rPr>
            <w:rFonts w:ascii="Arial Narrow" w:hAnsi="Arial Narrow"/>
            <w:color w:val="0563C1"/>
            <w:u w:val="single"/>
            <w:lang w:val="en-US"/>
          </w:rPr>
          <w:t>@energa.pl</w:t>
        </w:r>
      </w:hyperlink>
      <w:r w:rsidRPr="00EC63A9">
        <w:rPr>
          <w:rFonts w:ascii="Arial Narrow" w:eastAsiaTheme="minorEastAsia" w:hAnsi="Arial Narrow"/>
          <w:color w:val="000000"/>
          <w:kern w:val="2"/>
          <w:lang w:val="en-US"/>
          <w14:ligatures w14:val="standardContextual"/>
        </w:rPr>
        <w:t xml:space="preserve">, </w:t>
      </w:r>
      <w:r w:rsidRPr="00EC63A9">
        <w:rPr>
          <w:rFonts w:ascii="Arial Narrow" w:eastAsiaTheme="minorEastAsia" w:hAnsi="Arial Narrow"/>
          <w:color w:val="000000"/>
          <w:kern w:val="2"/>
          <w:lang w:val="en-US"/>
          <w14:ligatures w14:val="standardContextual"/>
        </w:rPr>
        <w:br/>
      </w:r>
      <w:hyperlink r:id="rId9" w:history="1">
        <w:r w:rsidR="003856EA" w:rsidRPr="00EC63A9">
          <w:rPr>
            <w:rStyle w:val="Hipercze"/>
            <w:rFonts w:ascii="Arial Narrow" w:eastAsiaTheme="minorEastAsia" w:hAnsi="Arial Narrow"/>
            <w:kern w:val="2"/>
            <w:lang w:val="en-US"/>
            <w14:ligatures w14:val="standardContextual"/>
          </w:rPr>
          <w:t>https://energa.cieplokaliskie.pl/</w:t>
        </w:r>
      </w:hyperlink>
    </w:p>
    <w:p w14:paraId="10409489" w14:textId="394B3C7F" w:rsidR="00E21704" w:rsidRPr="00042FA1" w:rsidRDefault="00E21704" w:rsidP="00E21704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INSPEKTOR OCHRONY DANYCH</w:t>
      </w:r>
    </w:p>
    <w:p w14:paraId="7BC2B161" w14:textId="2586E92D" w:rsidR="00A1646D" w:rsidRPr="00042FA1" w:rsidRDefault="003856EA" w:rsidP="00A1646D">
      <w:pPr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="00E21704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wyznaczyła 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I</w:t>
      </w:r>
      <w:r w:rsidR="00E21704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>nspektora ochrony danych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(IOD)</w:t>
      </w:r>
      <w:r w:rsidR="00E21704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. Jest to osoba, z którą Pani/Pan może się kontaktować 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="00E21704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we wszystkich sprawach dotyczących przetwarzania danych osobowych oraz korzystania z praw związanych </w:t>
      </w:r>
      <w:r w:rsidR="00A1646D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="00E21704"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 przetwarzaniem danych osobowych. </w:t>
      </w:r>
    </w:p>
    <w:p w14:paraId="188EFD26" w14:textId="4D95171F" w:rsidR="00E21704" w:rsidRPr="00042FA1" w:rsidRDefault="00E21704" w:rsidP="00EC63A9">
      <w:pPr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IOD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można skontaktować się pod adresem e-mail: </w:t>
      </w:r>
      <w:hyperlink r:id="rId10" w:history="1">
        <w:r w:rsidR="003856EA" w:rsidRPr="00D379D4">
          <w:rPr>
            <w:rStyle w:val="Hipercze"/>
            <w:rFonts w:ascii="Arial Narrow" w:eastAsiaTheme="minorEastAsia" w:hAnsi="Arial Narrow"/>
            <w:kern w:val="2"/>
            <w14:ligatures w14:val="standardContextual"/>
          </w:rPr>
          <w:t>iod.cieplokaliskie@energa.pl</w:t>
        </w:r>
      </w:hyperlink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 lub korespondencyjnie na adres </w:t>
      </w:r>
      <w:r w:rsidR="003856EA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wskazany w pkt. 1. </w:t>
      </w:r>
    </w:p>
    <w:p w14:paraId="4092692E" w14:textId="2946F2A5" w:rsidR="00E21704" w:rsidRPr="00042FA1" w:rsidRDefault="00E21704" w:rsidP="00E21704">
      <w:p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042FA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Dane dotyczące IOD dostępne są również na stronie internetowej </w:t>
      </w:r>
      <w:hyperlink r:id="rId11" w:history="1">
        <w:r w:rsidR="00695471" w:rsidRPr="00D379D4">
          <w:rPr>
            <w:rStyle w:val="Hipercze"/>
            <w:rFonts w:ascii="Arial Narrow" w:eastAsiaTheme="minorEastAsia" w:hAnsi="Arial Narrow"/>
            <w:kern w:val="2"/>
            <w14:ligatures w14:val="standardContextual"/>
          </w:rPr>
          <w:t>https://energa.cieplokaliskie.pl</w:t>
        </w:r>
      </w:hyperlink>
      <w:r w:rsidR="00695471">
        <w:rPr>
          <w:rStyle w:val="Hipercze"/>
          <w:rFonts w:ascii="Arial Narrow" w:eastAsiaTheme="minorEastAsia" w:hAnsi="Arial Narrow"/>
          <w:kern w:val="2"/>
          <w14:ligatures w14:val="standardContextual"/>
        </w:rPr>
        <w:t>/</w:t>
      </w:r>
    </w:p>
    <w:p w14:paraId="4BD9E366" w14:textId="4D62D1C2" w:rsidR="00E21704" w:rsidRPr="0002556C" w:rsidRDefault="00E21704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02556C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CEL i PODSTAWY PRZETWARZANIA</w:t>
      </w:r>
    </w:p>
    <w:p w14:paraId="00F5AA28" w14:textId="414E93B5" w:rsidR="00E21704" w:rsidRPr="0061299A" w:rsidRDefault="00701F19" w:rsidP="0061299A">
      <w:pPr>
        <w:spacing w:after="0" w:line="240" w:lineRule="auto"/>
        <w:ind w:left="36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61299A">
        <w:rPr>
          <w:rFonts w:ascii="Arial Narrow" w:eastAsiaTheme="minorEastAsia" w:hAnsi="Arial Narrow"/>
          <w:color w:val="000000"/>
          <w:kern w:val="2"/>
          <w14:ligatures w14:val="standardContextual"/>
        </w:rPr>
        <w:t>D</w:t>
      </w:r>
      <w:r w:rsidR="00E21704" w:rsidRPr="0061299A">
        <w:rPr>
          <w:rFonts w:ascii="Arial Narrow" w:eastAsiaTheme="minorEastAsia" w:hAnsi="Arial Narrow"/>
          <w:color w:val="000000"/>
          <w:kern w:val="2"/>
          <w14:ligatures w14:val="standardContextual"/>
        </w:rPr>
        <w:t>ane osobowe przetwarzane będą w celu:</w:t>
      </w:r>
    </w:p>
    <w:p w14:paraId="456A8247" w14:textId="6CE9F3E9" w:rsidR="00113A74" w:rsidRDefault="00113A74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wykonywania obowiązków związanych z pełnieniem funkcji członka 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Z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arządu </w:t>
      </w:r>
      <w:r w:rsidR="007B448B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na podstawie przepisów prawa oraz umowy o pracę/umowy </w:t>
      </w:r>
      <w:r w:rsidR="00AA5217">
        <w:rPr>
          <w:rFonts w:ascii="Arial Narrow" w:eastAsiaTheme="minorEastAsia" w:hAnsi="Arial Narrow"/>
          <w:color w:val="000000"/>
          <w:kern w:val="2"/>
          <w14:ligatures w14:val="standardContextual"/>
        </w:rPr>
        <w:t>o świadczenie usług w zakresie zarządzania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/pełnomocnictwa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4BE078A0" w14:textId="1A3D86D6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zawarcia i wykonania Umowy o świadczenie usług w zakresie zarządzania, do której niniejsza klauzula informacyjna stanowi odrębne oświadczenie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7D8065F7" w14:textId="3CB053D8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organizowania i współfinansowania świadczeń medycznych dla Członków Zarządu oraz ich rodzin 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lub partnerów (o ile z nich Pani/Pan korzysta)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41D4BEC0" w14:textId="32E6CB4F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organizowania i współfinansowania benefitów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9A695B5" w14:textId="00B0B29B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wypełniani</w:t>
      </w:r>
      <w:r w:rsidR="007B448B">
        <w:rPr>
          <w:rFonts w:ascii="Arial Narrow" w:eastAsiaTheme="minorEastAsia" w:hAnsi="Arial Narrow"/>
          <w:color w:val="000000"/>
          <w:kern w:val="2"/>
          <w14:ligatures w14:val="standardContextual"/>
        </w:rPr>
        <w:t>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 obowiązków wynikających z ustawy o Pracowniczych Planach Kapitałowych (PPK), w celu wykonania umowy o prowadzenie PPK, zawartej z instytucją finansową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6C9FEF2" w14:textId="3AB9369B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zapewnienia bezpieczeństwa, w tym bezpieczeństwa informacji, na terenie obiektów, w których świadczą pracę osoby zatrudnione w </w:t>
      </w:r>
      <w:r w:rsidR="007B448B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poprzez kontrolę dostępu i monitoring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E465A9D" w14:textId="0D9972AE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wypełnienia obowiązków wynikających z bieżących relacji biznesowych – w tym z umów zawartych 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z kontrahentami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5C0F0490" w14:textId="31C8AAF5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wypełnienia obowiązków prawnych ciążących na </w:t>
      </w:r>
      <w:r w:rsidR="00475AF6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</w:p>
    <w:p w14:paraId="472EE5BF" w14:textId="77777777" w:rsidR="00DD3630" w:rsidRPr="00F9060B" w:rsidRDefault="00DD3630" w:rsidP="00486A07">
      <w:pPr>
        <w:numPr>
          <w:ilvl w:val="0"/>
          <w:numId w:val="7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obsługi, dochodzenia i obrony w razie zaistnienia wzajemnych roszczeń.</w:t>
      </w:r>
    </w:p>
    <w:p w14:paraId="6FCCC5DA" w14:textId="77777777" w:rsidR="00F9060B" w:rsidRDefault="00F9060B" w:rsidP="00EC63A9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s-CZ" w:eastAsia="pl-PL"/>
        </w:rPr>
      </w:pPr>
    </w:p>
    <w:p w14:paraId="71EAAE63" w14:textId="15C0A80C" w:rsidR="00E64FC3" w:rsidRPr="00F9060B" w:rsidRDefault="00E64FC3" w:rsidP="0061299A">
      <w:pPr>
        <w:spacing w:before="60" w:after="60" w:line="240" w:lineRule="auto"/>
        <w:ind w:left="426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Podstawą prawną przetwarzania przez </w:t>
      </w:r>
      <w:r w:rsidR="00892B28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ani/P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ana danych osobowych w celu wskazanym w </w:t>
      </w:r>
      <w:r w:rsidR="000529B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pkt. 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3 powyżej jest:</w:t>
      </w:r>
    </w:p>
    <w:p w14:paraId="28E9CED5" w14:textId="0CD915F9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realizacja ustawy z dnia 9 czerwca 2016 r. o zasadach kształtowania wynagrodzeń osób </w:t>
      </w:r>
      <w:r w:rsidR="00892B28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kierujących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niektórymi spółkami (tzw. „ustawa kominowa“) oraz ustawy z dnia 16 grudnia 2016</w:t>
      </w:r>
      <w:r w:rsidR="00892B28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r. </w:t>
      </w:r>
      <w:r w:rsidR="00892B28">
        <w:rPr>
          <w:rFonts w:ascii="Arial Narrow" w:eastAsiaTheme="minorEastAsia" w:hAnsi="Arial Narrow"/>
          <w:color w:val="000000"/>
          <w:kern w:val="2"/>
          <w14:ligatures w14:val="standardContextual"/>
        </w:rPr>
        <w:t>o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 zasadach zarządzania mieniem państwowym (zgodnie z art. 6 ust. 1 lit. c RODO)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CB07A67" w14:textId="22F9D507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wykonanie Umowy (zgodnie z art. 6 ust. 1 lit. b RODO), której Pani/Pan jest stroną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</w:p>
    <w:p w14:paraId="09548C0D" w14:textId="0658CAA0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zgoda w stosunku do usług </w:t>
      </w:r>
      <w:proofErr w:type="spellStart"/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benefitowych</w:t>
      </w:r>
      <w:proofErr w:type="spellEnd"/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na przekazanie danych podmiotom współpracującym w tym zakresie z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EN</w:t>
      </w:r>
      <w:r w:rsidR="00892B28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ERGA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SA</w:t>
      </w:r>
      <w:r w:rsidR="00892B28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i ECK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 (zgodnie z art. 6 ust. 1 lit. a) RODO)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D07FC7E" w14:textId="538D647A" w:rsidR="0033109D" w:rsidRPr="0033109D" w:rsidRDefault="00DD3630" w:rsidP="003D2857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wypełnianie obowiązków prawnych (zgodnie z art. 6 ust. 1 lit. c RODO) wynikających z przepisów 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o ubezpieczeniu społecznym, ubezpieczeniu zdrowotnym, związanych z płaceniem podatków, ustawy o Pracowniczych Planach Kapitałowych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</w:t>
      </w:r>
      <w:r w:rsidR="0033109D" w:rsidRPr="0033109D">
        <w:rPr>
          <w:rFonts w:ascii="Arial Narrow" w:eastAsiaTheme="minorEastAsia" w:hAnsi="Arial Narrow"/>
          <w:color w:val="000000"/>
          <w:kern w:val="2"/>
          <w14:ligatures w14:val="standardContextual"/>
        </w:rPr>
        <w:t>ustawy o przeciwdziałaniu praniu pieniędzy oraz finansowaniu terroryzmu, rozporządzenia Parlamentu Europejskiego i Rady (UE) w sprawie nadużyć na rynku, przepisów o dostępie do informacji publicznej, przepisów służących ochronie życia i zdrowia lub służących ochronie środowiska,</w:t>
      </w:r>
      <w:r w:rsidR="003D2857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ustawy o szczególnych rozwiązaniach w zakresie przeciwdziałania wspieraniu agresji na Ukrainę oraz służących ochronie bezpieczeństwa narodowego, </w:t>
      </w:r>
    </w:p>
    <w:p w14:paraId="4E4A35E4" w14:textId="2F1D3F5C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prawnie uzasadniony interes </w:t>
      </w:r>
      <w:r w:rsidR="0045718C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(zgodnie z art. 6. ust. 1 lit. f RODO) - w celu obsługi, dochodzenia 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i obrony w razie zaistnienia wzajemnych roszczeń oraz realizacji bieżących obowiązków wynikających 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z relacji z kontrahentami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0023ABB" w14:textId="1AFB8FA2" w:rsidR="00DD3630" w:rsidRPr="00F9060B" w:rsidRDefault="00DD3630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prawnie uzasadniony interes (zgodnie z art. 6 ust. 1 lit. f RODO) związany z prowadzonym monitoringiem</w:t>
      </w:r>
      <w:r w:rsidR="000529B1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4FBD8846" w14:textId="739B7214" w:rsidR="0033109D" w:rsidRPr="00F9060B" w:rsidRDefault="00F9060B" w:rsidP="00DD3630">
      <w:pPr>
        <w:numPr>
          <w:ilvl w:val="2"/>
          <w:numId w:val="14"/>
        </w:num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prawnie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u</w:t>
      </w:r>
      <w:r w:rsidR="003D2857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z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a</w:t>
      </w:r>
      <w:r w:rsidR="003D2857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s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adniony interes (zgodnie z art. 6 ust. 1 lit. f RODO) związany z zabezpieczeniem bezpieczeństwa biznesowego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83A7391" w14:textId="09748EBC" w:rsidR="0033109D" w:rsidRPr="003D2857" w:rsidRDefault="003D2857" w:rsidP="003D2857">
      <w:pPr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cs-CZ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rawnie uzasadniony interes (zgodnie z art. 6 ust. 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l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it. f RODO) związany z przeprowadzeniem weryfikacji w zakresie konfliktu inter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su EN</w:t>
      </w:r>
      <w:r w:rsidR="000529B1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ERGA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SA</w:t>
      </w:r>
      <w:r w:rsidR="00F9060B">
        <w:rPr>
          <w:rFonts w:ascii="Arial" w:hAnsi="Arial" w:cs="Arial"/>
          <w:color w:val="000000" w:themeColor="text1"/>
          <w:sz w:val="20"/>
        </w:rPr>
        <w:t>.</w:t>
      </w:r>
    </w:p>
    <w:p w14:paraId="5E4728ED" w14:textId="77777777" w:rsidR="00E21704" w:rsidRPr="0002556C" w:rsidRDefault="00E21704" w:rsidP="00E21704">
      <w:pPr>
        <w:rPr>
          <w:rFonts w:ascii="Arial Narrow" w:hAnsi="Arial Narrow"/>
          <w:highlight w:val="yellow"/>
        </w:rPr>
      </w:pPr>
    </w:p>
    <w:p w14:paraId="08405045" w14:textId="10146E49" w:rsidR="0009440B" w:rsidRPr="00135814" w:rsidRDefault="0009440B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135814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KATEGORIE DANYCH</w:t>
      </w:r>
      <w:r w:rsidR="00EC63A9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Pr="00135814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OSOBOWYCH</w:t>
      </w:r>
    </w:p>
    <w:p w14:paraId="22438EEB" w14:textId="76EE0FC1" w:rsidR="00C22EE7" w:rsidRPr="00F9060B" w:rsidRDefault="00C22EE7" w:rsidP="00C22EE7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Zakres danych osobowych przetwarzanych przez </w:t>
      </w:r>
      <w:r w:rsidR="0045718C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w związku z celem wskazanym w pkt. 3:</w:t>
      </w:r>
    </w:p>
    <w:p w14:paraId="528BF253" w14:textId="77777777" w:rsidR="00C22EE7" w:rsidRPr="00F9060B" w:rsidRDefault="00C22EE7" w:rsidP="00C22EE7">
      <w:pPr>
        <w:pStyle w:val="Akapitzlist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78C4AE59" w14:textId="6405091A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imię (imiona) i nazwisko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C61753C" w14:textId="303B0735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data urodzenia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1DB3DAA" w14:textId="63905125" w:rsidR="003D2857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dane kontaktowe kandydata</w:t>
      </w:r>
      <w:r w:rsidR="00F9060B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(w tym nr telefonu, adres email)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089B62B2" w14:textId="2D1FA4E5" w:rsidR="00C109C0" w:rsidRPr="00F9060B" w:rsidRDefault="00C109C0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adres zamieszkania,</w:t>
      </w:r>
    </w:p>
    <w:p w14:paraId="42D96572" w14:textId="3285F0ED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wykształcenie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9159338" w14:textId="577890EF" w:rsidR="003D2857" w:rsidRPr="00F9060B" w:rsidRDefault="003D2857" w:rsidP="003D2857">
      <w:pPr>
        <w:pStyle w:val="Akapitzlist"/>
        <w:numPr>
          <w:ilvl w:val="0"/>
          <w:numId w:val="19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kwalifikacje zawodowe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3BBD85CA" w14:textId="475CFCB0" w:rsidR="003D2857" w:rsidRPr="00F9060B" w:rsidRDefault="003D2857" w:rsidP="003D2857">
      <w:pPr>
        <w:pStyle w:val="Akapitzlist"/>
        <w:numPr>
          <w:ilvl w:val="0"/>
          <w:numId w:val="19"/>
        </w:numPr>
        <w:spacing w:after="0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przebieg dotychczasowego zatrudnienia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68D1EDE2" w14:textId="5556B9F0" w:rsidR="003D2857" w:rsidRDefault="003D2857" w:rsidP="003D2857">
      <w:pPr>
        <w:pStyle w:val="Akapitzlist"/>
        <w:numPr>
          <w:ilvl w:val="0"/>
          <w:numId w:val="19"/>
        </w:numPr>
        <w:spacing w:after="0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pesel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51790D28" w14:textId="3736E221" w:rsidR="00C109C0" w:rsidRPr="00F9060B" w:rsidRDefault="00C109C0" w:rsidP="00C109C0">
      <w:pPr>
        <w:pStyle w:val="Akapitzlist"/>
        <w:numPr>
          <w:ilvl w:val="0"/>
          <w:numId w:val="19"/>
        </w:numPr>
        <w:spacing w:after="0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informacja o niekaralności  (informacja z Krajowego Rejestru Karnego).</w:t>
      </w:r>
    </w:p>
    <w:p w14:paraId="35D98FE5" w14:textId="77777777" w:rsidR="00C109C0" w:rsidRPr="00C109C0" w:rsidRDefault="00C109C0" w:rsidP="00C109C0">
      <w:pPr>
        <w:spacing w:after="0" w:line="240" w:lineRule="auto"/>
        <w:ind w:left="49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70C263EE" w14:textId="77777777" w:rsidR="003D2857" w:rsidRPr="00F9060B" w:rsidRDefault="003D2857" w:rsidP="003D2857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Pozostały zakres danych osobowych jest dobrowolny i może obejmować:</w:t>
      </w:r>
    </w:p>
    <w:p w14:paraId="6C80A196" w14:textId="7B280965" w:rsidR="003D2857" w:rsidRPr="00F9060B" w:rsidRDefault="003D2857" w:rsidP="00F9060B">
      <w:pPr>
        <w:pStyle w:val="Akapitzlist"/>
        <w:numPr>
          <w:ilvl w:val="0"/>
          <w:numId w:val="20"/>
        </w:numPr>
        <w:spacing w:after="100" w:afterAutospacing="1" w:line="240" w:lineRule="auto"/>
        <w:ind w:left="851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inne dane zwykle nie wymagane przepisami prawa, jeśli umieszczono je w dokumentach aplikacyjnych</w:t>
      </w:r>
      <w:r w:rsid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DC3E8B6" w14:textId="7745B367" w:rsidR="003D2857" w:rsidRPr="003D2857" w:rsidRDefault="003D2857" w:rsidP="00F9060B">
      <w:pPr>
        <w:pStyle w:val="Akapitzlist"/>
        <w:numPr>
          <w:ilvl w:val="0"/>
          <w:numId w:val="20"/>
        </w:numPr>
        <w:spacing w:after="120" w:line="240" w:lineRule="auto"/>
        <w:ind w:left="85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szczególne kategorie danych (sprecyzowane w art. 9 RODO, np. dotyczące zdrowia (orzeczeń 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  <w:t>o niepełnosprawności), jeśli umieszczono je w dokumentach aplikacyjnych i wyrażono wyraźną, pisemną zgodę na ich przetwarzanie</w:t>
      </w:r>
      <w:r w:rsidRPr="003D2857">
        <w:rPr>
          <w:rFonts w:ascii="Arial" w:hAnsi="Arial" w:cs="Arial"/>
          <w:color w:val="000000" w:themeColor="text1"/>
          <w:sz w:val="20"/>
        </w:rPr>
        <w:t>.</w:t>
      </w:r>
    </w:p>
    <w:p w14:paraId="74C4A424" w14:textId="77777777" w:rsidR="003D2857" w:rsidRPr="0002556C" w:rsidRDefault="003D2857" w:rsidP="0061299A">
      <w:pPr>
        <w:pStyle w:val="Akapitzlist"/>
        <w:rPr>
          <w:rFonts w:ascii="Arial Narrow" w:eastAsiaTheme="minorEastAsia" w:hAnsi="Arial Narrow"/>
          <w:bCs/>
          <w:color w:val="000000"/>
          <w:kern w:val="2"/>
          <w:highlight w:val="yellow"/>
          <w14:ligatures w14:val="standardContextual"/>
        </w:rPr>
      </w:pPr>
    </w:p>
    <w:p w14:paraId="54C12D1D" w14:textId="265429AE" w:rsidR="00701F19" w:rsidRPr="0075347A" w:rsidRDefault="00701F19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ŹRÓDŁO</w:t>
      </w:r>
      <w:r w:rsidR="00042FA1"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DANYCH</w:t>
      </w:r>
      <w:r w:rsidR="00042FA1"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 xml:space="preserve"> </w:t>
      </w: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OSOBOWYCH</w:t>
      </w:r>
    </w:p>
    <w:p w14:paraId="578C4975" w14:textId="7AD7B365" w:rsidR="00701F19" w:rsidRDefault="00C109C0" w:rsidP="00701F1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Dane osobowe otrzymaliśmy bezpośrednio od Pani/Pana w postępowaniu kwalifikacyjnym na stanowisko </w:t>
      </w:r>
      <w:r w:rsidR="00EC63A9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 Zarządzie Spółki </w:t>
      </w:r>
      <w:r w:rsidR="0045718C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lub</w:t>
      </w:r>
      <w:r w:rsidR="0045718C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podmiotu przez który został/a Pani/Pan wskazana/y jako kandydat </w:t>
      </w:r>
      <w:r w:rsidR="0045718C">
        <w:rPr>
          <w:rFonts w:ascii="Arial Narrow" w:eastAsiaTheme="minorEastAsia" w:hAnsi="Arial Narrow"/>
          <w:color w:val="000000"/>
          <w:kern w:val="2"/>
          <w14:ligatures w14:val="standardContextual"/>
        </w:rPr>
        <w:t>na Wiceprezesa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Zarządu</w:t>
      </w:r>
      <w:r w:rsidR="0045718C">
        <w:rPr>
          <w:rFonts w:ascii="Arial Narrow" w:eastAsiaTheme="minorEastAsia" w:hAnsi="Arial Narrow"/>
          <w:color w:val="000000"/>
          <w:kern w:val="2"/>
          <w14:ligatures w14:val="standardContextual"/>
        </w:rPr>
        <w:t>.</w:t>
      </w:r>
    </w:p>
    <w:p w14:paraId="4330918E" w14:textId="77777777" w:rsidR="0045718C" w:rsidRDefault="0045718C" w:rsidP="00701F1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31453BB2" w14:textId="77777777" w:rsidR="0045718C" w:rsidRDefault="0045718C" w:rsidP="00701F1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5D4CF219" w14:textId="77777777" w:rsidR="00EC63A9" w:rsidRDefault="00EC63A9" w:rsidP="00701F1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05F23CDE" w14:textId="77777777" w:rsidR="00EC63A9" w:rsidRPr="00C109C0" w:rsidRDefault="00EC63A9" w:rsidP="00701F1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6AF9EFFA" w14:textId="0B83A798" w:rsidR="00E21704" w:rsidRPr="0075347A" w:rsidRDefault="00E21704" w:rsidP="00A1646D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lastRenderedPageBreak/>
        <w:t>ODBIORCY DANYCH</w:t>
      </w:r>
    </w:p>
    <w:p w14:paraId="2338A700" w14:textId="48CBFB1B" w:rsidR="00A1646D" w:rsidRPr="0075347A" w:rsidRDefault="00A1646D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Odbiorcami danych osobowych osób składających wyjaśnienia/oświadczenia w ramach </w:t>
      </w:r>
      <w:r w:rsidR="00EA442F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celu wskazanego w pkt. 3 </w:t>
      </w: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mogą zostać: </w:t>
      </w:r>
    </w:p>
    <w:p w14:paraId="4F6B61C6" w14:textId="3825007B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 dominujący w Grupie Kapitałowej ORLEN oraz inne podmioty Grupy Kapitałowej ORLEN w celu wykonywania posiadanych uprawnień lub na podstawie umów wiążących ADO i te podmioty,</w:t>
      </w:r>
    </w:p>
    <w:p w14:paraId="6592BA4D" w14:textId="38B2A7C1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dostarczające korespondencję,</w:t>
      </w:r>
    </w:p>
    <w:p w14:paraId="4901FFDA" w14:textId="77777777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wykonujące usługi niszczenia i archiwizacji dokumentacji,</w:t>
      </w:r>
    </w:p>
    <w:p w14:paraId="6CC12CE7" w14:textId="77777777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świadczące usługi doradztwa i obsługi prawnej oraz w zakresie spraw sądowych,</w:t>
      </w:r>
    </w:p>
    <w:p w14:paraId="49E48A89" w14:textId="77777777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świadczące usługi serwisu i obsługi technicznej urządzeń wykorzystywanych przez ADO,</w:t>
      </w:r>
    </w:p>
    <w:p w14:paraId="2AB9CDD5" w14:textId="49CF1764" w:rsidR="00A1646D" w:rsidRPr="0075347A" w:rsidRDefault="00A1646D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podmioty świadczące usługi informatyczne w zakresie wsparcia i utrzymania systemów wykorzystywanych do przetwarzania danych osobowych przez ADO, w tym poczty elektronicznej</w:t>
      </w:r>
      <w:r w:rsidR="00880BAE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8DDF565" w14:textId="49FD6665" w:rsidR="00880BAE" w:rsidRPr="0075347A" w:rsidRDefault="00880BAE" w:rsidP="003E43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>organy i podmioty uprawnione do uzyskania danych osobowych na podstawie obowiązujących przepisów prawa, np. sądy, organy ścigania lub instytucje państwowe</w:t>
      </w:r>
      <w:r w:rsid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0916A7AF" w14:textId="194E1087" w:rsidR="00A263DA" w:rsidRPr="00135814" w:rsidRDefault="00A263DA" w:rsidP="0075347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audytorzy zewnętrzni, biegli rewidenci i doradcy podatkowi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1453C488" w14:textId="71BA1BE6" w:rsidR="00A263DA" w:rsidRPr="00135814" w:rsidRDefault="00A263DA" w:rsidP="0075347A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inni kontrahenci współpracujący z</w:t>
      </w:r>
      <w:r w:rsidR="00F00FD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e Spółkami Grupy </w:t>
      </w:r>
      <w:r w:rsidR="009A05E0">
        <w:rPr>
          <w:rFonts w:ascii="Arial Narrow" w:eastAsiaTheme="minorEastAsia" w:hAnsi="Arial Narrow"/>
          <w:color w:val="000000"/>
          <w:kern w:val="2"/>
          <w14:ligatures w14:val="standardContextual"/>
        </w:rPr>
        <w:t>Orlen</w:t>
      </w:r>
      <w:r w:rsidRPr="00135814">
        <w:rPr>
          <w:rFonts w:ascii="Arial Narrow" w:eastAsiaTheme="minorEastAsia" w:hAnsi="Arial Narrow"/>
          <w:color w:val="000000"/>
          <w:kern w:val="2"/>
          <w14:ligatures w14:val="standardContextual"/>
        </w:rPr>
        <w:t>, jeżeli z zakresu takiej współpracy biznesowej/realizowanej umowy wynika obowiązek przekazania im Pani/Pana danych osobowych</w:t>
      </w:r>
      <w:r w:rsid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.</w:t>
      </w:r>
    </w:p>
    <w:p w14:paraId="6E8B2F2C" w14:textId="77777777" w:rsidR="00E64FC3" w:rsidRDefault="00E64FC3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407E3B68" w14:textId="60970195" w:rsidR="00A1646D" w:rsidRDefault="00BC1FB9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="00A1646D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może powierzyć dane osobowe dostawcom usług lub produktów działających na jej rzecz na podstawie umowy powierzenia przetwarzania danych osobowych, wymagając od takich podmiotów wykonania czynności </w:t>
      </w:r>
      <w:r w:rsidR="003E436F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br/>
      </w:r>
      <w:r w:rsidR="00A1646D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na udokumentowane polecenie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="00A1646D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, pod warunkiem zachowania poufności i zapewnienia ochrony prywatności oraz bezpieczeństwa powierzonych danych osobowych na poziomie nie niższym niż w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="00A1646D" w:rsidRPr="0075347A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. </w:t>
      </w:r>
    </w:p>
    <w:p w14:paraId="55AEF430" w14:textId="77777777" w:rsidR="00135814" w:rsidRPr="0075347A" w:rsidRDefault="00135814" w:rsidP="003E436F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</w:p>
    <w:p w14:paraId="7090D402" w14:textId="220D7436" w:rsidR="00113A74" w:rsidRPr="00C109C0" w:rsidRDefault="00113A74" w:rsidP="004242A9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bookmarkStart w:id="0" w:name="_Hlk161141869"/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Podanie danych osobowych jest wymogiem ustawowym lub umownym, a konsekwencją ich niepodania może być niemożność </w:t>
      </w:r>
      <w:r w:rsidR="00AA5217">
        <w:rPr>
          <w:rFonts w:ascii="Arial Narrow" w:eastAsiaTheme="minorEastAsia" w:hAnsi="Arial Narrow"/>
          <w:color w:val="000000"/>
          <w:kern w:val="2"/>
          <w14:ligatures w14:val="standardContextual"/>
        </w:rPr>
        <w:t>powołania na funkcję</w:t>
      </w:r>
      <w:r w:rsidRP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członka </w:t>
      </w:r>
      <w:r w:rsidR="00C109C0">
        <w:rPr>
          <w:rFonts w:ascii="Arial Narrow" w:eastAsiaTheme="minorEastAsia" w:hAnsi="Arial Narrow"/>
          <w:color w:val="000000"/>
          <w:kern w:val="2"/>
          <w14:ligatures w14:val="standardContextual"/>
        </w:rPr>
        <w:t>Z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arządu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>
        <w:rPr>
          <w:rFonts w:ascii="Arial Narrow" w:eastAsiaTheme="minorEastAsia" w:hAnsi="Arial Narrow"/>
          <w:color w:val="000000"/>
          <w:kern w:val="2"/>
          <w14:ligatures w14:val="standardContextual"/>
        </w:rPr>
        <w:t>.</w:t>
      </w:r>
    </w:p>
    <w:bookmarkEnd w:id="0"/>
    <w:p w14:paraId="359338E9" w14:textId="77777777" w:rsidR="00113A74" w:rsidRPr="00C109C0" w:rsidRDefault="00113A74" w:rsidP="00C109C0">
      <w:pPr>
        <w:pStyle w:val="Akapitzlist"/>
        <w:rPr>
          <w:rFonts w:ascii="Arial Narrow" w:hAnsi="Arial Narrow"/>
          <w:b/>
        </w:rPr>
      </w:pPr>
    </w:p>
    <w:p w14:paraId="300D5315" w14:textId="39C5B3D5" w:rsidR="00E21704" w:rsidRPr="00C22EE7" w:rsidRDefault="00E21704" w:rsidP="004242A9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75347A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CZAS PRZETWARZANIA</w:t>
      </w:r>
    </w:p>
    <w:p w14:paraId="31EEBEF6" w14:textId="62DEC07A" w:rsidR="00F9060B" w:rsidRPr="009A1E94" w:rsidRDefault="00DD3630" w:rsidP="009A1E94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>Pani/Pana dane osobowe przetwarzane są przez okres obowiązywania Umowy oraz do momentu wygaśnięcia obowiązków przechowywania danych wynikających z przepisów szczególnych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2BE3D646" w14:textId="3BE73CB6" w:rsidR="00DD3630" w:rsidRPr="009A1E94" w:rsidRDefault="00DD3630" w:rsidP="009A1E94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Nagrania monitoringu wizyjnego będą przechowywane przez okres nieprzekraczający 3 miesięcy od dnia utrwalenia takiego nagrania obrazu. Jeżeli nagrania obrazu stanowią dowód w postępowaniu prowadzonym na podstawie prawa lub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9A1E94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powziął wiadomość, iż mogą one stanowić dowód w postępowaniu, termin określony w zdaniu poprzednim ulega przedłużeniu do czasu prawomocnego zakończenia postępowania. </w:t>
      </w:r>
    </w:p>
    <w:p w14:paraId="5C0A4519" w14:textId="77777777" w:rsidR="0075347A" w:rsidRPr="0075347A" w:rsidRDefault="0075347A" w:rsidP="00A263DA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</w:p>
    <w:p w14:paraId="50472945" w14:textId="37C08897" w:rsidR="00E21704" w:rsidRPr="007225BE" w:rsidRDefault="00E21704" w:rsidP="00DF7EAC">
      <w:pPr>
        <w:pStyle w:val="Akapitzlist"/>
        <w:numPr>
          <w:ilvl w:val="0"/>
          <w:numId w:val="1"/>
        </w:numPr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t>PRAWA PODMIOTU DANYCH</w:t>
      </w:r>
    </w:p>
    <w:p w14:paraId="550722A4" w14:textId="77777777" w:rsidR="00E21704" w:rsidRPr="007225BE" w:rsidRDefault="00E21704" w:rsidP="004242A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>Informujemy o przysługującym Pani/Panu prawie do:</w:t>
      </w:r>
    </w:p>
    <w:p w14:paraId="4E9D6383" w14:textId="77777777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żądania dostępu do treści danych osobowych, </w:t>
      </w:r>
    </w:p>
    <w:p w14:paraId="06FF6A6A" w14:textId="6ABC7D6D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prawo do wycofania zgody w przypadku jej udzielenia</w:t>
      </w:r>
      <w:r w:rsid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,</w:t>
      </w:r>
    </w:p>
    <w:p w14:paraId="0FA22579" w14:textId="77777777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prawo żądania sprostowania danych osobowych,</w:t>
      </w:r>
    </w:p>
    <w:p w14:paraId="5A8458F0" w14:textId="77777777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do żądania usunięcia danych osobowych lub ograniczenia przetwarzania, </w:t>
      </w:r>
    </w:p>
    <w:p w14:paraId="2254E20E" w14:textId="3EC4C293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do przenoszenia danych osobowych, tj. prawo otrzymania od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danych osobowych, w ustrukturyzowanym, powszechnie używanym formacie informatycznym nadającym się do odczytu maszynowego. Może Pan/Pani przesłać te dane innemu administratorowi danych lub zażądać, aby </w:t>
      </w:r>
      <w:r w:rsidR="00945461">
        <w:rPr>
          <w:rFonts w:ascii="Arial Narrow" w:eastAsiaTheme="minorEastAsia" w:hAnsi="Arial Narrow"/>
          <w:color w:val="000000"/>
          <w:kern w:val="2"/>
          <w14:ligatures w14:val="standardContextual"/>
        </w:rPr>
        <w:t>E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przesłał</w:t>
      </w:r>
      <w:r w:rsidR="00945461">
        <w:rPr>
          <w:rFonts w:ascii="Arial Narrow" w:eastAsiaTheme="minorEastAsia" w:hAnsi="Arial Narrow"/>
          <w:color w:val="000000"/>
          <w:kern w:val="2"/>
          <w14:ligatures w14:val="standardContextual"/>
        </w:rPr>
        <w:t>a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dane do innego administratora. Jednakże </w:t>
      </w:r>
      <w:r w:rsidR="0033109D"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>E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może zrealizować to prawo, jeśli takie przesłanie jest technicznie możliwe,</w:t>
      </w:r>
    </w:p>
    <w:p w14:paraId="2D70F805" w14:textId="1FAE37FB" w:rsidR="001908A7" w:rsidRPr="00F9060B" w:rsidRDefault="001908A7" w:rsidP="001908A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prawo wniesienia sprzeciwu - w przypadkach, kiedy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F9060B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przetwarza Pani/Pana dane osobowe na podstawie swojego prawnie uzasadnionego interesu. </w:t>
      </w:r>
    </w:p>
    <w:p w14:paraId="529593B3" w14:textId="0B46BF1F" w:rsidR="00E21704" w:rsidRPr="007225BE" w:rsidRDefault="00E21704" w:rsidP="004242A9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Z uprawnień może Pani/Pan skorzystać kontaktując się pisemnie lub mailowo z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lub IOD (dane kontaktowe wskazane są w pkt. 1 oraz pkt.2).</w:t>
      </w:r>
    </w:p>
    <w:p w14:paraId="5AE362C9" w14:textId="77777777" w:rsidR="00DF7EAC" w:rsidRDefault="00DF7EAC" w:rsidP="00E21704">
      <w:pPr>
        <w:rPr>
          <w:rFonts w:ascii="Arial Narrow" w:hAnsi="Arial Narrow"/>
          <w:b/>
          <w:highlight w:val="yellow"/>
        </w:rPr>
      </w:pPr>
    </w:p>
    <w:p w14:paraId="10996DC0" w14:textId="77777777" w:rsidR="00EC63A9" w:rsidRDefault="00EC63A9" w:rsidP="00E21704">
      <w:pPr>
        <w:rPr>
          <w:rFonts w:ascii="Arial Narrow" w:hAnsi="Arial Narrow"/>
          <w:b/>
          <w:highlight w:val="yellow"/>
        </w:rPr>
      </w:pPr>
    </w:p>
    <w:p w14:paraId="459E239E" w14:textId="77777777" w:rsidR="00EC63A9" w:rsidRPr="0002556C" w:rsidRDefault="00EC63A9" w:rsidP="00E21704">
      <w:pPr>
        <w:rPr>
          <w:rFonts w:ascii="Arial Narrow" w:hAnsi="Arial Narrow"/>
          <w:b/>
          <w:highlight w:val="yellow"/>
        </w:rPr>
      </w:pPr>
    </w:p>
    <w:p w14:paraId="4F5015AA" w14:textId="41D9E736" w:rsidR="00E21704" w:rsidRPr="007225BE" w:rsidRDefault="00E21704" w:rsidP="00DF7EAC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7225BE">
        <w:rPr>
          <w:rFonts w:ascii="Arial Narrow" w:eastAsiaTheme="minorEastAsia" w:hAnsi="Arial Narrow"/>
          <w:b/>
          <w:color w:val="000000"/>
          <w:kern w:val="2"/>
          <w14:ligatures w14:val="standardContextual"/>
        </w:rPr>
        <w:lastRenderedPageBreak/>
        <w:t>PRAWO DO WNIESIENIA SKARGI</w:t>
      </w:r>
    </w:p>
    <w:p w14:paraId="315D99CB" w14:textId="7C9BA7E8" w:rsidR="006B3845" w:rsidRPr="00DF7EAC" w:rsidRDefault="00E21704" w:rsidP="00DF7EAC">
      <w:pPr>
        <w:spacing w:after="0" w:line="240" w:lineRule="auto"/>
        <w:jc w:val="both"/>
        <w:rPr>
          <w:rFonts w:ascii="Arial Narrow" w:eastAsiaTheme="minorEastAsia"/>
          <w:color w:val="000000"/>
          <w:kern w:val="2"/>
          <w14:ligatures w14:val="standardContextual"/>
        </w:rPr>
      </w:pP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Przysługuje Pani/Panu prawo wniesienia do Prezesa Urzędu Ochrony Danych Osobowych skargi na przetwarzanie przez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ECK</w:t>
      </w: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Pani/Pana danych osobowych, na adres: Urząd Ochrony Danych Osobowych, ul. 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Stanisława Moniuszki 1A</w:t>
      </w: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>, 00-</w:t>
      </w:r>
      <w:r w:rsidR="0053626F">
        <w:rPr>
          <w:rFonts w:ascii="Arial Narrow" w:eastAsiaTheme="minorEastAsia" w:hAnsi="Arial Narrow"/>
          <w:color w:val="000000"/>
          <w:kern w:val="2"/>
          <w14:ligatures w14:val="standardContextual"/>
        </w:rPr>
        <w:t>014</w:t>
      </w: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Warszawa lub </w:t>
      </w:r>
      <w:r w:rsidR="00DF7EAC"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w </w:t>
      </w:r>
      <w:r w:rsidRPr="007225BE">
        <w:rPr>
          <w:rFonts w:ascii="Arial Narrow" w:eastAsiaTheme="minorEastAsia" w:hAnsi="Arial Narrow"/>
          <w:color w:val="000000"/>
          <w:kern w:val="2"/>
          <w14:ligatures w14:val="standardContextual"/>
        </w:rPr>
        <w:t>formie elektronicznej. Szczegółowe informacje dotyczące składania skarg są dostępne na stronie internetowej urzędu</w:t>
      </w:r>
      <w:r w:rsidRPr="00C22EE7">
        <w:rPr>
          <w:rFonts w:ascii="Arial Narrow" w:eastAsiaTheme="minorEastAsia" w:hAnsi="Arial Narrow"/>
          <w:color w:val="000000"/>
          <w:kern w:val="2"/>
          <w14:ligatures w14:val="standardContextual"/>
        </w:rPr>
        <w:t xml:space="preserve"> </w:t>
      </w:r>
      <w:hyperlink r:id="rId12" w:history="1">
        <w:r w:rsidRPr="00F9060B">
          <w:rPr>
            <w:rFonts w:ascii="Arial Narrow" w:eastAsiaTheme="minorEastAsia" w:hAnsi="Arial Narrow"/>
            <w:color w:val="000000"/>
            <w:kern w:val="2"/>
            <w14:ligatures w14:val="standardContextual"/>
          </w:rPr>
          <w:t>www.uodo.gov.pl</w:t>
        </w:r>
      </w:hyperlink>
      <w:r w:rsidRPr="007225BE">
        <w:rPr>
          <w:rFonts w:ascii="Arial Narrow" w:eastAsiaTheme="minorEastAsia"/>
          <w:color w:val="000000"/>
          <w:kern w:val="2"/>
          <w14:ligatures w14:val="standardContextual"/>
        </w:rPr>
        <w:t>.</w:t>
      </w:r>
    </w:p>
    <w:sectPr w:rsidR="006B3845" w:rsidRPr="00DF7E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3803" w14:textId="77777777" w:rsidR="0016756D" w:rsidRDefault="0016756D" w:rsidP="00E21704">
      <w:pPr>
        <w:spacing w:after="0" w:line="240" w:lineRule="auto"/>
      </w:pPr>
      <w:r>
        <w:separator/>
      </w:r>
    </w:p>
  </w:endnote>
  <w:endnote w:type="continuationSeparator" w:id="0">
    <w:p w14:paraId="14806533" w14:textId="77777777" w:rsidR="0016756D" w:rsidRDefault="0016756D" w:rsidP="00E2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5D06" w14:textId="0FAA5EA8" w:rsidR="00697734" w:rsidRPr="00697734" w:rsidRDefault="00697734" w:rsidP="00697734">
    <w:pPr>
      <w:pStyle w:val="Stopka"/>
      <w:jc w:val="right"/>
      <w:rPr>
        <w:color w:val="A6A6A6" w:themeColor="background1" w:themeShade="A6"/>
        <w:sz w:val="16"/>
        <w:szCs w:val="16"/>
      </w:rPr>
    </w:pPr>
    <w:r w:rsidRPr="00697734">
      <w:rPr>
        <w:color w:val="A6A6A6" w:themeColor="background1" w:themeShade="A6"/>
        <w:sz w:val="16"/>
        <w:szCs w:val="16"/>
      </w:rPr>
      <w:t>Wersja 0</w:t>
    </w:r>
    <w:r w:rsidR="0075347A">
      <w:rPr>
        <w:color w:val="A6A6A6" w:themeColor="background1" w:themeShade="A6"/>
        <w:sz w:val="16"/>
        <w:szCs w:val="16"/>
      </w:rPr>
      <w:t>3</w:t>
    </w:r>
    <w:r w:rsidRPr="00697734">
      <w:rPr>
        <w:color w:val="A6A6A6" w:themeColor="background1" w:themeShade="A6"/>
        <w:sz w:val="16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D1CC" w14:textId="77777777" w:rsidR="0016756D" w:rsidRDefault="0016756D" w:rsidP="00E21704">
      <w:pPr>
        <w:spacing w:after="0" w:line="240" w:lineRule="auto"/>
      </w:pPr>
      <w:r>
        <w:separator/>
      </w:r>
    </w:p>
  </w:footnote>
  <w:footnote w:type="continuationSeparator" w:id="0">
    <w:p w14:paraId="363D4378" w14:textId="77777777" w:rsidR="0016756D" w:rsidRDefault="0016756D" w:rsidP="00E2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54E0" w14:textId="7E12EA91" w:rsidR="00E21704" w:rsidRDefault="00E2170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B8FC9" wp14:editId="762B772A">
          <wp:simplePos x="0" y="0"/>
          <wp:positionH relativeFrom="page">
            <wp:posOffset>-19050</wp:posOffset>
          </wp:positionH>
          <wp:positionV relativeFrom="topMargin">
            <wp:align>bottom</wp:align>
          </wp:positionV>
          <wp:extent cx="3560445" cy="676910"/>
          <wp:effectExtent l="0" t="0" r="1905" b="8890"/>
          <wp:wrapNone/>
          <wp:docPr id="1980845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A75"/>
    <w:multiLevelType w:val="hybridMultilevel"/>
    <w:tmpl w:val="379821C4"/>
    <w:lvl w:ilvl="0" w:tplc="5D4229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E5906"/>
    <w:multiLevelType w:val="hybridMultilevel"/>
    <w:tmpl w:val="3C96C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0E2"/>
    <w:multiLevelType w:val="multilevel"/>
    <w:tmpl w:val="67664C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F55213"/>
    <w:multiLevelType w:val="multilevel"/>
    <w:tmpl w:val="D0B64D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9A044F"/>
    <w:multiLevelType w:val="hybridMultilevel"/>
    <w:tmpl w:val="9A1EE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E4DAB"/>
    <w:multiLevelType w:val="hybridMultilevel"/>
    <w:tmpl w:val="3FC285EE"/>
    <w:lvl w:ilvl="0" w:tplc="27AEC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230"/>
    <w:multiLevelType w:val="multilevel"/>
    <w:tmpl w:val="4FF26F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BB6001"/>
    <w:multiLevelType w:val="multilevel"/>
    <w:tmpl w:val="B17A36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4F0950"/>
    <w:multiLevelType w:val="hybridMultilevel"/>
    <w:tmpl w:val="BD68B23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81875"/>
    <w:multiLevelType w:val="hybridMultilevel"/>
    <w:tmpl w:val="B28409CA"/>
    <w:lvl w:ilvl="0" w:tplc="8B64EBEE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86622C"/>
    <w:multiLevelType w:val="hybridMultilevel"/>
    <w:tmpl w:val="BD68B23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806B3"/>
    <w:multiLevelType w:val="multilevel"/>
    <w:tmpl w:val="79A4F91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0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3" w15:restartNumberingAfterBreak="0">
    <w:nsid w:val="63C957BE"/>
    <w:multiLevelType w:val="hybridMultilevel"/>
    <w:tmpl w:val="6A00E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060F3"/>
    <w:multiLevelType w:val="multilevel"/>
    <w:tmpl w:val="2604B0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C03CBF"/>
    <w:multiLevelType w:val="hybridMultilevel"/>
    <w:tmpl w:val="757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25216"/>
    <w:multiLevelType w:val="hybridMultilevel"/>
    <w:tmpl w:val="D2687548"/>
    <w:lvl w:ilvl="0" w:tplc="AB2C6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3BB0B5B"/>
    <w:multiLevelType w:val="hybridMultilevel"/>
    <w:tmpl w:val="A204F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D25F3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919F5"/>
    <w:multiLevelType w:val="hybridMultilevel"/>
    <w:tmpl w:val="6A00E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B6B7C"/>
    <w:multiLevelType w:val="hybridMultilevel"/>
    <w:tmpl w:val="492C6F58"/>
    <w:lvl w:ilvl="0" w:tplc="DC52E07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63740">
    <w:abstractNumId w:val="20"/>
  </w:num>
  <w:num w:numId="2" w16cid:durableId="32540550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5960091">
    <w:abstractNumId w:val="15"/>
  </w:num>
  <w:num w:numId="4" w16cid:durableId="455638743">
    <w:abstractNumId w:val="9"/>
  </w:num>
  <w:num w:numId="5" w16cid:durableId="1165900703">
    <w:abstractNumId w:val="19"/>
  </w:num>
  <w:num w:numId="6" w16cid:durableId="1798335465">
    <w:abstractNumId w:val="13"/>
  </w:num>
  <w:num w:numId="7" w16cid:durableId="1089472199">
    <w:abstractNumId w:val="1"/>
  </w:num>
  <w:num w:numId="8" w16cid:durableId="1713265735">
    <w:abstractNumId w:val="4"/>
  </w:num>
  <w:num w:numId="9" w16cid:durableId="2064594293">
    <w:abstractNumId w:val="6"/>
  </w:num>
  <w:num w:numId="10" w16cid:durableId="1291277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119890">
    <w:abstractNumId w:val="12"/>
  </w:num>
  <w:num w:numId="12" w16cid:durableId="1991133442">
    <w:abstractNumId w:val="7"/>
  </w:num>
  <w:num w:numId="13" w16cid:durableId="1933587364">
    <w:abstractNumId w:val="18"/>
  </w:num>
  <w:num w:numId="14" w16cid:durableId="562066770">
    <w:abstractNumId w:val="14"/>
  </w:num>
  <w:num w:numId="15" w16cid:durableId="1191189365">
    <w:abstractNumId w:val="5"/>
  </w:num>
  <w:num w:numId="16" w16cid:durableId="1815021986">
    <w:abstractNumId w:val="3"/>
  </w:num>
  <w:num w:numId="17" w16cid:durableId="1035543497">
    <w:abstractNumId w:val="2"/>
  </w:num>
  <w:num w:numId="18" w16cid:durableId="1809589391">
    <w:abstractNumId w:val="16"/>
  </w:num>
  <w:num w:numId="19" w16cid:durableId="1580095841">
    <w:abstractNumId w:val="11"/>
  </w:num>
  <w:num w:numId="20" w16cid:durableId="74516111">
    <w:abstractNumId w:val="8"/>
  </w:num>
  <w:num w:numId="21" w16cid:durableId="343941221">
    <w:abstractNumId w:val="17"/>
  </w:num>
  <w:num w:numId="22" w16cid:durableId="848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04"/>
    <w:rsid w:val="00017C1A"/>
    <w:rsid w:val="0002556C"/>
    <w:rsid w:val="00042FA1"/>
    <w:rsid w:val="000529B1"/>
    <w:rsid w:val="0009440B"/>
    <w:rsid w:val="00113A74"/>
    <w:rsid w:val="00135814"/>
    <w:rsid w:val="0016756D"/>
    <w:rsid w:val="001908A7"/>
    <w:rsid w:val="002355F9"/>
    <w:rsid w:val="00276D8A"/>
    <w:rsid w:val="00316597"/>
    <w:rsid w:val="0033109D"/>
    <w:rsid w:val="00373F4A"/>
    <w:rsid w:val="003856EA"/>
    <w:rsid w:val="00385C16"/>
    <w:rsid w:val="003D2857"/>
    <w:rsid w:val="003E436F"/>
    <w:rsid w:val="004242A9"/>
    <w:rsid w:val="0045718C"/>
    <w:rsid w:val="00460E37"/>
    <w:rsid w:val="00475AF6"/>
    <w:rsid w:val="00486A07"/>
    <w:rsid w:val="004D4139"/>
    <w:rsid w:val="00530A9B"/>
    <w:rsid w:val="0053626F"/>
    <w:rsid w:val="00551C9F"/>
    <w:rsid w:val="0057398A"/>
    <w:rsid w:val="005878A6"/>
    <w:rsid w:val="00587B8E"/>
    <w:rsid w:val="0061299A"/>
    <w:rsid w:val="00695471"/>
    <w:rsid w:val="00697734"/>
    <w:rsid w:val="006B3845"/>
    <w:rsid w:val="00701F19"/>
    <w:rsid w:val="00710077"/>
    <w:rsid w:val="007225BE"/>
    <w:rsid w:val="00734789"/>
    <w:rsid w:val="00740EB2"/>
    <w:rsid w:val="007422D0"/>
    <w:rsid w:val="0075347A"/>
    <w:rsid w:val="00790A53"/>
    <w:rsid w:val="007A222A"/>
    <w:rsid w:val="007A3724"/>
    <w:rsid w:val="007B448B"/>
    <w:rsid w:val="007F09AC"/>
    <w:rsid w:val="00871440"/>
    <w:rsid w:val="00880BAE"/>
    <w:rsid w:val="00892B28"/>
    <w:rsid w:val="008D6462"/>
    <w:rsid w:val="008F402D"/>
    <w:rsid w:val="00945461"/>
    <w:rsid w:val="00955A75"/>
    <w:rsid w:val="009A05E0"/>
    <w:rsid w:val="009A1E94"/>
    <w:rsid w:val="00A1646D"/>
    <w:rsid w:val="00A263DA"/>
    <w:rsid w:val="00AA5217"/>
    <w:rsid w:val="00B25101"/>
    <w:rsid w:val="00BC15BD"/>
    <w:rsid w:val="00BC1FB9"/>
    <w:rsid w:val="00BD38AB"/>
    <w:rsid w:val="00BD43D0"/>
    <w:rsid w:val="00C109C0"/>
    <w:rsid w:val="00C22EE7"/>
    <w:rsid w:val="00C65608"/>
    <w:rsid w:val="00C85AF8"/>
    <w:rsid w:val="00C962B5"/>
    <w:rsid w:val="00D40D56"/>
    <w:rsid w:val="00D521BC"/>
    <w:rsid w:val="00D55EBC"/>
    <w:rsid w:val="00DD3630"/>
    <w:rsid w:val="00DF7EAC"/>
    <w:rsid w:val="00E065B9"/>
    <w:rsid w:val="00E21704"/>
    <w:rsid w:val="00E64FC3"/>
    <w:rsid w:val="00E86F18"/>
    <w:rsid w:val="00EA442F"/>
    <w:rsid w:val="00EC63A9"/>
    <w:rsid w:val="00F00FDA"/>
    <w:rsid w:val="00F419EB"/>
    <w:rsid w:val="00F9060B"/>
    <w:rsid w:val="00F92BC7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261C"/>
  <w15:chartTrackingRefBased/>
  <w15:docId w15:val="{165F7415-1F9C-42B6-B7AF-F303A854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704"/>
  </w:style>
  <w:style w:type="paragraph" w:styleId="Stopka">
    <w:name w:val="footer"/>
    <w:basedOn w:val="Normalny"/>
    <w:link w:val="StopkaZnak"/>
    <w:uiPriority w:val="99"/>
    <w:unhideWhenUsed/>
    <w:rsid w:val="00E2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704"/>
  </w:style>
  <w:style w:type="paragraph" w:styleId="Akapitzlist">
    <w:name w:val="List Paragraph"/>
    <w:aliases w:val="lp1,Preambuła,HŁ_Bullet1,List Paragraph,normalny tekst,CW_Lista,Tytuły"/>
    <w:basedOn w:val="Normalny"/>
    <w:link w:val="AkapitzlistZnak"/>
    <w:uiPriority w:val="34"/>
    <w:qFormat/>
    <w:rsid w:val="00E217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7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704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HŁ_Bullet1 Znak,List Paragraph Znak,normalny tekst Znak,CW_Lista Znak,Tytuły Znak"/>
    <w:basedOn w:val="Domylnaczcionkaakapitu"/>
    <w:link w:val="Akapitzlist"/>
    <w:uiPriority w:val="34"/>
    <w:locked/>
    <w:rsid w:val="00A1646D"/>
  </w:style>
  <w:style w:type="character" w:styleId="Odwoaniedokomentarza">
    <w:name w:val="annotation reference"/>
    <w:basedOn w:val="Domylnaczcionkaakapitu"/>
    <w:uiPriority w:val="99"/>
    <w:semiHidden/>
    <w:unhideWhenUsed/>
    <w:rsid w:val="00DF7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E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E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5A75"/>
    <w:pPr>
      <w:spacing w:after="0" w:line="240" w:lineRule="auto"/>
    </w:pPr>
  </w:style>
  <w:style w:type="character" w:customStyle="1" w:styleId="cf01">
    <w:name w:val="cf01"/>
    <w:basedOn w:val="Domylnaczcionkaakapitu"/>
    <w:rsid w:val="00C109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a-ite@energ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21001014\Downloads\www.uodo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erga.cieplokali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cieplokaliskie@energ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erga.cieplokaliskie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6182-D1A8-4C57-BB13-795FC87D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1388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Klejster Bartłomiej (51000553)</dc:creator>
  <cp:keywords/>
  <dc:description/>
  <cp:lastModifiedBy>Spychalski Artur</cp:lastModifiedBy>
  <cp:revision>6</cp:revision>
  <dcterms:created xsi:type="dcterms:W3CDTF">2026-06-15T06:23:00Z</dcterms:created>
  <dcterms:modified xsi:type="dcterms:W3CDTF">2026-06-15T09:53:00Z</dcterms:modified>
</cp:coreProperties>
</file>