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A19" w14:textId="2531EFBA" w:rsidR="007333DC" w:rsidRPr="007333DC" w:rsidRDefault="007333DC" w:rsidP="007333DC">
      <w:pPr>
        <w:pStyle w:val="NormalnyWeb"/>
        <w:spacing w:before="0" w:beforeAutospacing="0"/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 w:rsidRPr="007333DC">
        <w:rPr>
          <w:rFonts w:ascii="Calibri" w:hAnsi="Calibri" w:cs="Calibri"/>
          <w:b/>
          <w:bCs/>
          <w:sz w:val="32"/>
          <w:szCs w:val="32"/>
          <w:lang w:val="pl-PL"/>
        </w:rPr>
        <w:t xml:space="preserve">W Warszawie rusza strefa sportowych aktywacji </w:t>
      </w:r>
      <w:proofErr w:type="spellStart"/>
      <w:r w:rsidRPr="007333DC">
        <w:rPr>
          <w:rFonts w:ascii="Calibri" w:hAnsi="Calibri" w:cs="Calibri"/>
          <w:b/>
          <w:bCs/>
          <w:sz w:val="32"/>
          <w:szCs w:val="32"/>
          <w:lang w:val="pl-PL"/>
        </w:rPr>
        <w:t>realme</w:t>
      </w:r>
      <w:proofErr w:type="spellEnd"/>
      <w:r w:rsidRPr="007333DC">
        <w:rPr>
          <w:rFonts w:ascii="Calibri" w:hAnsi="Calibri" w:cs="Calibri"/>
          <w:b/>
          <w:bCs/>
          <w:sz w:val="32"/>
          <w:szCs w:val="32"/>
          <w:lang w:val="pl-PL"/>
        </w:rPr>
        <w:t>!</w:t>
      </w:r>
      <w:r>
        <w:rPr>
          <w:rFonts w:ascii="Calibri" w:hAnsi="Calibri" w:cs="Calibri"/>
          <w:b/>
          <w:bCs/>
          <w:sz w:val="32"/>
          <w:szCs w:val="32"/>
          <w:lang w:val="pl-PL"/>
        </w:rPr>
        <w:t xml:space="preserve"> </w:t>
      </w:r>
      <w:r w:rsidRPr="007333DC">
        <w:rPr>
          <w:rFonts w:ascii="Calibri" w:hAnsi="Calibri" w:cs="Calibri"/>
          <w:b/>
          <w:bCs/>
          <w:sz w:val="32"/>
          <w:szCs w:val="32"/>
          <w:lang w:val="pl-PL"/>
        </w:rPr>
        <w:t>Kibicuj, testuj urządzenia i wygrywaj atrakcyjne nagrody</w:t>
      </w:r>
    </w:p>
    <w:p w14:paraId="4B27EC12" w14:textId="77777777" w:rsidR="007333DC" w:rsidRPr="007333DC" w:rsidRDefault="007333DC" w:rsidP="007333DC">
      <w:pPr>
        <w:pStyle w:val="NormalnyWeb"/>
        <w:spacing w:before="0" w:beforeAutospacing="0"/>
        <w:jc w:val="both"/>
        <w:rPr>
          <w:rFonts w:ascii="Calibri" w:hAnsi="Calibri" w:cs="Calibri"/>
          <w:lang w:val="pl-PL"/>
        </w:rPr>
      </w:pPr>
      <w:r w:rsidRPr="007333DC">
        <w:rPr>
          <w:rFonts w:ascii="Calibri" w:hAnsi="Calibri" w:cs="Calibri"/>
          <w:i/>
          <w:iCs/>
          <w:lang w:val="pl-PL"/>
        </w:rPr>
        <w:t>Warszawa, 10 lipca 2026 r.</w:t>
      </w:r>
      <w:r w:rsidRPr="007333DC">
        <w:rPr>
          <w:rFonts w:ascii="Calibri" w:hAnsi="Calibri" w:cs="Calibri"/>
          <w:lang w:val="pl-PL"/>
        </w:rPr>
        <w:t xml:space="preserve"> – </w:t>
      </w:r>
      <w:r w:rsidRPr="007333DC">
        <w:rPr>
          <w:rFonts w:ascii="Calibri" w:hAnsi="Calibri" w:cs="Calibri"/>
          <w:b/>
          <w:bCs/>
          <w:lang w:val="pl-PL"/>
        </w:rPr>
        <w:t xml:space="preserve">Emocjonujące piłkarskie zmagania wkraczają w decydującą fazę. Aby umożliwić fanom wspólne kibicowanie podczas najważniejszych meczów, marka </w:t>
      </w:r>
      <w:proofErr w:type="spellStart"/>
      <w:r w:rsidRPr="007333DC">
        <w:rPr>
          <w:rFonts w:ascii="Calibri" w:hAnsi="Calibri" w:cs="Calibri"/>
          <w:b/>
          <w:bCs/>
          <w:lang w:val="pl-PL"/>
        </w:rPr>
        <w:t>realme</w:t>
      </w:r>
      <w:proofErr w:type="spellEnd"/>
      <w:r w:rsidRPr="007333DC">
        <w:rPr>
          <w:rFonts w:ascii="Calibri" w:hAnsi="Calibri" w:cs="Calibri"/>
          <w:b/>
          <w:bCs/>
          <w:lang w:val="pl-PL"/>
        </w:rPr>
        <w:t xml:space="preserve"> otwiera wyjątkową przestrzeń w sercu stolicy. Strefa Sportowych Aktywacji </w:t>
      </w:r>
      <w:proofErr w:type="spellStart"/>
      <w:r w:rsidRPr="007333DC">
        <w:rPr>
          <w:rFonts w:ascii="Calibri" w:hAnsi="Calibri" w:cs="Calibri"/>
          <w:b/>
          <w:bCs/>
          <w:lang w:val="pl-PL"/>
        </w:rPr>
        <w:t>realme</w:t>
      </w:r>
      <w:proofErr w:type="spellEnd"/>
      <w:r w:rsidRPr="007333DC">
        <w:rPr>
          <w:rFonts w:ascii="Calibri" w:hAnsi="Calibri" w:cs="Calibri"/>
          <w:b/>
          <w:bCs/>
          <w:lang w:val="pl-PL"/>
        </w:rPr>
        <w:t xml:space="preserve">, zlokalizowana w warszawskim Centrum Bankowo-Finansowym Nowy Świat, to miejsce stworzone dla kibiców i pasjonatów nowych technologii. Tam do 19 lipca odwiedzający będą mieli okazję śledzić rozgrywki na światowych murawach, a przy okazji przetestować sprzęt idealny do mobilnej fotografii oraz zawalczyć w konkursie o najnowszy smartfon </w:t>
      </w:r>
      <w:proofErr w:type="spellStart"/>
      <w:r w:rsidRPr="007333DC">
        <w:rPr>
          <w:rFonts w:ascii="Calibri" w:hAnsi="Calibri" w:cs="Calibri"/>
          <w:b/>
          <w:bCs/>
          <w:lang w:val="pl-PL"/>
        </w:rPr>
        <w:t>realme</w:t>
      </w:r>
      <w:proofErr w:type="spellEnd"/>
      <w:r w:rsidRPr="007333DC">
        <w:rPr>
          <w:rFonts w:ascii="Calibri" w:hAnsi="Calibri" w:cs="Calibri"/>
          <w:b/>
          <w:bCs/>
          <w:lang w:val="pl-PL"/>
        </w:rPr>
        <w:t xml:space="preserve"> 16 5G.</w:t>
      </w:r>
    </w:p>
    <w:p w14:paraId="55985CE8" w14:textId="77777777" w:rsidR="007333DC" w:rsidRPr="007333DC" w:rsidRDefault="007333DC" w:rsidP="007333DC">
      <w:pPr>
        <w:pStyle w:val="NormalnyWeb"/>
        <w:spacing w:before="0" w:beforeAutospacing="0"/>
        <w:jc w:val="both"/>
        <w:rPr>
          <w:rFonts w:ascii="Calibri" w:hAnsi="Calibri" w:cs="Calibri"/>
          <w:lang w:val="pl-PL"/>
        </w:rPr>
      </w:pPr>
      <w:r w:rsidRPr="007333DC">
        <w:rPr>
          <w:rFonts w:ascii="Calibri" w:hAnsi="Calibri" w:cs="Calibri"/>
          <w:lang w:val="pl-PL"/>
        </w:rPr>
        <w:t xml:space="preserve">Goście odwiedzający strefę będą mieli szansę poznać możliwości smartfonów z najnowszej serii </w:t>
      </w:r>
      <w:proofErr w:type="spellStart"/>
      <w:r w:rsidRPr="007333DC">
        <w:rPr>
          <w:rFonts w:ascii="Calibri" w:hAnsi="Calibri" w:cs="Calibri"/>
          <w:lang w:val="pl-PL"/>
        </w:rPr>
        <w:t>realme</w:t>
      </w:r>
      <w:proofErr w:type="spellEnd"/>
      <w:r w:rsidRPr="007333DC">
        <w:rPr>
          <w:rFonts w:ascii="Calibri" w:hAnsi="Calibri" w:cs="Calibri"/>
          <w:lang w:val="pl-PL"/>
        </w:rPr>
        <w:t xml:space="preserve"> 16 Pro. Urządzenia te są określane jako Mistrz Portretu 200 MP, gdyż łączą zaawansowane rozwiązania fotograficzne z inteligentnymi funkcjami, co zapewnia pełną kontrolę nad procesem twórczym. W strefie znajdzie się również najnowszy w portfolio firmy smartfon – </w:t>
      </w:r>
      <w:proofErr w:type="spellStart"/>
      <w:r w:rsidRPr="007333DC">
        <w:rPr>
          <w:rFonts w:ascii="Calibri" w:hAnsi="Calibri" w:cs="Calibri"/>
          <w:lang w:val="pl-PL"/>
        </w:rPr>
        <w:t>realme</w:t>
      </w:r>
      <w:proofErr w:type="spellEnd"/>
      <w:r w:rsidRPr="007333DC">
        <w:rPr>
          <w:rFonts w:ascii="Calibri" w:hAnsi="Calibri" w:cs="Calibri"/>
          <w:lang w:val="pl-PL"/>
        </w:rPr>
        <w:t xml:space="preserve"> 16 5G. </w:t>
      </w:r>
      <w:proofErr w:type="spellStart"/>
      <w:r>
        <w:rPr>
          <w:rFonts w:ascii="Calibri" w:hAnsi="Calibri" w:cs="Calibri"/>
        </w:rPr>
        <w:t>Z</w:t>
      </w:r>
      <w:r w:rsidRPr="007A164E">
        <w:rPr>
          <w:rFonts w:ascii="Calibri" w:hAnsi="Calibri" w:cs="Calibri"/>
        </w:rPr>
        <w:t>aprojektowano</w:t>
      </w:r>
      <w:proofErr w:type="spellEnd"/>
      <w:r w:rsidRPr="007A16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go </w:t>
      </w:r>
      <w:r w:rsidRPr="007A164E">
        <w:rPr>
          <w:rFonts w:ascii="Calibri" w:hAnsi="Calibri" w:cs="Calibri"/>
        </w:rPr>
        <w:t xml:space="preserve">z </w:t>
      </w:r>
      <w:proofErr w:type="spellStart"/>
      <w:r w:rsidRPr="007A164E">
        <w:rPr>
          <w:rFonts w:ascii="Calibri" w:hAnsi="Calibri" w:cs="Calibri"/>
        </w:rPr>
        <w:t>myślą</w:t>
      </w:r>
      <w:proofErr w:type="spellEnd"/>
      <w:r w:rsidRPr="007A164E">
        <w:rPr>
          <w:rFonts w:ascii="Calibri" w:hAnsi="Calibri" w:cs="Calibri"/>
        </w:rPr>
        <w:t xml:space="preserve"> o </w:t>
      </w:r>
      <w:proofErr w:type="spellStart"/>
      <w:r w:rsidRPr="007A164E">
        <w:rPr>
          <w:rFonts w:ascii="Calibri" w:hAnsi="Calibri" w:cs="Calibri"/>
        </w:rPr>
        <w:t>młodych</w:t>
      </w:r>
      <w:proofErr w:type="spellEnd"/>
      <w:r w:rsidRPr="007A164E">
        <w:rPr>
          <w:rFonts w:ascii="Calibri" w:hAnsi="Calibri" w:cs="Calibri"/>
        </w:rPr>
        <w:t xml:space="preserve"> </w:t>
      </w:r>
      <w:proofErr w:type="spellStart"/>
      <w:r w:rsidRPr="007A164E">
        <w:rPr>
          <w:rFonts w:ascii="Calibri" w:hAnsi="Calibri" w:cs="Calibri"/>
        </w:rPr>
        <w:t>twórcach</w:t>
      </w:r>
      <w:proofErr w:type="spellEnd"/>
      <w:r w:rsidRPr="007A164E">
        <w:rPr>
          <w:rFonts w:ascii="Calibri" w:hAnsi="Calibri" w:cs="Calibri"/>
        </w:rPr>
        <w:t xml:space="preserve">. </w:t>
      </w:r>
      <w:r w:rsidRPr="007333DC">
        <w:rPr>
          <w:rFonts w:ascii="Calibri" w:hAnsi="Calibri" w:cs="Calibri"/>
          <w:lang w:val="pl-PL"/>
        </w:rPr>
        <w:t xml:space="preserve">Wyróżnia się podwójnym aparatem 50 MP, wspieranym przez sztuczną inteligencję, oraz tytaniczną baterią o pojemności 6550 </w:t>
      </w:r>
      <w:proofErr w:type="spellStart"/>
      <w:r w:rsidRPr="007333DC">
        <w:rPr>
          <w:rFonts w:ascii="Calibri" w:hAnsi="Calibri" w:cs="Calibri"/>
          <w:lang w:val="pl-PL"/>
        </w:rPr>
        <w:t>mAh</w:t>
      </w:r>
      <w:proofErr w:type="spellEnd"/>
      <w:r w:rsidRPr="007333DC">
        <w:rPr>
          <w:rFonts w:ascii="Calibri" w:hAnsi="Calibri" w:cs="Calibri"/>
          <w:lang w:val="pl-PL"/>
        </w:rPr>
        <w:t xml:space="preserve">, która gwarantuje zapas energii nawet na najdłuższe piłkarskie wieczory. </w:t>
      </w:r>
    </w:p>
    <w:p w14:paraId="51311F79" w14:textId="77777777" w:rsidR="007333DC" w:rsidRPr="007333DC" w:rsidRDefault="007333DC" w:rsidP="007333DC">
      <w:pPr>
        <w:pStyle w:val="NormalnyWeb"/>
        <w:spacing w:before="0" w:beforeAutospacing="0"/>
        <w:jc w:val="both"/>
        <w:rPr>
          <w:rFonts w:ascii="Calibri" w:hAnsi="Calibri" w:cs="Calibri"/>
          <w:lang w:val="pl-PL"/>
        </w:rPr>
      </w:pPr>
      <w:r w:rsidRPr="007333DC">
        <w:rPr>
          <w:rFonts w:ascii="Calibri" w:hAnsi="Calibri" w:cs="Calibri"/>
          <w:lang w:val="pl-PL"/>
        </w:rPr>
        <w:t xml:space="preserve">Fotografia mobilna, podobnie jak sport, stała się dla nowego pokolenia uniwersalnym językiem i sposobem na wyrażenie swojej osobistej historii. Właśnie dlatego ambasadorem </w:t>
      </w:r>
      <w:proofErr w:type="spellStart"/>
      <w:r w:rsidRPr="007333DC">
        <w:rPr>
          <w:rFonts w:ascii="Calibri" w:hAnsi="Calibri" w:cs="Calibri"/>
          <w:lang w:val="pl-PL"/>
        </w:rPr>
        <w:t>realme</w:t>
      </w:r>
      <w:proofErr w:type="spellEnd"/>
      <w:r w:rsidRPr="007333DC">
        <w:rPr>
          <w:rFonts w:ascii="Calibri" w:hAnsi="Calibri" w:cs="Calibri"/>
          <w:lang w:val="pl-PL"/>
        </w:rPr>
        <w:t xml:space="preserve"> został </w:t>
      </w:r>
      <w:proofErr w:type="spellStart"/>
      <w:r w:rsidRPr="007333DC">
        <w:rPr>
          <w:rFonts w:ascii="Calibri" w:hAnsi="Calibri" w:cs="Calibri"/>
          <w:lang w:val="pl-PL"/>
        </w:rPr>
        <w:t>Raphinha</w:t>
      </w:r>
      <w:proofErr w:type="spellEnd"/>
      <w:r w:rsidRPr="007333DC">
        <w:rPr>
          <w:rFonts w:ascii="Calibri" w:hAnsi="Calibri" w:cs="Calibri"/>
          <w:lang w:val="pl-PL"/>
        </w:rPr>
        <w:t xml:space="preserve">, gwiazda FC Barcelony. Brazylijczyk przejawia podobną energię i chce nawiązywać autentyczny kontakt z nowym pokoleniem, co naturalnie współgra z technologiczną wizją marki. </w:t>
      </w:r>
    </w:p>
    <w:p w14:paraId="64915413" w14:textId="77777777" w:rsidR="007333DC" w:rsidRPr="007333DC" w:rsidRDefault="007333DC" w:rsidP="007333DC">
      <w:pPr>
        <w:pStyle w:val="NormalnyWeb"/>
        <w:spacing w:before="0" w:beforeAutospacing="0"/>
        <w:jc w:val="both"/>
        <w:rPr>
          <w:rFonts w:ascii="Calibri" w:hAnsi="Calibri" w:cs="Calibri"/>
          <w:lang w:val="pl-PL"/>
        </w:rPr>
      </w:pPr>
      <w:r w:rsidRPr="007333DC">
        <w:rPr>
          <w:rFonts w:ascii="Calibri" w:hAnsi="Calibri" w:cs="Calibri"/>
          <w:lang w:val="pl-PL"/>
        </w:rPr>
        <w:t xml:space="preserve">Osoby, które pojawią się w przestrzeni dla fanów piłki nożnej </w:t>
      </w:r>
      <w:proofErr w:type="spellStart"/>
      <w:r w:rsidRPr="007333DC">
        <w:rPr>
          <w:rFonts w:ascii="Calibri" w:hAnsi="Calibri" w:cs="Calibri"/>
          <w:lang w:val="pl-PL"/>
        </w:rPr>
        <w:t>realme</w:t>
      </w:r>
      <w:proofErr w:type="spellEnd"/>
      <w:r w:rsidRPr="007333DC">
        <w:rPr>
          <w:rFonts w:ascii="Calibri" w:hAnsi="Calibri" w:cs="Calibri"/>
          <w:lang w:val="pl-PL"/>
        </w:rPr>
        <w:t xml:space="preserve">, zyskają niepowtarzalną okazję do zdobycia topowego sprzętu w specjalnym konkursie. Aby wziąć w nim udział, uczestnicy muszą zrobić sobie kreatywne zdjęcie pod standem z wizerunkiem </w:t>
      </w:r>
      <w:proofErr w:type="spellStart"/>
      <w:r w:rsidRPr="007333DC">
        <w:rPr>
          <w:rFonts w:ascii="Calibri" w:hAnsi="Calibri" w:cs="Calibri"/>
          <w:lang w:val="pl-PL"/>
        </w:rPr>
        <w:t>Raphinhi</w:t>
      </w:r>
      <w:proofErr w:type="spellEnd"/>
      <w:r w:rsidRPr="007333DC">
        <w:rPr>
          <w:rFonts w:ascii="Calibri" w:hAnsi="Calibri" w:cs="Calibri"/>
          <w:lang w:val="pl-PL"/>
        </w:rPr>
        <w:t xml:space="preserve"> znajdującym się w strefie </w:t>
      </w:r>
      <w:proofErr w:type="spellStart"/>
      <w:r w:rsidRPr="007333DC">
        <w:rPr>
          <w:rFonts w:ascii="Calibri" w:hAnsi="Calibri" w:cs="Calibri"/>
          <w:lang w:val="pl-PL"/>
        </w:rPr>
        <w:t>realme</w:t>
      </w:r>
      <w:proofErr w:type="spellEnd"/>
      <w:r w:rsidRPr="007333DC">
        <w:rPr>
          <w:rFonts w:ascii="Calibri" w:hAnsi="Calibri" w:cs="Calibri"/>
          <w:lang w:val="pl-PL"/>
        </w:rPr>
        <w:t xml:space="preserve">. Wykonane w ten sposób fotografie należy udostępnić w formie relacji na Instagramie i oznaczyć oficjalny profil @realme.polska. Organizatorzy poszukują nieszablonowych pomysłów, dlatego to właśnie te – najbardziej intrygujące ujęcia – zostaną nagrodzone. Autor zwycięskiego zdjęcia otrzyma najnowszy smartfon </w:t>
      </w:r>
      <w:proofErr w:type="spellStart"/>
      <w:r w:rsidRPr="007333DC">
        <w:rPr>
          <w:rFonts w:ascii="Calibri" w:hAnsi="Calibri" w:cs="Calibri"/>
          <w:lang w:val="pl-PL"/>
        </w:rPr>
        <w:t>realme</w:t>
      </w:r>
      <w:proofErr w:type="spellEnd"/>
      <w:r w:rsidRPr="007333DC">
        <w:rPr>
          <w:rFonts w:ascii="Calibri" w:hAnsi="Calibri" w:cs="Calibri"/>
          <w:lang w:val="pl-PL"/>
        </w:rPr>
        <w:t xml:space="preserve"> 16 5G. Dla laureatów, których prace uplasowały się na drugim i trzecim miejscu, przygotowano z kolei bezprzewodowe słuchawki </w:t>
      </w:r>
      <w:proofErr w:type="spellStart"/>
      <w:r w:rsidRPr="007333DC">
        <w:rPr>
          <w:rFonts w:ascii="Calibri" w:hAnsi="Calibri" w:cs="Calibri"/>
          <w:lang w:val="pl-PL"/>
        </w:rPr>
        <w:t>realme</w:t>
      </w:r>
      <w:proofErr w:type="spellEnd"/>
      <w:r w:rsidRPr="007333DC">
        <w:rPr>
          <w:rFonts w:ascii="Calibri" w:hAnsi="Calibri" w:cs="Calibri"/>
          <w:lang w:val="pl-PL"/>
        </w:rPr>
        <w:t xml:space="preserve"> </w:t>
      </w:r>
      <w:proofErr w:type="spellStart"/>
      <w:r w:rsidRPr="007333DC">
        <w:rPr>
          <w:rFonts w:ascii="Calibri" w:hAnsi="Calibri" w:cs="Calibri"/>
          <w:lang w:val="pl-PL"/>
        </w:rPr>
        <w:t>Buds</w:t>
      </w:r>
      <w:proofErr w:type="spellEnd"/>
      <w:r w:rsidRPr="007333DC">
        <w:rPr>
          <w:rFonts w:ascii="Calibri" w:hAnsi="Calibri" w:cs="Calibri"/>
          <w:lang w:val="pl-PL"/>
        </w:rPr>
        <w:t xml:space="preserve"> Air8 Pro. Prawdziwe emocje i najlepsze kadry czekają w strefie kibica na Nowym Świecie 6/12!</w:t>
      </w:r>
    </w:p>
    <w:p w14:paraId="2D4B4F7C" w14:textId="79457223" w:rsidR="002B51CE" w:rsidRPr="00E50090" w:rsidRDefault="0DE57F7D" w:rsidP="00827A1A">
      <w:pPr>
        <w:jc w:val="center"/>
        <w:rPr>
          <w:rFonts w:ascii="Calibri" w:hAnsi="Calibri" w:cs="Calibri"/>
        </w:rPr>
      </w:pPr>
      <w:r w:rsidRPr="00E50090">
        <w:rPr>
          <w:rFonts w:ascii="Calibri" w:hAnsi="Calibri" w:cs="Calibri"/>
        </w:rPr>
        <w:t>---</w:t>
      </w:r>
    </w:p>
    <w:p w14:paraId="02465B8D" w14:textId="2EB749ED" w:rsidR="00AE0F40" w:rsidRPr="00AE0F40" w:rsidRDefault="00AE0F40" w:rsidP="004A1FE9">
      <w:pPr>
        <w:rPr>
          <w:rFonts w:ascii="Calibri" w:hAnsi="Calibri" w:cs="Calibri"/>
          <w:b/>
          <w:bCs/>
          <w:sz w:val="22"/>
          <w:szCs w:val="22"/>
        </w:rPr>
      </w:pPr>
      <w:r w:rsidRPr="00AE0F40">
        <w:rPr>
          <w:rFonts w:ascii="Calibri" w:hAnsi="Calibri" w:cs="Calibri"/>
          <w:b/>
          <w:bCs/>
          <w:sz w:val="22"/>
          <w:szCs w:val="22"/>
        </w:rPr>
        <w:t xml:space="preserve">O </w:t>
      </w:r>
      <w:proofErr w:type="spellStart"/>
      <w:r w:rsidRPr="00AE0F40">
        <w:rPr>
          <w:rFonts w:ascii="Calibri" w:hAnsi="Calibri" w:cs="Calibri"/>
          <w:b/>
          <w:bCs/>
          <w:sz w:val="22"/>
          <w:szCs w:val="22"/>
        </w:rPr>
        <w:t>realme</w:t>
      </w:r>
      <w:proofErr w:type="spellEnd"/>
    </w:p>
    <w:p w14:paraId="2546C53C" w14:textId="518E31B0" w:rsidR="005C5FFA" w:rsidRDefault="005C5FFA" w:rsidP="006A2EF6">
      <w:pPr>
        <w:rPr>
          <w:rFonts w:ascii="Calibri" w:hAnsi="Calibri" w:cs="Calibri"/>
          <w:sz w:val="22"/>
          <w:szCs w:val="22"/>
        </w:rPr>
      </w:pP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to globalna firma zajmująca się technologiami konsumenckimi, która zdobywa rynek smartfonów i czyni najnowocześniejsze technologie bardziej dostępnymi. Dostarcza konsumentom gamę urządzeń w przystępnych cenach, o najwyższej jakości i wzornictwie, jednocześnie wyznaczając trendy. Marka założona przez </w:t>
      </w:r>
      <w:proofErr w:type="spellStart"/>
      <w:r w:rsidRPr="005C5FFA">
        <w:rPr>
          <w:rFonts w:ascii="Calibri" w:hAnsi="Calibri" w:cs="Calibri"/>
          <w:sz w:val="22"/>
          <w:szCs w:val="22"/>
        </w:rPr>
        <w:t>Sky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Li w 2018 roku w zaledwie trzy lata stała się jednym z pięciu głównych graczy na rynku smartfonów w 30 krajach na całym świecie. Produkty firmy są dostępne w Chinach i Azji Południowo-Wschodniej, Europie, na Bliskim Wschodzie, w Ameryce Łacińskiej i Afryce, a jej globalna baza użytkowników to ponad 200 milionów osób. Rok 2024 był dla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czasem rebrandingu, powstało wtedy nowe hasło „</w:t>
      </w:r>
      <w:proofErr w:type="spellStart"/>
      <w:r w:rsidRPr="005C5FFA">
        <w:rPr>
          <w:rFonts w:ascii="Calibri" w:hAnsi="Calibri" w:cs="Calibri"/>
          <w:sz w:val="22"/>
          <w:szCs w:val="22"/>
        </w:rPr>
        <w:t>Make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FFA">
        <w:rPr>
          <w:rFonts w:ascii="Calibri" w:hAnsi="Calibri" w:cs="Calibri"/>
          <w:sz w:val="22"/>
          <w:szCs w:val="22"/>
        </w:rPr>
        <w:t>it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real”.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zamierza skoncentrować się bardziej na młodych użytkownikach i zapewnić im realne, klarowne i namacalne korzyści w codziennym życiu.</w:t>
      </w:r>
    </w:p>
    <w:p w14:paraId="4C20A1BB" w14:textId="07AAA3BD" w:rsidR="007A3A07" w:rsidRDefault="007A3A07" w:rsidP="006A2EF6">
      <w:r>
        <w:rPr>
          <w:rFonts w:ascii="Calibri" w:hAnsi="Calibri" w:cs="Calibri"/>
          <w:sz w:val="22"/>
          <w:szCs w:val="22"/>
        </w:rPr>
        <w:lastRenderedPageBreak/>
        <w:t xml:space="preserve">Więcej informacji na stronie: </w:t>
      </w:r>
      <w:hyperlink r:id="rId8" w:history="1">
        <w:r w:rsidRPr="00E233D3">
          <w:rPr>
            <w:rStyle w:val="Hipercze"/>
            <w:rFonts w:ascii="Calibri" w:hAnsi="Calibri" w:cs="Calibri"/>
            <w:sz w:val="22"/>
            <w:szCs w:val="22"/>
          </w:rPr>
          <w:t>www.realme.com</w:t>
        </w:r>
      </w:hyperlink>
    </w:p>
    <w:p w14:paraId="7F7CEA80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u w:val="single"/>
        </w:rPr>
      </w:pPr>
      <w:r w:rsidRPr="00DB0451">
        <w:rPr>
          <w:rFonts w:ascii="Calibri" w:hAnsi="Calibri" w:cs="Calibri"/>
          <w:sz w:val="22"/>
          <w:szCs w:val="22"/>
          <w:u w:val="single"/>
        </w:rPr>
        <w:t>Kontakt dla mediów: </w:t>
      </w:r>
    </w:p>
    <w:p w14:paraId="763D2A8E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</w:rPr>
      </w:pPr>
      <w:r w:rsidRPr="00DB0451">
        <w:rPr>
          <w:rFonts w:ascii="Calibri" w:hAnsi="Calibri" w:cs="Calibri"/>
          <w:sz w:val="22"/>
          <w:szCs w:val="22"/>
        </w:rPr>
        <w:t>Tomasz Nowicki </w:t>
      </w:r>
    </w:p>
    <w:p w14:paraId="239685BF" w14:textId="5D0B6668" w:rsidR="00DB0451" w:rsidRPr="00DB0451" w:rsidRDefault="006E0E84" w:rsidP="00DB04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Senior </w:t>
      </w:r>
      <w:r w:rsidR="00DB0451" w:rsidRPr="00DB0451">
        <w:rPr>
          <w:rFonts w:ascii="Calibri" w:hAnsi="Calibri" w:cs="Calibri"/>
          <w:sz w:val="22"/>
          <w:szCs w:val="22"/>
        </w:rPr>
        <w:t>PR Manager </w:t>
      </w:r>
    </w:p>
    <w:p w14:paraId="6095A31D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lang w:val="en-US"/>
        </w:rPr>
      </w:pPr>
      <w:r w:rsidRPr="00DB0451">
        <w:rPr>
          <w:rFonts w:ascii="Calibri" w:hAnsi="Calibri" w:cs="Calibri"/>
          <w:sz w:val="22"/>
          <w:szCs w:val="22"/>
          <w:lang w:val="en-US"/>
        </w:rPr>
        <w:t>tel.: 501 760 211 </w:t>
      </w:r>
    </w:p>
    <w:p w14:paraId="63AABA09" w14:textId="29642D7A" w:rsidR="00B40805" w:rsidRPr="00355EE8" w:rsidRDefault="00E74684" w:rsidP="00DB0451">
      <w:pPr>
        <w:rPr>
          <w:rFonts w:ascii="Calibri" w:hAnsi="Calibri" w:cs="Calibri"/>
          <w:sz w:val="22"/>
          <w:szCs w:val="22"/>
          <w:lang w:val="en-US"/>
        </w:rPr>
      </w:pPr>
      <w:hyperlink r:id="rId9" w:history="1">
        <w:r w:rsidRPr="0083277E">
          <w:rPr>
            <w:rStyle w:val="Hipercze"/>
            <w:rFonts w:ascii="Calibri" w:hAnsi="Calibri" w:cs="Calibri"/>
            <w:sz w:val="22"/>
            <w:szCs w:val="22"/>
            <w:lang w:val="en-US"/>
          </w:rPr>
          <w:t>tomasz.nowicki@realmeeu.com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sectPr w:rsidR="00B40805" w:rsidRPr="00355EE8" w:rsidSect="00E4739B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4F15" w14:textId="77777777" w:rsidR="00A63A0F" w:rsidRDefault="00A63A0F" w:rsidP="00E4739B">
      <w:pPr>
        <w:spacing w:after="0" w:line="240" w:lineRule="auto"/>
      </w:pPr>
      <w:r>
        <w:separator/>
      </w:r>
    </w:p>
  </w:endnote>
  <w:endnote w:type="continuationSeparator" w:id="0">
    <w:p w14:paraId="6DA5F7F8" w14:textId="77777777" w:rsidR="00A63A0F" w:rsidRDefault="00A63A0F" w:rsidP="00E4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66D6" w14:textId="77777777" w:rsidR="00A63A0F" w:rsidRDefault="00A63A0F" w:rsidP="00E4739B">
      <w:pPr>
        <w:spacing w:after="0" w:line="240" w:lineRule="auto"/>
      </w:pPr>
      <w:r>
        <w:separator/>
      </w:r>
    </w:p>
  </w:footnote>
  <w:footnote w:type="continuationSeparator" w:id="0">
    <w:p w14:paraId="03F911F4" w14:textId="77777777" w:rsidR="00A63A0F" w:rsidRDefault="00A63A0F" w:rsidP="00E4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551F" w14:textId="0C7A98EB" w:rsidR="00E4739B" w:rsidRDefault="00E473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922D9" wp14:editId="693B0CB7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756905" cy="393522"/>
          <wp:effectExtent l="0" t="0" r="0" b="6985"/>
          <wp:wrapTight wrapText="bothSides">
            <wp:wrapPolygon edited="0">
              <wp:start x="10308" y="0"/>
              <wp:lineTo x="0" y="4187"/>
              <wp:lineTo x="0" y="20937"/>
              <wp:lineTo x="21085" y="20937"/>
              <wp:lineTo x="21319" y="18843"/>
              <wp:lineTo x="21319" y="4187"/>
              <wp:lineTo x="11948" y="0"/>
              <wp:lineTo x="10308" y="0"/>
            </wp:wrapPolygon>
          </wp:wrapTight>
          <wp:docPr id="2009824793" name="Obraz 2009824793" descr="Obraz zawierający czarne, ciemność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63111" name="Obraz 1" descr="Obraz zawierający czarne, ciemność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05" cy="393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65B"/>
    <w:multiLevelType w:val="hybridMultilevel"/>
    <w:tmpl w:val="04F6A202"/>
    <w:lvl w:ilvl="0" w:tplc="34D2E81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61B"/>
    <w:multiLevelType w:val="multilevel"/>
    <w:tmpl w:val="221E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3475A"/>
    <w:multiLevelType w:val="hybridMultilevel"/>
    <w:tmpl w:val="82045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EF1"/>
    <w:multiLevelType w:val="hybridMultilevel"/>
    <w:tmpl w:val="5ACA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0C76"/>
    <w:multiLevelType w:val="multilevel"/>
    <w:tmpl w:val="0DDE5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E6D79"/>
    <w:multiLevelType w:val="hybridMultilevel"/>
    <w:tmpl w:val="2B966A94"/>
    <w:lvl w:ilvl="0" w:tplc="4310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0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A3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C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6C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9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1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5F55"/>
    <w:multiLevelType w:val="hybridMultilevel"/>
    <w:tmpl w:val="EFD08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C03C8"/>
    <w:multiLevelType w:val="hybridMultilevel"/>
    <w:tmpl w:val="6786E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34897"/>
    <w:multiLevelType w:val="hybridMultilevel"/>
    <w:tmpl w:val="491C3EEE"/>
    <w:lvl w:ilvl="0" w:tplc="3A9868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0CA9"/>
    <w:multiLevelType w:val="hybridMultilevel"/>
    <w:tmpl w:val="D6F6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97074"/>
    <w:multiLevelType w:val="hybridMultilevel"/>
    <w:tmpl w:val="B59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9813">
    <w:abstractNumId w:val="5"/>
  </w:num>
  <w:num w:numId="2" w16cid:durableId="196284839">
    <w:abstractNumId w:val="9"/>
  </w:num>
  <w:num w:numId="3" w16cid:durableId="75981443">
    <w:abstractNumId w:val="0"/>
  </w:num>
  <w:num w:numId="4" w16cid:durableId="361322339">
    <w:abstractNumId w:val="3"/>
  </w:num>
  <w:num w:numId="5" w16cid:durableId="1254781219">
    <w:abstractNumId w:val="8"/>
  </w:num>
  <w:num w:numId="6" w16cid:durableId="643436939">
    <w:abstractNumId w:val="2"/>
  </w:num>
  <w:num w:numId="7" w16cid:durableId="1740132829">
    <w:abstractNumId w:val="7"/>
  </w:num>
  <w:num w:numId="8" w16cid:durableId="1145659119">
    <w:abstractNumId w:val="6"/>
  </w:num>
  <w:num w:numId="9" w16cid:durableId="1912692734">
    <w:abstractNumId w:val="10"/>
  </w:num>
  <w:num w:numId="10" w16cid:durableId="55057393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277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06"/>
    <w:rsid w:val="0001293E"/>
    <w:rsid w:val="00027665"/>
    <w:rsid w:val="000409C3"/>
    <w:rsid w:val="0004707B"/>
    <w:rsid w:val="000475F5"/>
    <w:rsid w:val="000523F6"/>
    <w:rsid w:val="00055D57"/>
    <w:rsid w:val="0005685B"/>
    <w:rsid w:val="0005712D"/>
    <w:rsid w:val="00063559"/>
    <w:rsid w:val="00071161"/>
    <w:rsid w:val="00077A78"/>
    <w:rsid w:val="00081DA4"/>
    <w:rsid w:val="00090F8B"/>
    <w:rsid w:val="000964C4"/>
    <w:rsid w:val="000973AC"/>
    <w:rsid w:val="000A17F8"/>
    <w:rsid w:val="000D2B34"/>
    <w:rsid w:val="000D4583"/>
    <w:rsid w:val="000D68AB"/>
    <w:rsid w:val="000D6DAF"/>
    <w:rsid w:val="00111BEE"/>
    <w:rsid w:val="00115C41"/>
    <w:rsid w:val="00125A5E"/>
    <w:rsid w:val="001438FB"/>
    <w:rsid w:val="00153486"/>
    <w:rsid w:val="0016434C"/>
    <w:rsid w:val="001654AC"/>
    <w:rsid w:val="00170164"/>
    <w:rsid w:val="00186179"/>
    <w:rsid w:val="00196705"/>
    <w:rsid w:val="001967EE"/>
    <w:rsid w:val="001976DE"/>
    <w:rsid w:val="001A0844"/>
    <w:rsid w:val="001A088A"/>
    <w:rsid w:val="001A26D9"/>
    <w:rsid w:val="001A7EE9"/>
    <w:rsid w:val="001B541D"/>
    <w:rsid w:val="001D5851"/>
    <w:rsid w:val="001D64A2"/>
    <w:rsid w:val="001F2267"/>
    <w:rsid w:val="001F7567"/>
    <w:rsid w:val="002017CB"/>
    <w:rsid w:val="00211E45"/>
    <w:rsid w:val="00215C05"/>
    <w:rsid w:val="00225BF9"/>
    <w:rsid w:val="002314A0"/>
    <w:rsid w:val="00243E91"/>
    <w:rsid w:val="00245C98"/>
    <w:rsid w:val="0025060A"/>
    <w:rsid w:val="00255833"/>
    <w:rsid w:val="00257D51"/>
    <w:rsid w:val="0026742A"/>
    <w:rsid w:val="0026761D"/>
    <w:rsid w:val="00275490"/>
    <w:rsid w:val="00276E04"/>
    <w:rsid w:val="00277312"/>
    <w:rsid w:val="0028413D"/>
    <w:rsid w:val="002B51CE"/>
    <w:rsid w:val="002C447E"/>
    <w:rsid w:val="002E10C3"/>
    <w:rsid w:val="002E4A39"/>
    <w:rsid w:val="002E597D"/>
    <w:rsid w:val="003011FF"/>
    <w:rsid w:val="00305C8B"/>
    <w:rsid w:val="00317BB9"/>
    <w:rsid w:val="0033213B"/>
    <w:rsid w:val="003374B0"/>
    <w:rsid w:val="003429DA"/>
    <w:rsid w:val="00343D6E"/>
    <w:rsid w:val="003504E3"/>
    <w:rsid w:val="00350A62"/>
    <w:rsid w:val="00355EE8"/>
    <w:rsid w:val="00355F23"/>
    <w:rsid w:val="00356E64"/>
    <w:rsid w:val="00364F54"/>
    <w:rsid w:val="00374413"/>
    <w:rsid w:val="00377F50"/>
    <w:rsid w:val="00383AED"/>
    <w:rsid w:val="003C53AC"/>
    <w:rsid w:val="003C5485"/>
    <w:rsid w:val="003D3DCD"/>
    <w:rsid w:val="003F690E"/>
    <w:rsid w:val="004117E2"/>
    <w:rsid w:val="00412FF8"/>
    <w:rsid w:val="004212CB"/>
    <w:rsid w:val="00436E13"/>
    <w:rsid w:val="00447557"/>
    <w:rsid w:val="00451269"/>
    <w:rsid w:val="004568C0"/>
    <w:rsid w:val="0047319F"/>
    <w:rsid w:val="00477D71"/>
    <w:rsid w:val="00482523"/>
    <w:rsid w:val="00482EAC"/>
    <w:rsid w:val="004A1FE9"/>
    <w:rsid w:val="004A7237"/>
    <w:rsid w:val="004B72AC"/>
    <w:rsid w:val="004D4545"/>
    <w:rsid w:val="004D4708"/>
    <w:rsid w:val="004D6306"/>
    <w:rsid w:val="004D6683"/>
    <w:rsid w:val="004D6E1E"/>
    <w:rsid w:val="004F3B1E"/>
    <w:rsid w:val="004F5B26"/>
    <w:rsid w:val="0050024F"/>
    <w:rsid w:val="0050189C"/>
    <w:rsid w:val="005478AE"/>
    <w:rsid w:val="005514AB"/>
    <w:rsid w:val="00556117"/>
    <w:rsid w:val="0058113D"/>
    <w:rsid w:val="00586DE0"/>
    <w:rsid w:val="005B0D0B"/>
    <w:rsid w:val="005B300F"/>
    <w:rsid w:val="005B57D2"/>
    <w:rsid w:val="005C11AF"/>
    <w:rsid w:val="005C18C8"/>
    <w:rsid w:val="005C3B55"/>
    <w:rsid w:val="005C5FFA"/>
    <w:rsid w:val="005D0FC8"/>
    <w:rsid w:val="005D577B"/>
    <w:rsid w:val="005D60E0"/>
    <w:rsid w:val="005E0FFF"/>
    <w:rsid w:val="005E4875"/>
    <w:rsid w:val="005E67F3"/>
    <w:rsid w:val="006164CF"/>
    <w:rsid w:val="006309F9"/>
    <w:rsid w:val="00640D0B"/>
    <w:rsid w:val="00642D39"/>
    <w:rsid w:val="006548D5"/>
    <w:rsid w:val="006652E4"/>
    <w:rsid w:val="00667B68"/>
    <w:rsid w:val="00674697"/>
    <w:rsid w:val="00676F3A"/>
    <w:rsid w:val="00686439"/>
    <w:rsid w:val="0068650F"/>
    <w:rsid w:val="00697CD8"/>
    <w:rsid w:val="006A2EF6"/>
    <w:rsid w:val="006B2CBE"/>
    <w:rsid w:val="006B36A1"/>
    <w:rsid w:val="006C10CB"/>
    <w:rsid w:val="006C3ED9"/>
    <w:rsid w:val="006D7EBB"/>
    <w:rsid w:val="006E0E84"/>
    <w:rsid w:val="006E6A42"/>
    <w:rsid w:val="006E6DF2"/>
    <w:rsid w:val="006E7A94"/>
    <w:rsid w:val="0070035A"/>
    <w:rsid w:val="0070399E"/>
    <w:rsid w:val="00704DB8"/>
    <w:rsid w:val="00721A3E"/>
    <w:rsid w:val="00721EBC"/>
    <w:rsid w:val="00730CFF"/>
    <w:rsid w:val="007333DC"/>
    <w:rsid w:val="00741299"/>
    <w:rsid w:val="00751C07"/>
    <w:rsid w:val="00756F96"/>
    <w:rsid w:val="00780C30"/>
    <w:rsid w:val="00786F0A"/>
    <w:rsid w:val="00790C0E"/>
    <w:rsid w:val="007A3A07"/>
    <w:rsid w:val="007B5982"/>
    <w:rsid w:val="007C6A23"/>
    <w:rsid w:val="007E2FA2"/>
    <w:rsid w:val="007E7C00"/>
    <w:rsid w:val="007F0C51"/>
    <w:rsid w:val="007F7746"/>
    <w:rsid w:val="00811971"/>
    <w:rsid w:val="008258D3"/>
    <w:rsid w:val="008262AA"/>
    <w:rsid w:val="00827664"/>
    <w:rsid w:val="00827A1A"/>
    <w:rsid w:val="00827FD2"/>
    <w:rsid w:val="00830423"/>
    <w:rsid w:val="0083367D"/>
    <w:rsid w:val="00837DDC"/>
    <w:rsid w:val="00847AB7"/>
    <w:rsid w:val="00870535"/>
    <w:rsid w:val="00871EF8"/>
    <w:rsid w:val="0088518E"/>
    <w:rsid w:val="008905CB"/>
    <w:rsid w:val="008939BB"/>
    <w:rsid w:val="008A11B6"/>
    <w:rsid w:val="008A6614"/>
    <w:rsid w:val="008A69BC"/>
    <w:rsid w:val="008B3AE4"/>
    <w:rsid w:val="008C542E"/>
    <w:rsid w:val="008C6327"/>
    <w:rsid w:val="008D1D5E"/>
    <w:rsid w:val="008E5881"/>
    <w:rsid w:val="008E62DB"/>
    <w:rsid w:val="008F0264"/>
    <w:rsid w:val="00906505"/>
    <w:rsid w:val="0091216E"/>
    <w:rsid w:val="0091264B"/>
    <w:rsid w:val="009209F6"/>
    <w:rsid w:val="00924BBB"/>
    <w:rsid w:val="00932B55"/>
    <w:rsid w:val="00933A79"/>
    <w:rsid w:val="0094009C"/>
    <w:rsid w:val="00947EFE"/>
    <w:rsid w:val="009744EC"/>
    <w:rsid w:val="00980417"/>
    <w:rsid w:val="0098430F"/>
    <w:rsid w:val="009900B4"/>
    <w:rsid w:val="0099288C"/>
    <w:rsid w:val="00996630"/>
    <w:rsid w:val="00997731"/>
    <w:rsid w:val="009A2EAF"/>
    <w:rsid w:val="009A3E45"/>
    <w:rsid w:val="009C2119"/>
    <w:rsid w:val="009E4D37"/>
    <w:rsid w:val="009F15E4"/>
    <w:rsid w:val="009F191A"/>
    <w:rsid w:val="009F43D2"/>
    <w:rsid w:val="00A15C4A"/>
    <w:rsid w:val="00A30197"/>
    <w:rsid w:val="00A3260B"/>
    <w:rsid w:val="00A33E1E"/>
    <w:rsid w:val="00A358A3"/>
    <w:rsid w:val="00A41741"/>
    <w:rsid w:val="00A42261"/>
    <w:rsid w:val="00A42454"/>
    <w:rsid w:val="00A472A6"/>
    <w:rsid w:val="00A5726E"/>
    <w:rsid w:val="00A61CE0"/>
    <w:rsid w:val="00A63A0F"/>
    <w:rsid w:val="00A666AB"/>
    <w:rsid w:val="00A7613C"/>
    <w:rsid w:val="00A77E4E"/>
    <w:rsid w:val="00A84347"/>
    <w:rsid w:val="00A857B9"/>
    <w:rsid w:val="00A86984"/>
    <w:rsid w:val="00A9731C"/>
    <w:rsid w:val="00AA1D33"/>
    <w:rsid w:val="00AA545F"/>
    <w:rsid w:val="00AC1115"/>
    <w:rsid w:val="00AC64C7"/>
    <w:rsid w:val="00AD1ED5"/>
    <w:rsid w:val="00AE0F40"/>
    <w:rsid w:val="00AE2054"/>
    <w:rsid w:val="00AE2CA8"/>
    <w:rsid w:val="00AE2E90"/>
    <w:rsid w:val="00AE79B2"/>
    <w:rsid w:val="00B039F2"/>
    <w:rsid w:val="00B07A69"/>
    <w:rsid w:val="00B1164F"/>
    <w:rsid w:val="00B26577"/>
    <w:rsid w:val="00B35CBB"/>
    <w:rsid w:val="00B40805"/>
    <w:rsid w:val="00B47558"/>
    <w:rsid w:val="00B52656"/>
    <w:rsid w:val="00B52FFE"/>
    <w:rsid w:val="00B64D0A"/>
    <w:rsid w:val="00B73C19"/>
    <w:rsid w:val="00B80B55"/>
    <w:rsid w:val="00B96F6F"/>
    <w:rsid w:val="00BB21CC"/>
    <w:rsid w:val="00BC2136"/>
    <w:rsid w:val="00BC3168"/>
    <w:rsid w:val="00BC5FAA"/>
    <w:rsid w:val="00BD1C71"/>
    <w:rsid w:val="00BD3B53"/>
    <w:rsid w:val="00BE7663"/>
    <w:rsid w:val="00BF261B"/>
    <w:rsid w:val="00C07E20"/>
    <w:rsid w:val="00C14208"/>
    <w:rsid w:val="00C14E6B"/>
    <w:rsid w:val="00C22724"/>
    <w:rsid w:val="00C323C5"/>
    <w:rsid w:val="00C35A27"/>
    <w:rsid w:val="00C50C21"/>
    <w:rsid w:val="00C52D6E"/>
    <w:rsid w:val="00C67B09"/>
    <w:rsid w:val="00C70E33"/>
    <w:rsid w:val="00C755A8"/>
    <w:rsid w:val="00C757E7"/>
    <w:rsid w:val="00C75884"/>
    <w:rsid w:val="00C76E06"/>
    <w:rsid w:val="00C8147F"/>
    <w:rsid w:val="00C81685"/>
    <w:rsid w:val="00C91791"/>
    <w:rsid w:val="00CB0672"/>
    <w:rsid w:val="00CB6354"/>
    <w:rsid w:val="00CB6EEF"/>
    <w:rsid w:val="00CC24CC"/>
    <w:rsid w:val="00CC5B4F"/>
    <w:rsid w:val="00CC5F6B"/>
    <w:rsid w:val="00CD3BE6"/>
    <w:rsid w:val="00CD6307"/>
    <w:rsid w:val="00CE096C"/>
    <w:rsid w:val="00CE17AB"/>
    <w:rsid w:val="00CE2FE5"/>
    <w:rsid w:val="00CF12B4"/>
    <w:rsid w:val="00CF52C4"/>
    <w:rsid w:val="00D014F1"/>
    <w:rsid w:val="00D04383"/>
    <w:rsid w:val="00D06A87"/>
    <w:rsid w:val="00D13C71"/>
    <w:rsid w:val="00D13CAB"/>
    <w:rsid w:val="00D14EE8"/>
    <w:rsid w:val="00D176A3"/>
    <w:rsid w:val="00D23A4F"/>
    <w:rsid w:val="00D30E76"/>
    <w:rsid w:val="00D33784"/>
    <w:rsid w:val="00D44ACA"/>
    <w:rsid w:val="00D47969"/>
    <w:rsid w:val="00D5067C"/>
    <w:rsid w:val="00D55756"/>
    <w:rsid w:val="00D61CD8"/>
    <w:rsid w:val="00D63AE8"/>
    <w:rsid w:val="00D64532"/>
    <w:rsid w:val="00D73F35"/>
    <w:rsid w:val="00D7405D"/>
    <w:rsid w:val="00D754E4"/>
    <w:rsid w:val="00D8409F"/>
    <w:rsid w:val="00D90593"/>
    <w:rsid w:val="00D917A6"/>
    <w:rsid w:val="00D93C8B"/>
    <w:rsid w:val="00DA3F46"/>
    <w:rsid w:val="00DB0451"/>
    <w:rsid w:val="00DC32F7"/>
    <w:rsid w:val="00DC4269"/>
    <w:rsid w:val="00DE0776"/>
    <w:rsid w:val="00DE6AA4"/>
    <w:rsid w:val="00DF0376"/>
    <w:rsid w:val="00E014A8"/>
    <w:rsid w:val="00E07EEF"/>
    <w:rsid w:val="00E10417"/>
    <w:rsid w:val="00E14621"/>
    <w:rsid w:val="00E17925"/>
    <w:rsid w:val="00E400E6"/>
    <w:rsid w:val="00E4739B"/>
    <w:rsid w:val="00E50090"/>
    <w:rsid w:val="00E51F86"/>
    <w:rsid w:val="00E56F1E"/>
    <w:rsid w:val="00E74684"/>
    <w:rsid w:val="00E748C4"/>
    <w:rsid w:val="00E765DC"/>
    <w:rsid w:val="00E8045D"/>
    <w:rsid w:val="00E86133"/>
    <w:rsid w:val="00E921FB"/>
    <w:rsid w:val="00E93D2B"/>
    <w:rsid w:val="00E97EA6"/>
    <w:rsid w:val="00EA3844"/>
    <w:rsid w:val="00EE1741"/>
    <w:rsid w:val="00EE2172"/>
    <w:rsid w:val="00EE2B7C"/>
    <w:rsid w:val="00EE2E4F"/>
    <w:rsid w:val="00EE7637"/>
    <w:rsid w:val="00EF4AE4"/>
    <w:rsid w:val="00F021F0"/>
    <w:rsid w:val="00F026E9"/>
    <w:rsid w:val="00F35D8E"/>
    <w:rsid w:val="00F43DBF"/>
    <w:rsid w:val="00F47059"/>
    <w:rsid w:val="00F53C65"/>
    <w:rsid w:val="00F64BD8"/>
    <w:rsid w:val="00F901E4"/>
    <w:rsid w:val="00F90288"/>
    <w:rsid w:val="00F94EFC"/>
    <w:rsid w:val="00F9656E"/>
    <w:rsid w:val="00FB021D"/>
    <w:rsid w:val="00FC7832"/>
    <w:rsid w:val="00FE542B"/>
    <w:rsid w:val="00FF3C12"/>
    <w:rsid w:val="00FF5465"/>
    <w:rsid w:val="00FF70D4"/>
    <w:rsid w:val="02D7D8EF"/>
    <w:rsid w:val="0347DF08"/>
    <w:rsid w:val="05A20866"/>
    <w:rsid w:val="07B1BB0E"/>
    <w:rsid w:val="081608DC"/>
    <w:rsid w:val="0A6FDD84"/>
    <w:rsid w:val="0BB05A0B"/>
    <w:rsid w:val="0DE57F7D"/>
    <w:rsid w:val="0F7BA0E0"/>
    <w:rsid w:val="11A00A43"/>
    <w:rsid w:val="12764AA7"/>
    <w:rsid w:val="13C67300"/>
    <w:rsid w:val="14543495"/>
    <w:rsid w:val="17D3F38C"/>
    <w:rsid w:val="17F0DBA2"/>
    <w:rsid w:val="18FE4583"/>
    <w:rsid w:val="195BABB9"/>
    <w:rsid w:val="1E9D9EAF"/>
    <w:rsid w:val="1EC61F38"/>
    <w:rsid w:val="20B3ABCB"/>
    <w:rsid w:val="20C26F41"/>
    <w:rsid w:val="21501B9A"/>
    <w:rsid w:val="22D18455"/>
    <w:rsid w:val="26117C56"/>
    <w:rsid w:val="2A6ED596"/>
    <w:rsid w:val="2CDA629D"/>
    <w:rsid w:val="2DF67400"/>
    <w:rsid w:val="2F0D05FA"/>
    <w:rsid w:val="2F43D0C7"/>
    <w:rsid w:val="2FA0A9C2"/>
    <w:rsid w:val="301D5231"/>
    <w:rsid w:val="318573A9"/>
    <w:rsid w:val="31F2EB34"/>
    <w:rsid w:val="32330EE2"/>
    <w:rsid w:val="3385FA5C"/>
    <w:rsid w:val="33EF3C90"/>
    <w:rsid w:val="343E1AAC"/>
    <w:rsid w:val="347B9408"/>
    <w:rsid w:val="3584D135"/>
    <w:rsid w:val="3593DEF0"/>
    <w:rsid w:val="3605EBF4"/>
    <w:rsid w:val="364AA52E"/>
    <w:rsid w:val="3668EF04"/>
    <w:rsid w:val="36716374"/>
    <w:rsid w:val="3856D560"/>
    <w:rsid w:val="38B1C70E"/>
    <w:rsid w:val="3A2765AB"/>
    <w:rsid w:val="3C96F0B9"/>
    <w:rsid w:val="3E10813F"/>
    <w:rsid w:val="3E8A0712"/>
    <w:rsid w:val="3F468A0C"/>
    <w:rsid w:val="3F74C45C"/>
    <w:rsid w:val="40D77F37"/>
    <w:rsid w:val="41578826"/>
    <w:rsid w:val="42505620"/>
    <w:rsid w:val="44BEBD9E"/>
    <w:rsid w:val="44D84FD1"/>
    <w:rsid w:val="45044264"/>
    <w:rsid w:val="4837A379"/>
    <w:rsid w:val="4E5E4D5E"/>
    <w:rsid w:val="52485DF1"/>
    <w:rsid w:val="52CF4B71"/>
    <w:rsid w:val="5462DCF9"/>
    <w:rsid w:val="55E327E9"/>
    <w:rsid w:val="560EFB89"/>
    <w:rsid w:val="577DF522"/>
    <w:rsid w:val="58AADB1D"/>
    <w:rsid w:val="5A2DE015"/>
    <w:rsid w:val="5AC82299"/>
    <w:rsid w:val="5B171087"/>
    <w:rsid w:val="5DF904DF"/>
    <w:rsid w:val="5EF6A1A4"/>
    <w:rsid w:val="60331513"/>
    <w:rsid w:val="6044D423"/>
    <w:rsid w:val="6052E365"/>
    <w:rsid w:val="618E0C75"/>
    <w:rsid w:val="6446DED9"/>
    <w:rsid w:val="648D13F1"/>
    <w:rsid w:val="672BDB7F"/>
    <w:rsid w:val="6C2AA9DC"/>
    <w:rsid w:val="6CE2A4B9"/>
    <w:rsid w:val="6EBCF16E"/>
    <w:rsid w:val="6FAE07E3"/>
    <w:rsid w:val="7043EAAC"/>
    <w:rsid w:val="7046402B"/>
    <w:rsid w:val="70E0419B"/>
    <w:rsid w:val="717CB693"/>
    <w:rsid w:val="731F94FD"/>
    <w:rsid w:val="737B3751"/>
    <w:rsid w:val="74790F2C"/>
    <w:rsid w:val="7548120A"/>
    <w:rsid w:val="756AE206"/>
    <w:rsid w:val="75FECA10"/>
    <w:rsid w:val="76A9092B"/>
    <w:rsid w:val="788F7972"/>
    <w:rsid w:val="78AA14DB"/>
    <w:rsid w:val="7938952E"/>
    <w:rsid w:val="7A09A9F9"/>
    <w:rsid w:val="7A40B4C9"/>
    <w:rsid w:val="7B9D022A"/>
    <w:rsid w:val="7C022A2C"/>
    <w:rsid w:val="7DF0CD8B"/>
    <w:rsid w:val="7E51A8D8"/>
    <w:rsid w:val="7E583A23"/>
    <w:rsid w:val="7F174A49"/>
    <w:rsid w:val="7FCD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CD5D"/>
  <w15:chartTrackingRefBased/>
  <w15:docId w15:val="{97BF6A12-346A-EB41-8DBB-136DD3A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9B"/>
  </w:style>
  <w:style w:type="paragraph" w:styleId="Stopka">
    <w:name w:val="footer"/>
    <w:basedOn w:val="Normalny"/>
    <w:link w:val="Stopka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9B"/>
  </w:style>
  <w:style w:type="paragraph" w:styleId="NormalnyWeb">
    <w:name w:val="Normal (Web)"/>
    <w:basedOn w:val="Normalny"/>
    <w:uiPriority w:val="99"/>
    <w:unhideWhenUsed/>
    <w:rsid w:val="002017CB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val="en-US"/>
      <w14:ligatures w14:val="none"/>
    </w:rPr>
  </w:style>
  <w:style w:type="character" w:customStyle="1" w:styleId="15">
    <w:name w:val="15"/>
    <w:basedOn w:val="Domylnaczcionkaakapitu"/>
    <w:rsid w:val="002017CB"/>
    <w:rPr>
      <w:rFonts w:ascii="Times New Roman" w:hAnsi="Times New Roman" w:cs="Times New Roman" w:hint="default"/>
      <w:b/>
    </w:rPr>
  </w:style>
  <w:style w:type="table" w:styleId="Tabela-Siatka">
    <w:name w:val="Table Grid"/>
    <w:basedOn w:val="Standardowy"/>
    <w:rsid w:val="002017C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3A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A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C5F6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44EC"/>
    <w:rPr>
      <w:color w:val="96607D" w:themeColor="followedHyperlink"/>
      <w:u w:val="single"/>
    </w:rPr>
  </w:style>
  <w:style w:type="character" w:customStyle="1" w:styleId="citation-299">
    <w:name w:val="citation-299"/>
    <w:basedOn w:val="Domylnaczcionkaakapitu"/>
    <w:rsid w:val="001A26D9"/>
  </w:style>
  <w:style w:type="character" w:customStyle="1" w:styleId="citation-83">
    <w:name w:val="citation-83"/>
    <w:basedOn w:val="Domylnaczcionkaakapitu"/>
    <w:rsid w:val="00847AB7"/>
  </w:style>
  <w:style w:type="character" w:customStyle="1" w:styleId="citation-106">
    <w:name w:val="citation-106"/>
    <w:basedOn w:val="Domylnaczcionkaakapitu"/>
    <w:rsid w:val="0084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nowicki@realme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7E91-AC35-4E29-B66D-8E8C1D05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489</Words>
  <Characters>3164</Characters>
  <Application>Microsoft Office Word</Application>
  <DocSecurity>0</DocSecurity>
  <Lines>47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nowicki</dc:creator>
  <cp:keywords/>
  <dc:description/>
  <cp:lastModifiedBy>Krzysztof Brodowski</cp:lastModifiedBy>
  <cp:revision>110</cp:revision>
  <dcterms:created xsi:type="dcterms:W3CDTF">2025-08-01T10:55:00Z</dcterms:created>
  <dcterms:modified xsi:type="dcterms:W3CDTF">2026-07-10T10:38:00Z</dcterms:modified>
</cp:coreProperties>
</file>