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08358" w14:textId="631805FF" w:rsidR="003C3854" w:rsidRPr="00250C83" w:rsidRDefault="006D266B" w:rsidP="002A0892">
      <w:pPr>
        <w:spacing w:line="276" w:lineRule="auto"/>
        <w:ind w:right="-2"/>
        <w:jc w:val="right"/>
        <w:rPr>
          <w:rFonts w:ascii="Calibri" w:eastAsia="Calibri" w:hAnsi="Calibri" w:cs="Calibri"/>
          <w:color w:val="000000" w:themeColor="text1"/>
        </w:rPr>
      </w:pPr>
      <w:r w:rsidRPr="00250C83">
        <w:rPr>
          <w:rFonts w:ascii="Calibri" w:eastAsia="Calibri" w:hAnsi="Calibri" w:cs="Calibri"/>
          <w:color w:val="000000" w:themeColor="text1"/>
        </w:rPr>
        <w:t>Warszawa,</w:t>
      </w:r>
      <w:r w:rsidR="003B58A1">
        <w:rPr>
          <w:rFonts w:ascii="Calibri" w:eastAsia="Calibri" w:hAnsi="Calibri" w:cs="Calibri"/>
          <w:color w:val="000000" w:themeColor="text1"/>
        </w:rPr>
        <w:t xml:space="preserve"> </w:t>
      </w:r>
      <w:r w:rsidR="002A0892">
        <w:rPr>
          <w:rFonts w:ascii="Calibri" w:eastAsia="Calibri" w:hAnsi="Calibri" w:cs="Calibri"/>
          <w:color w:val="000000" w:themeColor="text1"/>
        </w:rPr>
        <w:t>20 lipca</w:t>
      </w:r>
      <w:r w:rsidRPr="00250C83">
        <w:rPr>
          <w:rFonts w:ascii="Calibri" w:eastAsia="Calibri" w:hAnsi="Calibri" w:cs="Calibri"/>
          <w:color w:val="000000" w:themeColor="text1"/>
        </w:rPr>
        <w:t xml:space="preserve"> 202</w:t>
      </w:r>
      <w:r w:rsidR="007B5BFF">
        <w:rPr>
          <w:rFonts w:ascii="Calibri" w:eastAsia="Calibri" w:hAnsi="Calibri" w:cs="Calibri"/>
          <w:color w:val="000000" w:themeColor="text1"/>
        </w:rPr>
        <w:t>6</w:t>
      </w:r>
    </w:p>
    <w:p w14:paraId="5C3B702E" w14:textId="77777777" w:rsidR="003C3854" w:rsidRPr="00250C83" w:rsidRDefault="003C3854">
      <w:pPr>
        <w:spacing w:line="276" w:lineRule="auto"/>
        <w:jc w:val="both"/>
        <w:rPr>
          <w:rFonts w:ascii="Calibri" w:eastAsia="Calibri" w:hAnsi="Calibri" w:cs="Calibri"/>
          <w:color w:val="000000" w:themeColor="text1"/>
        </w:rPr>
      </w:pPr>
    </w:p>
    <w:p w14:paraId="3B4D2F5D" w14:textId="311A5FB1" w:rsidR="003C3854" w:rsidRPr="00250C83" w:rsidRDefault="006D266B">
      <w:pPr>
        <w:spacing w:line="276" w:lineRule="auto"/>
        <w:jc w:val="both"/>
        <w:rPr>
          <w:rFonts w:ascii="Calibri" w:eastAsia="Calibri" w:hAnsi="Calibri" w:cs="Calibri"/>
          <w:color w:val="000000" w:themeColor="text1"/>
          <w:u w:val="single"/>
        </w:rPr>
      </w:pPr>
      <w:r w:rsidRPr="00250C83">
        <w:rPr>
          <w:rFonts w:ascii="Calibri" w:eastAsia="Calibri" w:hAnsi="Calibri" w:cs="Calibri"/>
          <w:color w:val="000000" w:themeColor="text1"/>
          <w:u w:val="single"/>
        </w:rPr>
        <w:t>Informacja prasowa</w:t>
      </w:r>
    </w:p>
    <w:p w14:paraId="5A913BE3" w14:textId="77777777" w:rsidR="00FA5EFC" w:rsidRDefault="00FA5EFC" w:rsidP="00FA5EFC">
      <w:pPr>
        <w:spacing w:line="276" w:lineRule="auto"/>
        <w:jc w:val="both"/>
        <w:rPr>
          <w:rFonts w:ascii="Calibri" w:eastAsia="Calibri" w:hAnsi="Calibri" w:cs="Calibri"/>
          <w:color w:val="000000" w:themeColor="text1"/>
        </w:rPr>
      </w:pPr>
    </w:p>
    <w:p w14:paraId="7AF0DD22" w14:textId="77777777" w:rsidR="00704C64" w:rsidRDefault="00704C64" w:rsidP="00FA5EFC">
      <w:pPr>
        <w:spacing w:line="276" w:lineRule="auto"/>
        <w:jc w:val="both"/>
        <w:rPr>
          <w:rFonts w:ascii="Calibri" w:eastAsia="Calibri" w:hAnsi="Calibri" w:cs="Calibri"/>
          <w:color w:val="000000" w:themeColor="text1"/>
        </w:rPr>
      </w:pPr>
    </w:p>
    <w:p w14:paraId="355FFB1C" w14:textId="05142CA7" w:rsidR="002A0892" w:rsidRPr="00F40A53" w:rsidRDefault="002A0892" w:rsidP="002A0892">
      <w:pPr>
        <w:pStyle w:val="Nagwek1"/>
        <w:rPr>
          <w:rFonts w:ascii="Calibri" w:hAnsi="Calibri" w:cs="Calibri"/>
          <w:color w:val="000000"/>
          <w:sz w:val="24"/>
          <w:szCs w:val="24"/>
          <w:lang w:val="pl-PL"/>
        </w:rPr>
      </w:pPr>
      <w:proofErr w:type="spellStart"/>
      <w:r w:rsidRPr="00F40A53">
        <w:rPr>
          <w:rFonts w:ascii="Calibri" w:hAnsi="Calibri" w:cs="Calibri"/>
          <w:color w:val="000000"/>
          <w:sz w:val="24"/>
          <w:szCs w:val="24"/>
          <w:lang w:val="pl-PL"/>
        </w:rPr>
        <w:t>Skyliner</w:t>
      </w:r>
      <w:proofErr w:type="spellEnd"/>
      <w:r w:rsidRPr="00F40A53">
        <w:rPr>
          <w:rFonts w:ascii="Calibri" w:hAnsi="Calibri" w:cs="Calibri"/>
          <w:color w:val="000000"/>
          <w:sz w:val="24"/>
          <w:szCs w:val="24"/>
          <w:lang w:val="pl-PL"/>
        </w:rPr>
        <w:t xml:space="preserve"> II blisko 70 proc. </w:t>
      </w:r>
      <w:r w:rsidR="001C1617" w:rsidRPr="00F40A53">
        <w:rPr>
          <w:rFonts w:ascii="Calibri" w:hAnsi="Calibri" w:cs="Calibri"/>
          <w:color w:val="000000"/>
          <w:sz w:val="24"/>
          <w:szCs w:val="24"/>
          <w:lang w:val="pl-PL"/>
        </w:rPr>
        <w:t>komercjalizacji</w:t>
      </w:r>
      <w:r w:rsidRPr="00F40A53">
        <w:rPr>
          <w:rFonts w:ascii="Calibri" w:hAnsi="Calibri" w:cs="Calibri"/>
          <w:color w:val="000000"/>
          <w:sz w:val="24"/>
          <w:szCs w:val="24"/>
          <w:lang w:val="pl-PL"/>
        </w:rPr>
        <w:t xml:space="preserve"> -</w:t>
      </w:r>
    </w:p>
    <w:p w14:paraId="61B1F8CF" w14:textId="4B69D011" w:rsidR="002A0892" w:rsidRPr="00F40A53" w:rsidRDefault="002A0892" w:rsidP="002A0892">
      <w:pPr>
        <w:pStyle w:val="Nagwek1"/>
        <w:rPr>
          <w:rFonts w:ascii="Calibri" w:hAnsi="Calibri" w:cs="Calibri"/>
          <w:color w:val="000000"/>
          <w:sz w:val="24"/>
          <w:szCs w:val="24"/>
          <w:lang w:val="pl-PL"/>
        </w:rPr>
      </w:pPr>
      <w:r w:rsidRPr="00F40A53">
        <w:rPr>
          <w:rFonts w:ascii="Calibri" w:hAnsi="Calibri" w:cs="Calibri"/>
          <w:color w:val="000000"/>
          <w:sz w:val="24"/>
          <w:szCs w:val="24"/>
          <w:lang w:val="pl-PL"/>
        </w:rPr>
        <w:t xml:space="preserve">Bristol </w:t>
      </w:r>
      <w:proofErr w:type="spellStart"/>
      <w:r w:rsidRPr="00F40A53">
        <w:rPr>
          <w:rFonts w:ascii="Calibri" w:hAnsi="Calibri" w:cs="Calibri"/>
          <w:color w:val="000000"/>
          <w:sz w:val="24"/>
          <w:szCs w:val="24"/>
          <w:lang w:val="pl-PL"/>
        </w:rPr>
        <w:t>Myers</w:t>
      </w:r>
      <w:proofErr w:type="spellEnd"/>
      <w:r w:rsidRPr="00F40A53">
        <w:rPr>
          <w:rFonts w:ascii="Calibri" w:hAnsi="Calibri" w:cs="Calibri"/>
          <w:color w:val="000000"/>
          <w:sz w:val="24"/>
          <w:szCs w:val="24"/>
          <w:lang w:val="pl-PL"/>
        </w:rPr>
        <w:t xml:space="preserve"> </w:t>
      </w:r>
      <w:proofErr w:type="spellStart"/>
      <w:r w:rsidRPr="00F40A53">
        <w:rPr>
          <w:rFonts w:ascii="Calibri" w:hAnsi="Calibri" w:cs="Calibri"/>
          <w:color w:val="000000"/>
          <w:sz w:val="24"/>
          <w:szCs w:val="24"/>
          <w:lang w:val="pl-PL"/>
        </w:rPr>
        <w:t>Squibb</w:t>
      </w:r>
      <w:proofErr w:type="spellEnd"/>
      <w:r w:rsidRPr="00F40A53">
        <w:rPr>
          <w:rFonts w:ascii="Calibri" w:hAnsi="Calibri" w:cs="Calibri"/>
          <w:color w:val="000000"/>
          <w:sz w:val="24"/>
          <w:szCs w:val="24"/>
          <w:lang w:val="pl-PL"/>
        </w:rPr>
        <w:t xml:space="preserve"> nowym najemcą</w:t>
      </w:r>
    </w:p>
    <w:p w14:paraId="03A3037B" w14:textId="77777777" w:rsidR="002A0892" w:rsidRPr="002A0892" w:rsidRDefault="002A0892" w:rsidP="002A0892">
      <w:pPr>
        <w:pStyle w:val="isselectedend"/>
        <w:jc w:val="both"/>
        <w:rPr>
          <w:rFonts w:ascii="Calibri" w:hAnsi="Calibri" w:cs="Calibri"/>
          <w:b/>
          <w:bCs/>
          <w:color w:val="000000"/>
        </w:rPr>
      </w:pPr>
      <w:proofErr w:type="spellStart"/>
      <w:r w:rsidRPr="002A0892">
        <w:rPr>
          <w:rFonts w:ascii="Calibri" w:hAnsi="Calibri" w:cs="Calibri"/>
          <w:b/>
          <w:bCs/>
          <w:color w:val="000000"/>
        </w:rPr>
        <w:t>Karimpol</w:t>
      </w:r>
      <w:proofErr w:type="spellEnd"/>
      <w:r w:rsidRPr="002A0892">
        <w:rPr>
          <w:rFonts w:ascii="Calibri" w:hAnsi="Calibri" w:cs="Calibri"/>
          <w:b/>
          <w:bCs/>
          <w:color w:val="000000"/>
        </w:rPr>
        <w:t xml:space="preserve"> Polska podpisał umowę najmu z Bristol </w:t>
      </w:r>
      <w:proofErr w:type="spellStart"/>
      <w:r w:rsidRPr="002A0892">
        <w:rPr>
          <w:rFonts w:ascii="Calibri" w:hAnsi="Calibri" w:cs="Calibri"/>
          <w:b/>
          <w:bCs/>
          <w:color w:val="000000"/>
        </w:rPr>
        <w:t>Myers</w:t>
      </w:r>
      <w:proofErr w:type="spellEnd"/>
      <w:r w:rsidRPr="002A0892">
        <w:rPr>
          <w:rFonts w:ascii="Calibri" w:hAnsi="Calibri" w:cs="Calibri"/>
          <w:b/>
          <w:bCs/>
          <w:color w:val="000000"/>
        </w:rPr>
        <w:t xml:space="preserve"> </w:t>
      </w:r>
      <w:proofErr w:type="spellStart"/>
      <w:r w:rsidRPr="002A0892">
        <w:rPr>
          <w:rFonts w:ascii="Calibri" w:hAnsi="Calibri" w:cs="Calibri"/>
          <w:b/>
          <w:bCs/>
          <w:color w:val="000000"/>
        </w:rPr>
        <w:t>Squibb</w:t>
      </w:r>
      <w:proofErr w:type="spellEnd"/>
      <w:r w:rsidRPr="002A0892">
        <w:rPr>
          <w:rFonts w:ascii="Calibri" w:hAnsi="Calibri" w:cs="Calibri"/>
          <w:b/>
          <w:bCs/>
          <w:color w:val="000000"/>
        </w:rPr>
        <w:t xml:space="preserve"> – jedną z wiodących firm </w:t>
      </w:r>
      <w:proofErr w:type="spellStart"/>
      <w:r w:rsidRPr="002A0892">
        <w:rPr>
          <w:rFonts w:ascii="Calibri" w:hAnsi="Calibri" w:cs="Calibri"/>
          <w:b/>
          <w:bCs/>
          <w:color w:val="000000"/>
        </w:rPr>
        <w:t>biofarmaceutycznych</w:t>
      </w:r>
      <w:proofErr w:type="spellEnd"/>
      <w:r w:rsidRPr="002A0892">
        <w:rPr>
          <w:rFonts w:ascii="Calibri" w:hAnsi="Calibri" w:cs="Calibri"/>
          <w:b/>
          <w:bCs/>
          <w:color w:val="000000"/>
        </w:rPr>
        <w:t xml:space="preserve"> na świecie. Nowy najemca zajmie powierzchnię biurową w </w:t>
      </w:r>
      <w:proofErr w:type="spellStart"/>
      <w:r w:rsidRPr="002A0892">
        <w:rPr>
          <w:rFonts w:ascii="Calibri" w:hAnsi="Calibri" w:cs="Calibri"/>
          <w:b/>
          <w:bCs/>
          <w:color w:val="000000"/>
        </w:rPr>
        <w:t>Skylinerze</w:t>
      </w:r>
      <w:proofErr w:type="spellEnd"/>
      <w:r w:rsidRPr="002A0892">
        <w:rPr>
          <w:rFonts w:ascii="Calibri" w:hAnsi="Calibri" w:cs="Calibri"/>
          <w:b/>
          <w:bCs/>
          <w:color w:val="000000"/>
        </w:rPr>
        <w:t xml:space="preserve"> II. Dzięki tej transakcji poziom komercjalizacji drugiego etapu inwestycji osiągnął blisko 70 proc.</w:t>
      </w:r>
    </w:p>
    <w:p w14:paraId="1FC936D7" w14:textId="3DEF3E84" w:rsidR="002A0892" w:rsidRPr="002A0892" w:rsidRDefault="002A0892" w:rsidP="002A0892">
      <w:pPr>
        <w:pStyle w:val="isselectedend"/>
        <w:jc w:val="both"/>
        <w:rPr>
          <w:rFonts w:ascii="Calibri" w:hAnsi="Calibri" w:cs="Calibri"/>
          <w:color w:val="000000"/>
        </w:rPr>
      </w:pPr>
      <w:r w:rsidRPr="002A0892">
        <w:rPr>
          <w:rFonts w:ascii="Calibri" w:hAnsi="Calibri" w:cs="Calibri"/>
          <w:color w:val="000000"/>
        </w:rPr>
        <w:t xml:space="preserve">– </w:t>
      </w:r>
      <w:r w:rsidRPr="002A0892">
        <w:rPr>
          <w:rFonts w:ascii="Calibri" w:hAnsi="Calibri" w:cs="Calibri"/>
          <w:i/>
          <w:iCs/>
          <w:color w:val="000000"/>
        </w:rPr>
        <w:t xml:space="preserve">Nasze warszawskie biuro będzie wspierać misję firmy, której celem jest odkrywanie, rozwój </w:t>
      </w:r>
      <w:r>
        <w:rPr>
          <w:rFonts w:ascii="Calibri" w:hAnsi="Calibri" w:cs="Calibri"/>
          <w:i/>
          <w:iCs/>
          <w:color w:val="000000"/>
        </w:rPr>
        <w:br/>
      </w:r>
      <w:r w:rsidRPr="002A0892">
        <w:rPr>
          <w:rFonts w:ascii="Calibri" w:hAnsi="Calibri" w:cs="Calibri"/>
          <w:i/>
          <w:iCs/>
          <w:color w:val="000000"/>
        </w:rPr>
        <w:t>i dostarczanie innowacyjnych leków. Polska oferuje wysoko wykwalifikowane kadry, silne zaplecze naukowe oraz sprzyjające warunki do prowadzenia zaawansowanych badań</w:t>
      </w:r>
      <w:r w:rsidRPr="002A0892">
        <w:rPr>
          <w:rFonts w:ascii="Calibri" w:hAnsi="Calibri" w:cs="Calibri"/>
          <w:color w:val="000000"/>
        </w:rPr>
        <w:t xml:space="preserve"> – </w:t>
      </w:r>
      <w:r w:rsidRPr="002A0892">
        <w:rPr>
          <w:rFonts w:ascii="Calibri" w:hAnsi="Calibri" w:cs="Calibri"/>
          <w:b/>
          <w:bCs/>
          <w:color w:val="000000"/>
        </w:rPr>
        <w:t>Antoni</w:t>
      </w:r>
      <w:r w:rsidR="00F40A53">
        <w:rPr>
          <w:rFonts w:ascii="Calibri" w:hAnsi="Calibri" w:cs="Calibri"/>
          <w:b/>
          <w:bCs/>
          <w:color w:val="000000"/>
        </w:rPr>
        <w:t xml:space="preserve"> </w:t>
      </w:r>
      <w:r w:rsidRPr="002A0892">
        <w:rPr>
          <w:rFonts w:ascii="Calibri" w:hAnsi="Calibri" w:cs="Calibri"/>
          <w:b/>
          <w:bCs/>
          <w:color w:val="000000"/>
        </w:rPr>
        <w:t xml:space="preserve">Żarski, General Manager Bristol </w:t>
      </w:r>
      <w:proofErr w:type="spellStart"/>
      <w:r w:rsidRPr="002A0892">
        <w:rPr>
          <w:rFonts w:ascii="Calibri" w:hAnsi="Calibri" w:cs="Calibri"/>
          <w:b/>
          <w:bCs/>
          <w:color w:val="000000"/>
        </w:rPr>
        <w:t>Myers</w:t>
      </w:r>
      <w:proofErr w:type="spellEnd"/>
      <w:r w:rsidRPr="002A0892">
        <w:rPr>
          <w:rFonts w:ascii="Calibri" w:hAnsi="Calibri" w:cs="Calibri"/>
          <w:b/>
          <w:bCs/>
          <w:color w:val="000000"/>
        </w:rPr>
        <w:t xml:space="preserve"> </w:t>
      </w:r>
      <w:proofErr w:type="spellStart"/>
      <w:r w:rsidRPr="002A0892">
        <w:rPr>
          <w:rFonts w:ascii="Calibri" w:hAnsi="Calibri" w:cs="Calibri"/>
          <w:b/>
          <w:bCs/>
          <w:color w:val="000000"/>
        </w:rPr>
        <w:t>Squibb</w:t>
      </w:r>
      <w:proofErr w:type="spellEnd"/>
      <w:r w:rsidRPr="002A0892">
        <w:rPr>
          <w:rFonts w:ascii="Calibri" w:hAnsi="Calibri" w:cs="Calibri"/>
          <w:color w:val="000000"/>
        </w:rPr>
        <w:t>.</w:t>
      </w:r>
    </w:p>
    <w:p w14:paraId="05498F94" w14:textId="06A3A2F1" w:rsidR="002A0892" w:rsidRPr="000C4B43" w:rsidRDefault="002A0892" w:rsidP="002A0892">
      <w:pPr>
        <w:pStyle w:val="isselectedend"/>
        <w:jc w:val="both"/>
        <w:rPr>
          <w:rFonts w:ascii="Calibri" w:hAnsi="Calibri" w:cs="Calibri"/>
          <w:b/>
          <w:bCs/>
          <w:color w:val="000000"/>
        </w:rPr>
      </w:pPr>
      <w:r w:rsidRPr="002A0892">
        <w:rPr>
          <w:rFonts w:ascii="Calibri" w:hAnsi="Calibri" w:cs="Calibri"/>
          <w:color w:val="000000"/>
        </w:rPr>
        <w:t xml:space="preserve">– </w:t>
      </w:r>
      <w:r w:rsidRPr="000C4B43">
        <w:rPr>
          <w:rFonts w:ascii="Calibri" w:hAnsi="Calibri" w:cs="Calibri"/>
          <w:i/>
          <w:iCs/>
          <w:color w:val="000000"/>
        </w:rPr>
        <w:t xml:space="preserve">Podpisanie umowy z Bristol </w:t>
      </w:r>
      <w:proofErr w:type="spellStart"/>
      <w:r w:rsidRPr="000C4B43">
        <w:rPr>
          <w:rFonts w:ascii="Calibri" w:hAnsi="Calibri" w:cs="Calibri"/>
          <w:i/>
          <w:iCs/>
          <w:color w:val="000000"/>
        </w:rPr>
        <w:t>Myers</w:t>
      </w:r>
      <w:proofErr w:type="spellEnd"/>
      <w:r w:rsidRPr="000C4B43">
        <w:rPr>
          <w:rFonts w:ascii="Calibri" w:hAnsi="Calibri" w:cs="Calibri"/>
          <w:i/>
          <w:iCs/>
          <w:color w:val="000000"/>
        </w:rPr>
        <w:t xml:space="preserve"> </w:t>
      </w:r>
      <w:proofErr w:type="spellStart"/>
      <w:r w:rsidRPr="000C4B43">
        <w:rPr>
          <w:rFonts w:ascii="Calibri" w:hAnsi="Calibri" w:cs="Calibri"/>
          <w:i/>
          <w:iCs/>
          <w:color w:val="000000"/>
        </w:rPr>
        <w:t>Squibb</w:t>
      </w:r>
      <w:proofErr w:type="spellEnd"/>
      <w:r w:rsidRPr="000C4B43">
        <w:rPr>
          <w:rFonts w:ascii="Calibri" w:hAnsi="Calibri" w:cs="Calibri"/>
          <w:i/>
          <w:iCs/>
          <w:color w:val="000000"/>
        </w:rPr>
        <w:t xml:space="preserve"> to kolejny ważny etap komercjalizacji </w:t>
      </w:r>
      <w:proofErr w:type="spellStart"/>
      <w:r w:rsidRPr="000C4B43">
        <w:rPr>
          <w:rFonts w:ascii="Calibri" w:hAnsi="Calibri" w:cs="Calibri"/>
          <w:i/>
          <w:iCs/>
          <w:color w:val="000000"/>
        </w:rPr>
        <w:t>Skylinera</w:t>
      </w:r>
      <w:proofErr w:type="spellEnd"/>
      <w:r w:rsidRPr="000C4B43">
        <w:rPr>
          <w:rFonts w:ascii="Calibri" w:hAnsi="Calibri" w:cs="Calibri"/>
          <w:i/>
          <w:iCs/>
          <w:color w:val="000000"/>
        </w:rPr>
        <w:t xml:space="preserve"> II. Zaufanie, jakim obdarzają nas międzynarodowe organizacje, potwierdza, że nasz projekt odpowiada na oczekiwania najbardziej wymagających najemców. Osiągnięcie blisko 70 proc. poziomu wynajęcia jeszcze przed zakończeniem budowy jest najlepszym dowodem na atrakcyjność lokalizacji oraz wysoką jakość oferowanych przez nas powierzchni biurowych</w:t>
      </w:r>
      <w:r w:rsidRPr="002A0892">
        <w:rPr>
          <w:rFonts w:ascii="Calibri" w:hAnsi="Calibri" w:cs="Calibri"/>
          <w:color w:val="000000"/>
        </w:rPr>
        <w:t xml:space="preserve"> </w:t>
      </w:r>
      <w:proofErr w:type="gramStart"/>
      <w:r w:rsidRPr="002A0892">
        <w:rPr>
          <w:rFonts w:ascii="Calibri" w:hAnsi="Calibri" w:cs="Calibri"/>
          <w:color w:val="000000"/>
        </w:rPr>
        <w:t xml:space="preserve">–  </w:t>
      </w:r>
      <w:r w:rsidRPr="000C4B43">
        <w:rPr>
          <w:rFonts w:ascii="Calibri" w:hAnsi="Calibri" w:cs="Calibri"/>
          <w:b/>
          <w:bCs/>
          <w:color w:val="000000"/>
        </w:rPr>
        <w:t>Michał</w:t>
      </w:r>
      <w:proofErr w:type="gramEnd"/>
      <w:r w:rsidRPr="000C4B43">
        <w:rPr>
          <w:rFonts w:ascii="Calibri" w:hAnsi="Calibri" w:cs="Calibri"/>
          <w:b/>
          <w:bCs/>
          <w:color w:val="000000"/>
        </w:rPr>
        <w:t xml:space="preserve"> Orłowski, </w:t>
      </w:r>
      <w:proofErr w:type="spellStart"/>
      <w:r w:rsidRPr="000C4B43">
        <w:rPr>
          <w:rFonts w:ascii="Calibri" w:hAnsi="Calibri" w:cs="Calibri"/>
          <w:b/>
          <w:bCs/>
          <w:color w:val="000000"/>
        </w:rPr>
        <w:t>Head</w:t>
      </w:r>
      <w:proofErr w:type="spellEnd"/>
      <w:r w:rsidRPr="000C4B43">
        <w:rPr>
          <w:rFonts w:ascii="Calibri" w:hAnsi="Calibri" w:cs="Calibri"/>
          <w:b/>
          <w:bCs/>
          <w:color w:val="000000"/>
        </w:rPr>
        <w:t xml:space="preserve"> of Leasing and </w:t>
      </w:r>
      <w:proofErr w:type="spellStart"/>
      <w:r w:rsidRPr="000C4B43">
        <w:rPr>
          <w:rFonts w:ascii="Calibri" w:hAnsi="Calibri" w:cs="Calibri"/>
          <w:b/>
          <w:bCs/>
          <w:color w:val="000000"/>
        </w:rPr>
        <w:t>Asset</w:t>
      </w:r>
      <w:proofErr w:type="spellEnd"/>
      <w:r w:rsidRPr="000C4B43">
        <w:rPr>
          <w:rFonts w:ascii="Calibri" w:hAnsi="Calibri" w:cs="Calibri"/>
          <w:b/>
          <w:bCs/>
          <w:color w:val="000000"/>
        </w:rPr>
        <w:t xml:space="preserve"> Management w </w:t>
      </w:r>
      <w:proofErr w:type="spellStart"/>
      <w:r w:rsidRPr="000C4B43">
        <w:rPr>
          <w:rFonts w:ascii="Calibri" w:hAnsi="Calibri" w:cs="Calibri"/>
          <w:b/>
          <w:bCs/>
          <w:color w:val="000000"/>
        </w:rPr>
        <w:t>Karimpol</w:t>
      </w:r>
      <w:proofErr w:type="spellEnd"/>
      <w:r w:rsidRPr="000C4B43">
        <w:rPr>
          <w:rFonts w:ascii="Calibri" w:hAnsi="Calibri" w:cs="Calibri"/>
          <w:b/>
          <w:bCs/>
          <w:color w:val="000000"/>
        </w:rPr>
        <w:t xml:space="preserve"> Polska.</w:t>
      </w:r>
    </w:p>
    <w:p w14:paraId="7215E074" w14:textId="77777777" w:rsidR="002A0892" w:rsidRPr="002A0892" w:rsidRDefault="002A0892" w:rsidP="002A0892">
      <w:pPr>
        <w:pStyle w:val="isselectedend"/>
        <w:jc w:val="both"/>
        <w:rPr>
          <w:rFonts w:ascii="Calibri" w:hAnsi="Calibri" w:cs="Calibri"/>
          <w:color w:val="000000"/>
        </w:rPr>
      </w:pPr>
      <w:proofErr w:type="spellStart"/>
      <w:r w:rsidRPr="002A0892">
        <w:rPr>
          <w:rFonts w:ascii="Calibri" w:hAnsi="Calibri" w:cs="Calibri"/>
          <w:color w:val="000000"/>
        </w:rPr>
        <w:t>Skyliner</w:t>
      </w:r>
      <w:proofErr w:type="spellEnd"/>
      <w:r w:rsidRPr="002A0892">
        <w:rPr>
          <w:rFonts w:ascii="Calibri" w:hAnsi="Calibri" w:cs="Calibri"/>
          <w:color w:val="000000"/>
        </w:rPr>
        <w:t xml:space="preserve"> II to drugi etap flagowej inwestycji biurowej </w:t>
      </w:r>
      <w:proofErr w:type="spellStart"/>
      <w:r w:rsidRPr="002A0892">
        <w:rPr>
          <w:rFonts w:ascii="Calibri" w:hAnsi="Calibri" w:cs="Calibri"/>
          <w:color w:val="000000"/>
        </w:rPr>
        <w:t>Karimpol</w:t>
      </w:r>
      <w:proofErr w:type="spellEnd"/>
      <w:r w:rsidRPr="002A0892">
        <w:rPr>
          <w:rFonts w:ascii="Calibri" w:hAnsi="Calibri" w:cs="Calibri"/>
          <w:color w:val="000000"/>
        </w:rPr>
        <w:t xml:space="preserve"> </w:t>
      </w:r>
      <w:proofErr w:type="spellStart"/>
      <w:r w:rsidRPr="002A0892">
        <w:rPr>
          <w:rFonts w:ascii="Calibri" w:hAnsi="Calibri" w:cs="Calibri"/>
          <w:color w:val="000000"/>
        </w:rPr>
        <w:t>Group</w:t>
      </w:r>
      <w:proofErr w:type="spellEnd"/>
      <w:r w:rsidRPr="002A0892">
        <w:rPr>
          <w:rFonts w:ascii="Calibri" w:hAnsi="Calibri" w:cs="Calibri"/>
          <w:color w:val="000000"/>
        </w:rPr>
        <w:t xml:space="preserve"> zlokalizowanej przy Rondzie Daszyńskiego w Warszawie. Budowa przebiega zgodnie z harmonogramem, a jej zakończenie planowane jest na koniec 2026 roku. Budynek zaoferuje ponad 24 tys. mkw. powierzchni najmu, w tym ponad 23 tys. mkw. nowoczesnej powierzchni biurowej oraz blisko 1,1 tys. mkw. powierzchni handlowo-usługowej na parterze.</w:t>
      </w:r>
    </w:p>
    <w:p w14:paraId="4C50AB1D" w14:textId="77777777" w:rsidR="002A0892" w:rsidRPr="002A0892" w:rsidRDefault="002A0892" w:rsidP="002A0892">
      <w:pPr>
        <w:pStyle w:val="isselectedend"/>
        <w:jc w:val="both"/>
        <w:rPr>
          <w:rFonts w:ascii="Calibri" w:hAnsi="Calibri" w:cs="Calibri"/>
          <w:color w:val="000000"/>
        </w:rPr>
      </w:pPr>
      <w:r w:rsidRPr="002A0892">
        <w:rPr>
          <w:rFonts w:ascii="Calibri" w:hAnsi="Calibri" w:cs="Calibri"/>
          <w:color w:val="000000"/>
        </w:rPr>
        <w:t xml:space="preserve">Do dyspozycji najemców będzie pięciopoziomowy parking podziemny z 217 miejscami postojowymi dla samochodów oraz 100 miejscami dla rowerów. Charakterystycznym elementem inwestycji będą także cztery poziomy zielonych tarasów zaprojektowanych przez pracownię RS Architektura Krajobrazu. Za projekt architektoniczny odpowiada APA Wojciechowski Architekci, generalnym wykonawcą jest WARBUD S.A., natomiast funkcję </w:t>
      </w:r>
      <w:proofErr w:type="spellStart"/>
      <w:r w:rsidRPr="002A0892">
        <w:rPr>
          <w:rFonts w:ascii="Calibri" w:hAnsi="Calibri" w:cs="Calibri"/>
          <w:color w:val="000000"/>
        </w:rPr>
        <w:t>project</w:t>
      </w:r>
      <w:proofErr w:type="spellEnd"/>
      <w:r w:rsidRPr="002A0892">
        <w:rPr>
          <w:rFonts w:ascii="Calibri" w:hAnsi="Calibri" w:cs="Calibri"/>
          <w:color w:val="000000"/>
        </w:rPr>
        <w:t xml:space="preserve"> managera i nadzoru inwestorskiego pełni Hill International.</w:t>
      </w:r>
    </w:p>
    <w:p w14:paraId="360D655E" w14:textId="4EAE9D50" w:rsidR="007B5BFF" w:rsidRPr="007B5BFF" w:rsidRDefault="002A0892" w:rsidP="000C4B43">
      <w:pPr>
        <w:pStyle w:val="NormalnyWeb"/>
        <w:jc w:val="both"/>
        <w:rPr>
          <w:rStyle w:val="Pogrubienie"/>
          <w:rFonts w:ascii="Calibri" w:hAnsi="Calibri" w:cs="Calibri"/>
          <w:b w:val="0"/>
          <w:bCs w:val="0"/>
          <w:color w:val="000000"/>
        </w:rPr>
      </w:pPr>
      <w:proofErr w:type="spellStart"/>
      <w:r w:rsidRPr="002A0892">
        <w:rPr>
          <w:rFonts w:ascii="Calibri" w:hAnsi="Calibri" w:cs="Calibri"/>
          <w:color w:val="000000"/>
        </w:rPr>
        <w:t>Skyliner</w:t>
      </w:r>
      <w:proofErr w:type="spellEnd"/>
      <w:r w:rsidRPr="002A0892">
        <w:rPr>
          <w:rFonts w:ascii="Calibri" w:hAnsi="Calibri" w:cs="Calibri"/>
          <w:color w:val="000000"/>
        </w:rPr>
        <w:t xml:space="preserve"> II powstaje zgodnie z najwyższymi standardami zrównoważonego budownictwa. Inwestycja uzyskała certyfikat BREEAM New Construction na poziomie </w:t>
      </w:r>
      <w:proofErr w:type="spellStart"/>
      <w:r w:rsidRPr="002A0892">
        <w:rPr>
          <w:rFonts w:ascii="Calibri" w:hAnsi="Calibri" w:cs="Calibri"/>
          <w:color w:val="000000"/>
        </w:rPr>
        <w:t>Outstanding</w:t>
      </w:r>
      <w:proofErr w:type="spellEnd"/>
      <w:r w:rsidRPr="002A0892">
        <w:rPr>
          <w:rFonts w:ascii="Calibri" w:hAnsi="Calibri" w:cs="Calibri"/>
          <w:color w:val="000000"/>
        </w:rPr>
        <w:t>, a cały budynek będzie zasilany energią pochodzącą ze źródeł odnawialnych.</w:t>
      </w:r>
    </w:p>
    <w:p w14:paraId="79853DC7" w14:textId="77777777" w:rsidR="003C3854" w:rsidRPr="00250C83" w:rsidRDefault="006D266B">
      <w:pPr>
        <w:spacing w:line="276" w:lineRule="auto"/>
        <w:jc w:val="both"/>
        <w:rPr>
          <w:rFonts w:ascii="Calibri" w:eastAsia="Calibri" w:hAnsi="Calibri" w:cs="Calibri"/>
          <w:b/>
          <w:color w:val="000000" w:themeColor="text1"/>
          <w:sz w:val="21"/>
          <w:szCs w:val="21"/>
        </w:rPr>
      </w:pPr>
      <w:r w:rsidRPr="00250C83">
        <w:rPr>
          <w:rFonts w:ascii="Calibri" w:eastAsia="Calibri" w:hAnsi="Calibri" w:cs="Calibri"/>
          <w:b/>
          <w:color w:val="000000" w:themeColor="text1"/>
          <w:sz w:val="21"/>
          <w:szCs w:val="21"/>
        </w:rPr>
        <w:lastRenderedPageBreak/>
        <w:t xml:space="preserve">Biuro prasowe </w:t>
      </w:r>
      <w:proofErr w:type="spellStart"/>
      <w:r w:rsidRPr="00250C83">
        <w:rPr>
          <w:rFonts w:ascii="Calibri" w:eastAsia="Calibri" w:hAnsi="Calibri" w:cs="Calibri"/>
          <w:b/>
          <w:color w:val="000000" w:themeColor="text1"/>
          <w:sz w:val="21"/>
          <w:szCs w:val="21"/>
        </w:rPr>
        <w:t>Karimpol</w:t>
      </w:r>
      <w:proofErr w:type="spellEnd"/>
      <w:r w:rsidRPr="00250C83">
        <w:rPr>
          <w:rFonts w:ascii="Calibri" w:eastAsia="Calibri" w:hAnsi="Calibri" w:cs="Calibri"/>
          <w:b/>
          <w:color w:val="000000" w:themeColor="text1"/>
          <w:sz w:val="21"/>
          <w:szCs w:val="21"/>
        </w:rPr>
        <w:t xml:space="preserve"> Polska: </w:t>
      </w:r>
    </w:p>
    <w:p w14:paraId="746D62FC" w14:textId="3DAF912A" w:rsidR="003C3854"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Lidia Piekarska-Juszczyk</w:t>
      </w:r>
    </w:p>
    <w:p w14:paraId="0620A6F9" w14:textId="3D844991" w:rsidR="00244D97" w:rsidRPr="00B73F69" w:rsidRDefault="00244D97">
      <w:pPr>
        <w:spacing w:line="276" w:lineRule="auto"/>
        <w:jc w:val="both"/>
        <w:rPr>
          <w:rFonts w:ascii="Calibri" w:eastAsia="Calibri" w:hAnsi="Calibri" w:cs="Calibri"/>
          <w:color w:val="000000" w:themeColor="text1"/>
          <w:sz w:val="21"/>
          <w:szCs w:val="21"/>
          <w:lang w:val="it-IT"/>
        </w:rPr>
      </w:pPr>
      <w:r w:rsidRPr="00B73F69">
        <w:rPr>
          <w:rFonts w:ascii="Calibri" w:eastAsia="Calibri" w:hAnsi="Calibri" w:cs="Calibri"/>
          <w:color w:val="000000" w:themeColor="text1"/>
          <w:sz w:val="21"/>
          <w:szCs w:val="21"/>
          <w:lang w:val="it-IT"/>
        </w:rPr>
        <w:t xml:space="preserve">e-mail: </w:t>
      </w:r>
      <w:hyperlink r:id="rId9" w:history="1">
        <w:r w:rsidRPr="00B73F69">
          <w:rPr>
            <w:rStyle w:val="Hipercze"/>
            <w:rFonts w:ascii="Calibri" w:eastAsia="Calibri" w:hAnsi="Calibri" w:cs="Calibri"/>
            <w:color w:val="000000" w:themeColor="text1"/>
            <w:sz w:val="21"/>
            <w:szCs w:val="21"/>
            <w:lang w:val="it-IT"/>
          </w:rPr>
          <w:t>l.piekarska@bepr.pl</w:t>
        </w:r>
      </w:hyperlink>
      <w:r w:rsidRPr="00B73F69">
        <w:rPr>
          <w:rFonts w:ascii="Calibri" w:eastAsia="Calibri" w:hAnsi="Calibri" w:cs="Calibri"/>
          <w:color w:val="000000" w:themeColor="text1"/>
          <w:sz w:val="21"/>
          <w:szCs w:val="21"/>
          <w:lang w:val="it-IT"/>
        </w:rPr>
        <w:t xml:space="preserve"> </w:t>
      </w:r>
    </w:p>
    <w:p w14:paraId="44B94FAB" w14:textId="3EF952C9" w:rsidR="00244D97"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tel. 691 38 12 38</w:t>
      </w:r>
    </w:p>
    <w:p w14:paraId="237B5728" w14:textId="77777777" w:rsidR="003C3854" w:rsidRPr="00250C83" w:rsidRDefault="003C3854">
      <w:pPr>
        <w:spacing w:line="276" w:lineRule="auto"/>
        <w:jc w:val="both"/>
        <w:rPr>
          <w:rFonts w:ascii="Calibri" w:eastAsia="Calibri" w:hAnsi="Calibri" w:cs="Calibri"/>
          <w:color w:val="000000" w:themeColor="text1"/>
          <w:sz w:val="21"/>
          <w:szCs w:val="21"/>
        </w:rPr>
      </w:pPr>
    </w:p>
    <w:p w14:paraId="4DCB6BE0" w14:textId="77777777" w:rsidR="003C3854" w:rsidRPr="00250C83" w:rsidRDefault="003C3854">
      <w:pPr>
        <w:spacing w:line="276" w:lineRule="auto"/>
        <w:jc w:val="both"/>
        <w:rPr>
          <w:rFonts w:ascii="Calibri" w:eastAsia="Calibri" w:hAnsi="Calibri" w:cs="Calibri"/>
          <w:color w:val="000000" w:themeColor="text1"/>
          <w:sz w:val="22"/>
          <w:szCs w:val="22"/>
        </w:rPr>
      </w:pPr>
    </w:p>
    <w:p w14:paraId="0FF6621F" w14:textId="77777777" w:rsidR="003C3854" w:rsidRPr="00250C83" w:rsidRDefault="006D266B">
      <w:pPr>
        <w:spacing w:line="276" w:lineRule="auto"/>
        <w:jc w:val="center"/>
        <w:rPr>
          <w:rFonts w:ascii="Calibri" w:eastAsia="Calibri" w:hAnsi="Calibri" w:cs="Calibri"/>
          <w:color w:val="000000" w:themeColor="text1"/>
          <w:sz w:val="22"/>
          <w:szCs w:val="22"/>
        </w:rPr>
      </w:pPr>
      <w:r w:rsidRPr="00250C83">
        <w:rPr>
          <w:rFonts w:ascii="Calibri" w:eastAsia="Calibri" w:hAnsi="Calibri" w:cs="Calibri"/>
          <w:color w:val="000000" w:themeColor="text1"/>
          <w:sz w:val="22"/>
          <w:szCs w:val="22"/>
        </w:rPr>
        <w:t>***</w:t>
      </w:r>
    </w:p>
    <w:p w14:paraId="324EC7B6" w14:textId="2F063C8F" w:rsidR="005846C5" w:rsidRPr="00B73F69" w:rsidRDefault="006D266B">
      <w:pPr>
        <w:spacing w:line="276" w:lineRule="auto"/>
        <w:jc w:val="both"/>
        <w:rPr>
          <w:rFonts w:ascii="Calibri" w:eastAsia="Calibri" w:hAnsi="Calibri" w:cs="Calibri"/>
          <w:color w:val="000000" w:themeColor="text1"/>
          <w:sz w:val="18"/>
          <w:szCs w:val="18"/>
        </w:rPr>
      </w:pPr>
      <w:r w:rsidRPr="00250C83">
        <w:rPr>
          <w:rFonts w:ascii="Calibri" w:eastAsia="Calibri" w:hAnsi="Calibri" w:cs="Calibri"/>
          <w:b/>
          <w:color w:val="000000" w:themeColor="text1"/>
          <w:sz w:val="18"/>
          <w:szCs w:val="18"/>
        </w:rPr>
        <w:t xml:space="preserve">Grupa </w:t>
      </w:r>
      <w:proofErr w:type="spellStart"/>
      <w:r w:rsidRPr="00250C83">
        <w:rPr>
          <w:rFonts w:ascii="Calibri" w:eastAsia="Calibri" w:hAnsi="Calibri" w:cs="Calibri"/>
          <w:b/>
          <w:color w:val="000000" w:themeColor="text1"/>
          <w:sz w:val="18"/>
          <w:szCs w:val="18"/>
        </w:rPr>
        <w:t>Karimpol</w:t>
      </w:r>
      <w:proofErr w:type="spellEnd"/>
      <w:r w:rsidRPr="00250C83">
        <w:rPr>
          <w:rFonts w:ascii="Calibri" w:eastAsia="Calibri" w:hAnsi="Calibri" w:cs="Calibri"/>
          <w:color w:val="000000" w:themeColor="text1"/>
          <w:sz w:val="18"/>
          <w:szCs w:val="18"/>
          <w:shd w:val="clear" w:color="auto" w:fill="FEFEFE"/>
        </w:rPr>
        <w:t xml:space="preserve"> to spółka deweloperska założona w 1991 roku. Jej celem jest budowa i wynajem powierzchni komercyjnych w krajach Europy Środkowo-Wschodniej. Dziś Grupa działa w </w:t>
      </w:r>
      <w:r w:rsidR="0005056A">
        <w:rPr>
          <w:rFonts w:ascii="Calibri" w:eastAsia="Calibri" w:hAnsi="Calibri" w:cs="Calibri"/>
          <w:color w:val="000000" w:themeColor="text1"/>
          <w:sz w:val="18"/>
          <w:szCs w:val="18"/>
          <w:shd w:val="clear" w:color="auto" w:fill="FEFEFE"/>
        </w:rPr>
        <w:t>4</w:t>
      </w:r>
      <w:r w:rsidRPr="00250C83">
        <w:rPr>
          <w:rFonts w:ascii="Calibri" w:eastAsia="Calibri" w:hAnsi="Calibri" w:cs="Calibri"/>
          <w:color w:val="000000" w:themeColor="text1"/>
          <w:sz w:val="18"/>
          <w:szCs w:val="18"/>
          <w:shd w:val="clear" w:color="auto" w:fill="FEFEFE"/>
        </w:rPr>
        <w:t xml:space="preserve"> krajach regionu: Polsce, Czechach, </w:t>
      </w:r>
      <w:proofErr w:type="gramStart"/>
      <w:r w:rsidRPr="00250C83">
        <w:rPr>
          <w:rFonts w:ascii="Calibri" w:eastAsia="Calibri" w:hAnsi="Calibri" w:cs="Calibri"/>
          <w:color w:val="000000" w:themeColor="text1"/>
          <w:sz w:val="18"/>
          <w:szCs w:val="18"/>
          <w:shd w:val="clear" w:color="auto" w:fill="FEFEFE"/>
        </w:rPr>
        <w:t>Austrii,</w:t>
      </w:r>
      <w:proofErr w:type="gramEnd"/>
      <w:r w:rsidRPr="00250C83">
        <w:rPr>
          <w:rFonts w:ascii="Calibri" w:eastAsia="Calibri" w:hAnsi="Calibri" w:cs="Calibri"/>
          <w:color w:val="000000" w:themeColor="text1"/>
          <w:sz w:val="18"/>
          <w:szCs w:val="18"/>
          <w:shd w:val="clear" w:color="auto" w:fill="FEFEFE"/>
        </w:rPr>
        <w:t xml:space="preserve"> </w:t>
      </w:r>
      <w:r w:rsidR="0005056A">
        <w:rPr>
          <w:rFonts w:ascii="Calibri" w:eastAsia="Calibri" w:hAnsi="Calibri" w:cs="Calibri"/>
          <w:color w:val="000000" w:themeColor="text1"/>
          <w:sz w:val="18"/>
          <w:szCs w:val="18"/>
          <w:shd w:val="clear" w:color="auto" w:fill="FEFEFE"/>
        </w:rPr>
        <w:t xml:space="preserve">i </w:t>
      </w:r>
      <w:r w:rsidRPr="00250C83">
        <w:rPr>
          <w:rFonts w:ascii="Calibri" w:eastAsia="Calibri" w:hAnsi="Calibri" w:cs="Calibri"/>
          <w:color w:val="000000" w:themeColor="text1"/>
          <w:sz w:val="18"/>
          <w:szCs w:val="18"/>
          <w:shd w:val="clear" w:color="auto" w:fill="FEFEFE"/>
        </w:rPr>
        <w:t>na Słowacji. Polski oddział firmy został otwarty w 199</w:t>
      </w:r>
      <w:r w:rsidR="00F961FB" w:rsidRPr="00250C83">
        <w:rPr>
          <w:rFonts w:ascii="Calibri" w:eastAsia="Calibri" w:hAnsi="Calibri" w:cs="Calibri"/>
          <w:color w:val="000000" w:themeColor="text1"/>
          <w:sz w:val="18"/>
          <w:szCs w:val="18"/>
          <w:shd w:val="clear" w:color="auto" w:fill="FEFEFE"/>
        </w:rPr>
        <w:t>6</w:t>
      </w:r>
      <w:r w:rsidRPr="00250C83">
        <w:rPr>
          <w:rFonts w:ascii="Calibri" w:eastAsia="Calibri" w:hAnsi="Calibri" w:cs="Calibri"/>
          <w:color w:val="000000" w:themeColor="text1"/>
          <w:sz w:val="18"/>
          <w:szCs w:val="18"/>
          <w:shd w:val="clear" w:color="auto" w:fill="FEFEFE"/>
        </w:rPr>
        <w:t xml:space="preserve"> roku. Dotychczas </w:t>
      </w:r>
      <w:proofErr w:type="spellStart"/>
      <w:r w:rsidRPr="00250C83">
        <w:rPr>
          <w:rFonts w:ascii="Calibri" w:eastAsia="Calibri" w:hAnsi="Calibri" w:cs="Calibri"/>
          <w:color w:val="000000" w:themeColor="text1"/>
          <w:sz w:val="18"/>
          <w:szCs w:val="18"/>
          <w:shd w:val="clear" w:color="auto" w:fill="FEFEFE"/>
        </w:rPr>
        <w:t>Karimpol</w:t>
      </w:r>
      <w:proofErr w:type="spellEnd"/>
      <w:r w:rsidRPr="00250C83">
        <w:rPr>
          <w:rFonts w:ascii="Calibri" w:eastAsia="Calibri" w:hAnsi="Calibri" w:cs="Calibri"/>
          <w:color w:val="000000" w:themeColor="text1"/>
          <w:sz w:val="18"/>
          <w:szCs w:val="18"/>
          <w:shd w:val="clear" w:color="auto" w:fill="FEFEFE"/>
        </w:rPr>
        <w:t xml:space="preserve"> Polska zrealizował w Warszawie 9 projektów biurowych: </w:t>
      </w:r>
      <w:proofErr w:type="spellStart"/>
      <w:r w:rsidRPr="00250C83">
        <w:rPr>
          <w:rFonts w:ascii="Calibri" w:eastAsia="Calibri" w:hAnsi="Calibri" w:cs="Calibri"/>
          <w:color w:val="000000" w:themeColor="text1"/>
          <w:sz w:val="18"/>
          <w:szCs w:val="18"/>
          <w:shd w:val="clear" w:color="auto" w:fill="FEFEFE"/>
        </w:rPr>
        <w:t>Stratos</w:t>
      </w:r>
      <w:proofErr w:type="spellEnd"/>
      <w:r w:rsidRPr="00250C83">
        <w:rPr>
          <w:rFonts w:ascii="Calibri" w:eastAsia="Calibri" w:hAnsi="Calibri" w:cs="Calibri"/>
          <w:color w:val="000000" w:themeColor="text1"/>
          <w:sz w:val="18"/>
          <w:szCs w:val="18"/>
          <w:shd w:val="clear" w:color="auto" w:fill="FEFEFE"/>
        </w:rPr>
        <w:t xml:space="preserve">, Mistral, Passat, </w:t>
      </w:r>
      <w:proofErr w:type="spellStart"/>
      <w:r w:rsidRPr="00250C83">
        <w:rPr>
          <w:rFonts w:ascii="Calibri" w:eastAsia="Calibri" w:hAnsi="Calibri" w:cs="Calibri"/>
          <w:color w:val="000000" w:themeColor="text1"/>
          <w:sz w:val="18"/>
          <w:szCs w:val="18"/>
          <w:shd w:val="clear" w:color="auto" w:fill="FEFEFE"/>
        </w:rPr>
        <w:t>Taifun</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Equator</w:t>
      </w:r>
      <w:proofErr w:type="spellEnd"/>
      <w:r w:rsidRPr="00250C83">
        <w:rPr>
          <w:rFonts w:ascii="Calibri" w:eastAsia="Calibri" w:hAnsi="Calibri" w:cs="Calibri"/>
          <w:color w:val="000000" w:themeColor="text1"/>
          <w:sz w:val="18"/>
          <w:szCs w:val="18"/>
          <w:shd w:val="clear" w:color="auto" w:fill="FEFEFE"/>
        </w:rPr>
        <w:t xml:space="preserve"> I, II, III i IV oraz największy i najbardziej prestiżowy projekt Grupy </w:t>
      </w:r>
      <w:r w:rsidR="009670E5">
        <w:rPr>
          <w:rFonts w:ascii="Calibri" w:eastAsia="Calibri" w:hAnsi="Calibri" w:cs="Calibri"/>
          <w:color w:val="000000" w:themeColor="text1"/>
          <w:sz w:val="18"/>
          <w:szCs w:val="18"/>
          <w:shd w:val="clear" w:color="auto" w:fill="FEFEFE"/>
        </w:rPr>
        <w:t>–</w:t>
      </w:r>
      <w:r w:rsidRPr="00250C83">
        <w:rPr>
          <w:rFonts w:ascii="Calibri" w:eastAsia="Calibri" w:hAnsi="Calibri" w:cs="Calibri"/>
          <w:color w:val="000000" w:themeColor="text1"/>
          <w:sz w:val="18"/>
          <w:szCs w:val="18"/>
          <w:shd w:val="clear" w:color="auto" w:fill="FEFEFE"/>
        </w:rPr>
        <w:t xml:space="preserve"> </w:t>
      </w:r>
      <w:r w:rsidR="009670E5">
        <w:rPr>
          <w:rFonts w:ascii="Calibri" w:eastAsia="Calibri" w:hAnsi="Calibri" w:cs="Calibri"/>
          <w:color w:val="000000" w:themeColor="text1"/>
          <w:sz w:val="18"/>
          <w:szCs w:val="18"/>
          <w:shd w:val="clear" w:color="auto" w:fill="FEFEFE"/>
        </w:rPr>
        <w:t xml:space="preserve">kompleks </w:t>
      </w:r>
      <w:r w:rsidRPr="00250C83">
        <w:rPr>
          <w:rFonts w:ascii="Calibri" w:eastAsia="Calibri" w:hAnsi="Calibri" w:cs="Calibri"/>
          <w:color w:val="000000" w:themeColor="text1"/>
          <w:sz w:val="18"/>
          <w:szCs w:val="18"/>
          <w:shd w:val="clear" w:color="auto" w:fill="FEFEFE"/>
        </w:rPr>
        <w:t>biurow</w:t>
      </w:r>
      <w:r w:rsidR="009670E5">
        <w:rPr>
          <w:rFonts w:ascii="Calibri" w:eastAsia="Calibri" w:hAnsi="Calibri" w:cs="Calibri"/>
          <w:color w:val="000000" w:themeColor="text1"/>
          <w:sz w:val="18"/>
          <w:szCs w:val="18"/>
          <w:shd w:val="clear" w:color="auto" w:fill="FEFEFE"/>
        </w:rPr>
        <w:t>y</w:t>
      </w:r>
      <w:r w:rsidRPr="00250C83">
        <w:rPr>
          <w:rFonts w:ascii="Calibri" w:eastAsia="Calibri" w:hAnsi="Calibri" w:cs="Calibri"/>
          <w:color w:val="000000" w:themeColor="text1"/>
          <w:sz w:val="18"/>
          <w:szCs w:val="18"/>
          <w:shd w:val="clear" w:color="auto" w:fill="FEFEFE"/>
        </w:rPr>
        <w:t xml:space="preserve"> Skyliner. Łączna powierzchnia najmu wszystkich inwestycji w Polsce wynosi blisko 200 tys. mkw. Przez ponad 30 lat działalności Grupa </w:t>
      </w:r>
      <w:proofErr w:type="spellStart"/>
      <w:r w:rsidRPr="00250C83">
        <w:rPr>
          <w:rFonts w:ascii="Calibri" w:eastAsia="Calibri" w:hAnsi="Calibri" w:cs="Calibri"/>
          <w:color w:val="000000" w:themeColor="text1"/>
          <w:sz w:val="18"/>
          <w:szCs w:val="18"/>
          <w:shd w:val="clear" w:color="auto" w:fill="FEFEFE"/>
        </w:rPr>
        <w:t>Karimpol</w:t>
      </w:r>
      <w:proofErr w:type="spellEnd"/>
      <w:r w:rsidRPr="00250C83">
        <w:rPr>
          <w:rFonts w:ascii="Calibri" w:eastAsia="Calibri" w:hAnsi="Calibri" w:cs="Calibri"/>
          <w:color w:val="000000" w:themeColor="text1"/>
          <w:sz w:val="18"/>
          <w:szCs w:val="18"/>
          <w:shd w:val="clear" w:color="auto" w:fill="FEFEFE"/>
        </w:rPr>
        <w:t xml:space="preserve"> stała się jedną z najsprawniej funkcjonujących prywatnych firm deweloperskich na terenie Europy Środkowo-Wschodniej.</w:t>
      </w:r>
    </w:p>
    <w:sectPr w:rsidR="005846C5" w:rsidRPr="00B73F69">
      <w:headerReference w:type="default" r:id="rId10"/>
      <w:footerReference w:type="default" r:id="rId11"/>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91148" w14:textId="77777777" w:rsidR="00D9206D" w:rsidRDefault="00D9206D">
      <w:r>
        <w:separator/>
      </w:r>
    </w:p>
  </w:endnote>
  <w:endnote w:type="continuationSeparator" w:id="0">
    <w:p w14:paraId="53E40B35" w14:textId="77777777" w:rsidR="00D9206D" w:rsidRDefault="00D9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3E8E8B3-BD97-354B-9A8F-6158897D974C}"/>
  </w:font>
  <w:font w:name="Times New Roman">
    <w:panose1 w:val="02020603050405020304"/>
    <w:charset w:val="00"/>
    <w:family w:val="roman"/>
    <w:pitch w:val="variable"/>
    <w:sig w:usb0="E0002EFF" w:usb1="C000785B" w:usb2="00000009" w:usb3="00000000" w:csb0="000001FF" w:csb1="00000000"/>
    <w:embedRegular r:id="rId2" w:fontKey="{329C4DAA-BDC0-4B45-819A-7061F9A9EBF4}"/>
    <w:embedBold r:id="rId3" w:fontKey="{47A3BDA3-2ABC-D449-815E-481C70A45B50}"/>
    <w:embedItalic r:id="rId4" w:fontKey="{59006A63-E001-AB4A-B9BA-A6C81D070A54}"/>
    <w:embedBoldItalic r:id="rId5" w:fontKey="{7A0C0267-E1D5-E648-B61C-D5900DC599F6}"/>
  </w:font>
  <w:font w:name="Garamond">
    <w:panose1 w:val="02020404030301010803"/>
    <w:charset w:val="00"/>
    <w:family w:val="roman"/>
    <w:pitch w:val="variable"/>
    <w:sig w:usb0="00000287" w:usb1="00000002" w:usb2="00000000" w:usb3="00000000" w:csb0="0000009F" w:csb1="00000000"/>
    <w:embedRegular r:id="rId6" w:fontKey="{F0E8402C-2C69-494D-8E94-9EAE4CFF31FA}"/>
    <w:embedBold r:id="rId7" w:fontKey="{85AB9B43-1C64-6F41-A115-521B9AD91CDF}"/>
  </w:font>
  <w:font w:name="Arial">
    <w:panose1 w:val="020B0604020202020204"/>
    <w:charset w:val="00"/>
    <w:family w:val="swiss"/>
    <w:pitch w:val="variable"/>
    <w:sig w:usb0="E0002AFF" w:usb1="C0007843" w:usb2="00000009" w:usb3="00000000" w:csb0="000001FF" w:csb1="00000000"/>
    <w:embedRegular r:id="rId8" w:fontKey="{1FAC7B16-19C6-EF47-9782-B14D4F02DB29}"/>
    <w:embedBold r:id="rId9" w:fontKey="{2360B0AB-9DBF-4F49-9056-A4D28A9418A7}"/>
  </w:font>
  <w:font w:name="Calibri">
    <w:panose1 w:val="020F0502020204030204"/>
    <w:charset w:val="00"/>
    <w:family w:val="swiss"/>
    <w:pitch w:val="variable"/>
    <w:sig w:usb0="E0002AFF" w:usb1="C000247B" w:usb2="00000009" w:usb3="00000000" w:csb0="000001FF" w:csb1="00000000"/>
    <w:embedRegular r:id="rId10" w:fontKey="{F60335D3-D128-D443-8056-6A3E786D2EF2}"/>
    <w:embedBold r:id="rId11" w:fontKey="{2A26D4DD-1F59-0346-9E69-217DCC6DFA24}"/>
    <w:embedItalic r:id="rId12" w:fontKey="{13E606DA-7383-CE44-9972-97EC5445E769}"/>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embedRegular r:id="rId14" w:fontKey="{30792D14-0C2F-564D-8FAD-198C02AD1C96}"/>
  </w:font>
  <w:font w:name="Georgia">
    <w:panose1 w:val="02040502050405020303"/>
    <w:charset w:val="00"/>
    <w:family w:val="roman"/>
    <w:pitch w:val="variable"/>
    <w:sig w:usb0="00000287" w:usb1="00000000" w:usb2="00000000" w:usb3="00000000" w:csb0="0000009F" w:csb1="00000000"/>
    <w:embedRegular r:id="rId15" w:fontKey="{18E61C41-D9F9-354D-B413-E6283459F4F4}"/>
    <w:embedItalic r:id="rId16" w:fontKey="{94829AF3-93FD-114E-9B2F-44CE9A48D4F1}"/>
  </w:font>
  <w:font w:name=".SF UI">
    <w:altName w:val="Cambria"/>
    <w:panose1 w:val="020B0604020202020204"/>
    <w:charset w:val="00"/>
    <w:family w:val="roman"/>
    <w:pitch w:val="default"/>
  </w:font>
  <w:font w:name=".SFUI-SemiboldItalic">
    <w:altName w:val="Cambria"/>
    <w:panose1 w:val="020B0604020202020204"/>
    <w:charset w:val="00"/>
    <w:family w:val="roman"/>
    <w:pitch w:val="default"/>
  </w:font>
  <w:font w:name=".SFUI-Semibold">
    <w:altName w:val="Cambria"/>
    <w:panose1 w:val="020B0604020202020204"/>
    <w:charset w:val="00"/>
    <w:family w:val="roman"/>
    <w:pitch w:val="default"/>
  </w:font>
  <w:font w:name=".SFUI-Heavy">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21" w:fontKey="{BA40F406-1464-C443-BB42-2CA6C0602B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proofErr w:type="spellStart"/>
    <w:r>
      <w:rPr>
        <w:rFonts w:ascii="Arial" w:eastAsia="Arial" w:hAnsi="Arial" w:cs="Arial"/>
        <w:color w:val="000000"/>
        <w:sz w:val="16"/>
        <w:szCs w:val="16"/>
      </w:rPr>
      <w:t>Karimpol</w:t>
    </w:r>
    <w:proofErr w:type="spellEnd"/>
    <w:r>
      <w:rPr>
        <w:rFonts w:ascii="Arial" w:eastAsia="Arial" w:hAnsi="Arial" w:cs="Arial"/>
        <w:color w:val="000000"/>
        <w:sz w:val="16"/>
        <w:szCs w:val="16"/>
      </w:rPr>
      <w:t xml:space="preserve"> Polska Sp. z o.o.</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ul. Ks. Skorupki 5, 00-546 Warszawa</w:t>
    </w:r>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6D266B">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26F36" w14:textId="77777777" w:rsidR="00D9206D" w:rsidRDefault="00D9206D">
      <w:r>
        <w:separator/>
      </w:r>
    </w:p>
  </w:footnote>
  <w:footnote w:type="continuationSeparator" w:id="0">
    <w:p w14:paraId="7DE3E6B0" w14:textId="77777777" w:rsidR="00D9206D" w:rsidRDefault="00D92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865495"/>
    <w:multiLevelType w:val="multilevel"/>
    <w:tmpl w:val="4A4A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6714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02A9C"/>
    <w:rsid w:val="00015BAA"/>
    <w:rsid w:val="00036123"/>
    <w:rsid w:val="0005056A"/>
    <w:rsid w:val="00060920"/>
    <w:rsid w:val="000645CF"/>
    <w:rsid w:val="00073459"/>
    <w:rsid w:val="00075D9A"/>
    <w:rsid w:val="0009331C"/>
    <w:rsid w:val="000A2D80"/>
    <w:rsid w:val="000A51CF"/>
    <w:rsid w:val="000A5764"/>
    <w:rsid w:val="000C4B43"/>
    <w:rsid w:val="000C7A1C"/>
    <w:rsid w:val="000D4ABD"/>
    <w:rsid w:val="00120C85"/>
    <w:rsid w:val="001426FE"/>
    <w:rsid w:val="00143B17"/>
    <w:rsid w:val="00153027"/>
    <w:rsid w:val="001634AB"/>
    <w:rsid w:val="001670B4"/>
    <w:rsid w:val="00182C85"/>
    <w:rsid w:val="001842F6"/>
    <w:rsid w:val="00185679"/>
    <w:rsid w:val="00186520"/>
    <w:rsid w:val="001B632B"/>
    <w:rsid w:val="001C1617"/>
    <w:rsid w:val="001E7ED9"/>
    <w:rsid w:val="001F35E8"/>
    <w:rsid w:val="001F42DB"/>
    <w:rsid w:val="00200DD9"/>
    <w:rsid w:val="002159ED"/>
    <w:rsid w:val="0022300A"/>
    <w:rsid w:val="0022551F"/>
    <w:rsid w:val="00227EC1"/>
    <w:rsid w:val="002376AE"/>
    <w:rsid w:val="00244D97"/>
    <w:rsid w:val="00250C83"/>
    <w:rsid w:val="002512E1"/>
    <w:rsid w:val="0026541F"/>
    <w:rsid w:val="00273859"/>
    <w:rsid w:val="00280016"/>
    <w:rsid w:val="00285424"/>
    <w:rsid w:val="002A0892"/>
    <w:rsid w:val="002C390D"/>
    <w:rsid w:val="002E7E53"/>
    <w:rsid w:val="002F1C13"/>
    <w:rsid w:val="002F2A50"/>
    <w:rsid w:val="00305B3E"/>
    <w:rsid w:val="00306FC6"/>
    <w:rsid w:val="00323E15"/>
    <w:rsid w:val="00340A3F"/>
    <w:rsid w:val="0035450E"/>
    <w:rsid w:val="003573AC"/>
    <w:rsid w:val="00386C82"/>
    <w:rsid w:val="00392607"/>
    <w:rsid w:val="003A4394"/>
    <w:rsid w:val="003B58A1"/>
    <w:rsid w:val="003C3854"/>
    <w:rsid w:val="003C6F96"/>
    <w:rsid w:val="003E6101"/>
    <w:rsid w:val="00407973"/>
    <w:rsid w:val="00412061"/>
    <w:rsid w:val="00430A31"/>
    <w:rsid w:val="00430E49"/>
    <w:rsid w:val="00432C7A"/>
    <w:rsid w:val="00443127"/>
    <w:rsid w:val="00464A8A"/>
    <w:rsid w:val="0046786B"/>
    <w:rsid w:val="004849C6"/>
    <w:rsid w:val="00484F46"/>
    <w:rsid w:val="004A5924"/>
    <w:rsid w:val="004B1281"/>
    <w:rsid w:val="004B1BB5"/>
    <w:rsid w:val="004B3E55"/>
    <w:rsid w:val="004B3ED8"/>
    <w:rsid w:val="004B57DF"/>
    <w:rsid w:val="004D2E54"/>
    <w:rsid w:val="004D6A72"/>
    <w:rsid w:val="005139B2"/>
    <w:rsid w:val="00523AC9"/>
    <w:rsid w:val="00534976"/>
    <w:rsid w:val="005416C6"/>
    <w:rsid w:val="00542604"/>
    <w:rsid w:val="00545429"/>
    <w:rsid w:val="005613F1"/>
    <w:rsid w:val="00563DA4"/>
    <w:rsid w:val="005846C5"/>
    <w:rsid w:val="005A1F53"/>
    <w:rsid w:val="005C41D0"/>
    <w:rsid w:val="005C5818"/>
    <w:rsid w:val="005C7F8A"/>
    <w:rsid w:val="005D4C80"/>
    <w:rsid w:val="005D76D2"/>
    <w:rsid w:val="005F6C15"/>
    <w:rsid w:val="00610544"/>
    <w:rsid w:val="00615795"/>
    <w:rsid w:val="006269DD"/>
    <w:rsid w:val="006405EF"/>
    <w:rsid w:val="00646A27"/>
    <w:rsid w:val="00656A13"/>
    <w:rsid w:val="00665DE8"/>
    <w:rsid w:val="00681DDB"/>
    <w:rsid w:val="0068260F"/>
    <w:rsid w:val="006B4217"/>
    <w:rsid w:val="006D266B"/>
    <w:rsid w:val="006E065B"/>
    <w:rsid w:val="006E7803"/>
    <w:rsid w:val="00700B32"/>
    <w:rsid w:val="00704C64"/>
    <w:rsid w:val="00714E78"/>
    <w:rsid w:val="007161BC"/>
    <w:rsid w:val="00722203"/>
    <w:rsid w:val="007278E0"/>
    <w:rsid w:val="00727EB1"/>
    <w:rsid w:val="00732DA5"/>
    <w:rsid w:val="0074188D"/>
    <w:rsid w:val="00763800"/>
    <w:rsid w:val="00772BD3"/>
    <w:rsid w:val="00794BBE"/>
    <w:rsid w:val="007A392E"/>
    <w:rsid w:val="007B5BFF"/>
    <w:rsid w:val="007C0028"/>
    <w:rsid w:val="007D193A"/>
    <w:rsid w:val="007E29EC"/>
    <w:rsid w:val="007F7BC7"/>
    <w:rsid w:val="008039FE"/>
    <w:rsid w:val="00821945"/>
    <w:rsid w:val="008452F0"/>
    <w:rsid w:val="008863A7"/>
    <w:rsid w:val="008A02BF"/>
    <w:rsid w:val="008A34DA"/>
    <w:rsid w:val="008A7B6F"/>
    <w:rsid w:val="008B0BB8"/>
    <w:rsid w:val="008C6FB2"/>
    <w:rsid w:val="008E1AC4"/>
    <w:rsid w:val="009069C3"/>
    <w:rsid w:val="00916E19"/>
    <w:rsid w:val="0092477F"/>
    <w:rsid w:val="0092521E"/>
    <w:rsid w:val="009262BB"/>
    <w:rsid w:val="00943316"/>
    <w:rsid w:val="00952ECD"/>
    <w:rsid w:val="00955684"/>
    <w:rsid w:val="009670E5"/>
    <w:rsid w:val="00977984"/>
    <w:rsid w:val="00986B33"/>
    <w:rsid w:val="009A1BD0"/>
    <w:rsid w:val="009C2841"/>
    <w:rsid w:val="009D31C7"/>
    <w:rsid w:val="009F0663"/>
    <w:rsid w:val="00A04E39"/>
    <w:rsid w:val="00A07D78"/>
    <w:rsid w:val="00A261DE"/>
    <w:rsid w:val="00A350D9"/>
    <w:rsid w:val="00A41B9D"/>
    <w:rsid w:val="00A60558"/>
    <w:rsid w:val="00A67109"/>
    <w:rsid w:val="00A76EB7"/>
    <w:rsid w:val="00A85AA5"/>
    <w:rsid w:val="00A85CE8"/>
    <w:rsid w:val="00AD7330"/>
    <w:rsid w:val="00AD7489"/>
    <w:rsid w:val="00AE054F"/>
    <w:rsid w:val="00B27547"/>
    <w:rsid w:val="00B3414F"/>
    <w:rsid w:val="00B34F52"/>
    <w:rsid w:val="00B73F69"/>
    <w:rsid w:val="00B973AD"/>
    <w:rsid w:val="00BF2970"/>
    <w:rsid w:val="00BF3441"/>
    <w:rsid w:val="00C019A0"/>
    <w:rsid w:val="00C04394"/>
    <w:rsid w:val="00C24BDB"/>
    <w:rsid w:val="00C31C69"/>
    <w:rsid w:val="00C65A7B"/>
    <w:rsid w:val="00CA3FE6"/>
    <w:rsid w:val="00CF32AE"/>
    <w:rsid w:val="00CF67B4"/>
    <w:rsid w:val="00D105CE"/>
    <w:rsid w:val="00D260E1"/>
    <w:rsid w:val="00D2718C"/>
    <w:rsid w:val="00D64DD0"/>
    <w:rsid w:val="00D73AA0"/>
    <w:rsid w:val="00D9164F"/>
    <w:rsid w:val="00D9206D"/>
    <w:rsid w:val="00DD3FA2"/>
    <w:rsid w:val="00DD56CF"/>
    <w:rsid w:val="00DE6A68"/>
    <w:rsid w:val="00DF54A8"/>
    <w:rsid w:val="00E029AF"/>
    <w:rsid w:val="00E07819"/>
    <w:rsid w:val="00E31C13"/>
    <w:rsid w:val="00E402BC"/>
    <w:rsid w:val="00E413B1"/>
    <w:rsid w:val="00E46A6E"/>
    <w:rsid w:val="00E7120D"/>
    <w:rsid w:val="00EA2F17"/>
    <w:rsid w:val="00EC7541"/>
    <w:rsid w:val="00ED0D0F"/>
    <w:rsid w:val="00EE1BDD"/>
    <w:rsid w:val="00F0534C"/>
    <w:rsid w:val="00F1108D"/>
    <w:rsid w:val="00F221BB"/>
    <w:rsid w:val="00F2284B"/>
    <w:rsid w:val="00F40A53"/>
    <w:rsid w:val="00F44CD3"/>
    <w:rsid w:val="00F50E70"/>
    <w:rsid w:val="00F961FB"/>
    <w:rsid w:val="00FA5EFC"/>
    <w:rsid w:val="00FB0270"/>
    <w:rsid w:val="00FD3CD6"/>
    <w:rsid w:val="00FE0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2">
    <w:name w:val="Table Normal2"/>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 w:type="character" w:customStyle="1" w:styleId="whitespace-normal">
    <w:name w:val="whitespace-normal"/>
    <w:basedOn w:val="Domylnaczcionkaakapitu"/>
    <w:rsid w:val="007B5BFF"/>
  </w:style>
  <w:style w:type="paragraph" w:customStyle="1" w:styleId="p1">
    <w:name w:val="p1"/>
    <w:basedOn w:val="Normalny"/>
    <w:rsid w:val="002F1C13"/>
    <w:rPr>
      <w:rFonts w:ascii=".SF UI" w:eastAsiaTheme="minorEastAsia" w:hAnsi=".SF UI"/>
      <w:sz w:val="29"/>
      <w:szCs w:val="29"/>
    </w:rPr>
  </w:style>
  <w:style w:type="paragraph" w:customStyle="1" w:styleId="p2">
    <w:name w:val="p2"/>
    <w:basedOn w:val="Normalny"/>
    <w:rsid w:val="002F1C13"/>
    <w:rPr>
      <w:rFonts w:ascii=".SF UI" w:eastAsiaTheme="minorEastAsia" w:hAnsi=".SF UI"/>
      <w:sz w:val="29"/>
      <w:szCs w:val="29"/>
    </w:rPr>
  </w:style>
  <w:style w:type="character" w:customStyle="1" w:styleId="s1">
    <w:name w:val="s1"/>
    <w:basedOn w:val="Domylnaczcionkaakapitu"/>
    <w:rsid w:val="002F1C13"/>
    <w:rPr>
      <w:rFonts w:ascii=".SFUI-SemiboldItalic" w:hAnsi=".SFUI-SemiboldItalic" w:hint="default"/>
      <w:b/>
      <w:bCs/>
      <w:i/>
      <w:iCs/>
      <w:sz w:val="29"/>
      <w:szCs w:val="29"/>
    </w:rPr>
  </w:style>
  <w:style w:type="character" w:customStyle="1" w:styleId="s2">
    <w:name w:val="s2"/>
    <w:basedOn w:val="Domylnaczcionkaakapitu"/>
    <w:rsid w:val="002F1C13"/>
    <w:rPr>
      <w:rFonts w:ascii=".SFUI-Semibold" w:hAnsi=".SFUI-Semibold" w:hint="default"/>
      <w:b/>
      <w:bCs/>
      <w:i w:val="0"/>
      <w:iCs w:val="0"/>
      <w:sz w:val="29"/>
      <w:szCs w:val="29"/>
    </w:rPr>
  </w:style>
  <w:style w:type="character" w:customStyle="1" w:styleId="s3">
    <w:name w:val="s3"/>
    <w:basedOn w:val="Domylnaczcionkaakapitu"/>
    <w:rsid w:val="002F1C13"/>
    <w:rPr>
      <w:rFonts w:ascii=".SFUI-Heavy" w:hAnsi=".SFUI-Heavy" w:hint="default"/>
      <w:b/>
      <w:bCs/>
      <w:i w:val="0"/>
      <w:iCs w:val="0"/>
      <w:sz w:val="29"/>
      <w:szCs w:val="29"/>
    </w:rPr>
  </w:style>
  <w:style w:type="paragraph" w:customStyle="1" w:styleId="isselectedend">
    <w:name w:val="isselectedend"/>
    <w:basedOn w:val="Normalny"/>
    <w:rsid w:val="002A08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6567">
      <w:bodyDiv w:val="1"/>
      <w:marLeft w:val="0"/>
      <w:marRight w:val="0"/>
      <w:marTop w:val="0"/>
      <w:marBottom w:val="0"/>
      <w:divBdr>
        <w:top w:val="none" w:sz="0" w:space="0" w:color="auto"/>
        <w:left w:val="none" w:sz="0" w:space="0" w:color="auto"/>
        <w:bottom w:val="none" w:sz="0" w:space="0" w:color="auto"/>
        <w:right w:val="none" w:sz="0" w:space="0" w:color="auto"/>
      </w:divBdr>
    </w:div>
    <w:div w:id="169375329">
      <w:bodyDiv w:val="1"/>
      <w:marLeft w:val="0"/>
      <w:marRight w:val="0"/>
      <w:marTop w:val="0"/>
      <w:marBottom w:val="0"/>
      <w:divBdr>
        <w:top w:val="none" w:sz="0" w:space="0" w:color="auto"/>
        <w:left w:val="none" w:sz="0" w:space="0" w:color="auto"/>
        <w:bottom w:val="none" w:sz="0" w:space="0" w:color="auto"/>
        <w:right w:val="none" w:sz="0" w:space="0" w:color="auto"/>
      </w:divBdr>
    </w:div>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357703320">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622466238">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975794511">
      <w:bodyDiv w:val="1"/>
      <w:marLeft w:val="0"/>
      <w:marRight w:val="0"/>
      <w:marTop w:val="0"/>
      <w:marBottom w:val="0"/>
      <w:divBdr>
        <w:top w:val="none" w:sz="0" w:space="0" w:color="auto"/>
        <w:left w:val="none" w:sz="0" w:space="0" w:color="auto"/>
        <w:bottom w:val="none" w:sz="0" w:space="0" w:color="auto"/>
        <w:right w:val="none" w:sz="0" w:space="0" w:color="auto"/>
      </w:divBdr>
    </w:div>
    <w:div w:id="1116556077">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 w:id="1559240498">
      <w:bodyDiv w:val="1"/>
      <w:marLeft w:val="0"/>
      <w:marRight w:val="0"/>
      <w:marTop w:val="0"/>
      <w:marBottom w:val="0"/>
      <w:divBdr>
        <w:top w:val="none" w:sz="0" w:space="0" w:color="auto"/>
        <w:left w:val="none" w:sz="0" w:space="0" w:color="auto"/>
        <w:bottom w:val="none" w:sz="0" w:space="0" w:color="auto"/>
        <w:right w:val="none" w:sz="0" w:space="0" w:color="auto"/>
      </w:divBdr>
    </w:div>
    <w:div w:id="1774203975">
      <w:bodyDiv w:val="1"/>
      <w:marLeft w:val="0"/>
      <w:marRight w:val="0"/>
      <w:marTop w:val="0"/>
      <w:marBottom w:val="0"/>
      <w:divBdr>
        <w:top w:val="none" w:sz="0" w:space="0" w:color="auto"/>
        <w:left w:val="none" w:sz="0" w:space="0" w:color="auto"/>
        <w:bottom w:val="none" w:sz="0" w:space="0" w:color="auto"/>
        <w:right w:val="none" w:sz="0" w:space="0" w:color="auto"/>
      </w:divBdr>
    </w:div>
    <w:div w:id="1915892272">
      <w:bodyDiv w:val="1"/>
      <w:marLeft w:val="0"/>
      <w:marRight w:val="0"/>
      <w:marTop w:val="0"/>
      <w:marBottom w:val="0"/>
      <w:divBdr>
        <w:top w:val="none" w:sz="0" w:space="0" w:color="auto"/>
        <w:left w:val="none" w:sz="0" w:space="0" w:color="auto"/>
        <w:bottom w:val="none" w:sz="0" w:space="0" w:color="auto"/>
        <w:right w:val="none" w:sz="0" w:space="0" w:color="auto"/>
      </w:divBdr>
    </w:div>
    <w:div w:id="214408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piekarska@bepr.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Props1.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8731832-40da-4546-9203-f68390800051}" enabled="0" method="" siteId="{98731832-40da-4546-9203-f68390800051}"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463</Words>
  <Characters>2779</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Karimpol</dc:creator>
  <cp:lastModifiedBy>Katarzyna Kozłowska</cp:lastModifiedBy>
  <cp:revision>5</cp:revision>
  <cp:lastPrinted>2025-09-09T07:21:00Z</cp:lastPrinted>
  <dcterms:created xsi:type="dcterms:W3CDTF">2026-07-20T08:34:00Z</dcterms:created>
  <dcterms:modified xsi:type="dcterms:W3CDTF">2026-07-20T09:28:00Z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ies>
</file>