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2673188" cy="809625"/>
            <wp:effectExtent b="0" l="0" r="0" t="0"/>
            <wp:docPr id="1" name="image1.png"/>
            <a:graphic>
              <a:graphicData uri="http://schemas.openxmlformats.org/drawingml/2006/picture">
                <pic:pic>
                  <pic:nvPicPr>
                    <pic:cNvPr id="0" name="image1.png"/>
                    <pic:cNvPicPr preferRelativeResize="0"/>
                  </pic:nvPicPr>
                  <pic:blipFill>
                    <a:blip r:embed="rId7"/>
                    <a:srcRect b="15748" l="0" r="5505" t="17322"/>
                    <a:stretch>
                      <a:fillRect/>
                    </a:stretch>
                  </pic:blipFill>
                  <pic:spPr>
                    <a:xfrm>
                      <a:off x="0" y="0"/>
                      <a:ext cx="2673188" cy="8096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rFonts w:ascii="Raleway" w:cs="Raleway" w:eastAsia="Raleway" w:hAnsi="Raleway"/>
          <w:b w:val="1"/>
          <w:bCs w:val="1"/>
          <w:color w:val="e30613"/>
          <w:sz w:val="32"/>
          <w:szCs w:val="32"/>
        </w:rPr>
      </w:pPr>
      <w:r w:rsidDel="00000000" w:rsidR="00000000" w:rsidRPr="00000000">
        <w:rPr>
          <w:rFonts w:ascii="Raleway" w:cs="Raleway" w:eastAsia="Raleway" w:hAnsi="Raleway"/>
          <w:b w:val="1"/>
          <w:bCs w:val="1"/>
          <w:color w:val="e30613"/>
          <w:sz w:val="32"/>
          <w:szCs w:val="32"/>
          <w:rtl w:val="0"/>
        </w:rPr>
        <w:t xml:space="preserve">Happy Hours na aktywne lato w Auchan</w:t>
      </w:r>
    </w:p>
    <w:p w:rsidR="00000000" w:rsidDel="00000000" w:rsidP="00000000" w:rsidRDefault="00000000" w:rsidRPr="00000000" w14:paraId="00000005">
      <w:pPr>
        <w:jc w:val="center"/>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06">
      <w:pPr>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Wakacje to najlepszy moment, by ruszyć w drogę: na rodzinny wypad rowerowy, przejażdżkę hulajnogą, popołudnie na rolkach albo deskorolce. Od 9 do 11 lipca Auchan zaprasza na kolejną odsłonę akcji Happy Hours, w ramach której klienci mogą zyskać 40% cashbacku na kartę Skarbonka przy zakupie produktów z kategorii: rowery, hulajnogi, rolki, deskorolki, wrotki i kaski.</w:t>
      </w:r>
    </w:p>
    <w:p w:rsidR="00000000" w:rsidDel="00000000" w:rsidP="00000000" w:rsidRDefault="00000000" w:rsidRPr="00000000" w14:paraId="00000007">
      <w:pPr>
        <w:jc w:val="both"/>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08">
      <w:pPr>
        <w:jc w:val="both"/>
        <w:rPr>
          <w:rFonts w:ascii="Raleway" w:cs="Raleway" w:eastAsia="Raleway" w:hAnsi="Raleway"/>
        </w:rPr>
      </w:pPr>
      <w:r w:rsidDel="00000000" w:rsidR="00000000" w:rsidRPr="00000000">
        <w:rPr>
          <w:rFonts w:ascii="Raleway" w:cs="Raleway" w:eastAsia="Raleway" w:hAnsi="Raleway"/>
          <w:rtl w:val="0"/>
        </w:rPr>
        <w:t xml:space="preserve">Promocją objęty jest asortyment, który pomaga aktywnie korzystać z lata, zarówno podczas krótkich przejażdżek po okolicy, jak i dłuższych rodzinnych wypraw. To dobra okazja, by przygotować się do wakacyjnych wyjazdów, wspólnego spędzania czasu na świeżym powietrzu i codziennej dawki ruchu.</w:t>
      </w:r>
    </w:p>
    <w:p w:rsidR="00000000" w:rsidDel="00000000" w:rsidP="00000000" w:rsidRDefault="00000000" w:rsidRPr="00000000" w14:paraId="00000009">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0A">
      <w:pPr>
        <w:spacing w:after="160" w:lineRule="auto"/>
        <w:jc w:val="both"/>
        <w:rPr>
          <w:rFonts w:ascii="Raleway" w:cs="Raleway" w:eastAsia="Raleway" w:hAnsi="Raleway"/>
        </w:rPr>
      </w:pPr>
      <w:r w:rsidDel="00000000" w:rsidR="00000000" w:rsidRPr="00000000">
        <w:rPr>
          <w:rFonts w:ascii="Raleway" w:cs="Raleway" w:eastAsia="Raleway" w:hAnsi="Raleway"/>
          <w:rtl w:val="0"/>
        </w:rPr>
        <w:t xml:space="preserve">Zasady akcji są niezmienne: klienci kupują produkty objęte promocją, a 40% ich wartości wraca na kartę Skarbonka do wykorzystania przy kolejnych zakupach w Auchan. Dzięki temu można korzystniej uzupełnić letnie wyposażenie, od rowerów i hulajnóg, przez rolki, wrotki i deskorolki, aż po kaski, o których warto szczególnie pamiętać. Dobrze dobrany kask to nie tylko wymóg prawny dla najmłodszych – zgodnie z przepisami, które weszły w życie w czerwcu tego roku - ale przede wszystkim ważny element bezpiecznego, aktywnego wypoczynku.</w:t>
      </w:r>
    </w:p>
    <w:p w:rsidR="00000000" w:rsidDel="00000000" w:rsidP="00000000" w:rsidRDefault="00000000" w:rsidRPr="00000000" w14:paraId="0000000B">
      <w:pPr>
        <w:spacing w:after="160" w:lineRule="auto"/>
        <w:jc w:val="both"/>
        <w:rPr>
          <w:rFonts w:ascii="Raleway" w:cs="Raleway" w:eastAsia="Raleway" w:hAnsi="Raleway"/>
        </w:rPr>
      </w:pPr>
      <w:r w:rsidDel="00000000" w:rsidR="00000000" w:rsidRPr="00000000">
        <w:rPr>
          <w:rFonts w:ascii="Raleway" w:cs="Raleway" w:eastAsia="Raleway" w:hAnsi="Raleway"/>
          <w:rtl w:val="0"/>
        </w:rPr>
        <w:t xml:space="preserve">Happy Hours w Auchan potrwa od 9 do 11 lipca, każdego dnia po godzinie 17:00. To świetny moment, by zaplanować zakupy przed wakacyjnymi wycieczkami, rodzinnymi przejażdżkami i letnimi aktywnościami na świeżym powietrzu. To także dodatkowa okazja, by skorzystać z pełnej oferty Auchan, który według nie</w:t>
      </w:r>
      <w:r w:rsidDel="00000000" w:rsidR="00000000" w:rsidRPr="00000000">
        <w:rPr>
          <w:rFonts w:ascii="Raleway" w:cs="Raleway" w:eastAsia="Raleway" w:hAnsi="Raleway"/>
          <w:rtl w:val="0"/>
        </w:rPr>
        <w:t xml:space="preserve">zależnych badań ASM oferuje najniższe ceny, co potwierdza przyznana sieci nagroda Złoty Koszyk Zakupowy ASM Group za 2025 rok.</w:t>
      </w:r>
      <w:r w:rsidDel="00000000" w:rsidR="00000000" w:rsidRPr="00000000">
        <w:rPr>
          <w:rtl w:val="0"/>
        </w:rPr>
      </w:r>
    </w:p>
    <w:p w:rsidR="00000000" w:rsidDel="00000000" w:rsidP="00000000" w:rsidRDefault="00000000" w:rsidRPr="00000000" w14:paraId="0000000C">
      <w:pPr>
        <w:jc w:val="both"/>
        <w:rPr>
          <w:rFonts w:ascii="Raleway" w:cs="Raleway" w:eastAsia="Raleway" w:hAnsi="Raleway"/>
        </w:rPr>
      </w:pPr>
      <w:r w:rsidDel="00000000" w:rsidR="00000000" w:rsidRPr="00000000">
        <w:rPr>
          <w:rFonts w:ascii="Raleway" w:cs="Raleway" w:eastAsia="Raleway" w:hAnsi="Raleway"/>
          <w:rtl w:val="0"/>
        </w:rPr>
        <w:t xml:space="preserve">Oferta dostępna jest w wybranych sklepach Auchan. Szczegóły akcji znajdują się w regulaminie na stronie auchan.pl oraz w Punktach Obsługi Klienta.</w:t>
      </w:r>
    </w:p>
    <w:p w:rsidR="00000000" w:rsidDel="00000000" w:rsidP="00000000" w:rsidRDefault="00000000" w:rsidRPr="00000000" w14:paraId="0000000D">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0E">
      <w:pPr>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Karta Skarbonka </w:t>
      </w:r>
    </w:p>
    <w:p w:rsidR="00000000" w:rsidDel="00000000" w:rsidP="00000000" w:rsidRDefault="00000000" w:rsidRPr="00000000" w14:paraId="0000000F">
      <w:pPr>
        <w:jc w:val="both"/>
        <w:rPr>
          <w:rFonts w:ascii="Raleway" w:cs="Raleway" w:eastAsia="Raleway" w:hAnsi="Raleway"/>
        </w:rPr>
      </w:pPr>
      <w:r w:rsidDel="00000000" w:rsidR="00000000" w:rsidRPr="00000000">
        <w:rPr>
          <w:rFonts w:ascii="Raleway" w:cs="Raleway" w:eastAsia="Raleway" w:hAnsi="Raleway"/>
          <w:rtl w:val="0"/>
        </w:rPr>
        <w:t xml:space="preserve">Program lojalnościowy Skarbonka pozwala klientom korzystać z dodatkowych benefitów przy codziennych i sezonowych zakupach. Uczestnicy programu zbierają punkty za zakupy, otrzymują dostęp do specjalnych promocji i mogą korzystać z wybranych ofert przygotowanych wyłącznie dla posiadaczy karty.</w:t>
      </w:r>
    </w:p>
    <w:p w:rsidR="00000000" w:rsidDel="00000000" w:rsidP="00000000" w:rsidRDefault="00000000" w:rsidRPr="00000000" w14:paraId="00000010">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11">
      <w:pPr>
        <w:jc w:val="both"/>
        <w:rPr>
          <w:rFonts w:ascii="Raleway" w:cs="Raleway" w:eastAsia="Raleway" w:hAnsi="Raleway"/>
        </w:rPr>
      </w:pPr>
      <w:r w:rsidDel="00000000" w:rsidR="00000000" w:rsidRPr="00000000">
        <w:rPr>
          <w:rFonts w:ascii="Raleway" w:cs="Raleway" w:eastAsia="Raleway" w:hAnsi="Raleway"/>
          <w:rtl w:val="0"/>
        </w:rPr>
        <w:t xml:space="preserve">Można z niej korzystać w wygodnej formie tradycyjnej plastikowej karty lub cyfrowej, wygenerowanej w aplikacji mobilnej Auchan. Dzięki temu klienci mają dostęp do swoich korzyści zawsze wtedy, gdy robią zakupy.</w:t>
      </w:r>
    </w:p>
    <w:sectPr>
      <w:footerReference r:id="rId8" w:type="default"/>
      <w:pgSz w:h="16834" w:w="11909" w:orient="portrait"/>
      <w:pgMar w:bottom="1440" w:top="566"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spacing w:after="240" w:before="240" w:line="240" w:lineRule="auto"/>
      <w:ind w:left="-141" w:firstLine="0"/>
      <w:jc w:val="both"/>
      <w:rPr>
        <w:rFonts w:ascii="Raleway" w:cs="Raleway" w:eastAsia="Raleway" w:hAnsi="Raleway"/>
        <w:color w:val="e30613"/>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spacing w:after="240" w:before="240" w:line="240" w:lineRule="auto"/>
      <w:ind w:left="-141" w:firstLine="0"/>
      <w:jc w:val="both"/>
      <w:rPr>
        <w:rFonts w:ascii="Raleway" w:cs="Raleway" w:eastAsia="Raleway" w:hAnsi="Raleway"/>
        <w:sz w:val="20"/>
        <w:szCs w:val="20"/>
        <w:highlight w:val="white"/>
      </w:rPr>
    </w:pPr>
    <w:r w:rsidDel="00000000" w:rsidR="00000000" w:rsidRPr="00000000">
      <w:rPr>
        <w:rFonts w:ascii="Raleway" w:cs="Raleway" w:eastAsia="Raleway" w:hAnsi="Raleway"/>
        <w:sz w:val="20"/>
        <w:szCs w:val="20"/>
        <w:highlight w:val="white"/>
        <w:rtl w:val="0"/>
      </w:rPr>
      <w:t xml:space="preserve">Auchan Retail Polska to wielkoformatowa sieć sprzedaży detalicznej o francuskich korzeniach, obecna w Polsce od 1996 r., zarządzająca na polskim rynku siecią hipermarketów pod marką Auchan, supermarketów pod marką Auchan Supermarket, sklepami typu convenience store pod marką Easy Auchan, sklepami osiedlowymi pod marką Moje Auchan, hipermarketami Atac hiper discount, a także kanałem handlu e-commerce. Sieć posiada również sklepy franczyzowe w formacie supermarket i hipermarket. Więcej informacji na temat firmy znaleźć można na stronie</w:t>
    </w:r>
    <w:hyperlink r:id="rId1">
      <w:r w:rsidDel="00000000" w:rsidR="00000000" w:rsidRPr="00000000">
        <w:rPr>
          <w:rFonts w:ascii="Raleway" w:cs="Raleway" w:eastAsia="Raleway" w:hAnsi="Raleway"/>
          <w:color w:val="0000ff"/>
          <w:sz w:val="20"/>
          <w:szCs w:val="20"/>
          <w:highlight w:val="white"/>
          <w:u w:val="single"/>
          <w:rtl w:val="0"/>
        </w:rPr>
        <w:t xml:space="preserve"> https://www.auchan.pl/pl</w:t>
      </w:r>
    </w:hyperlink>
    <w:r w:rsidDel="00000000" w:rsidR="00000000" w:rsidRPr="00000000">
      <w:rPr>
        <w:rFonts w:ascii="Raleway" w:cs="Raleway" w:eastAsia="Raleway" w:hAnsi="Raleway"/>
        <w:sz w:val="20"/>
        <w:szCs w:val="20"/>
        <w:highlight w:val="white"/>
        <w:rtl w:val="0"/>
      </w:rPr>
      <w:t xml:space="preserve"> </w:t>
    </w:r>
  </w:p>
  <w:p w:rsidR="00000000" w:rsidDel="00000000" w:rsidP="00000000" w:rsidRDefault="00000000" w:rsidRPr="00000000" w14:paraId="00000014">
    <w:pPr>
      <w:spacing w:after="240" w:before="240" w:line="240" w:lineRule="auto"/>
      <w:ind w:left="-141" w:firstLine="0"/>
      <w:jc w:val="both"/>
      <w:rPr>
        <w:rFonts w:ascii="Raleway" w:cs="Raleway" w:eastAsia="Raleway" w:hAnsi="Raleway"/>
        <w:sz w:val="20"/>
        <w:szCs w:val="20"/>
        <w:highlight w:val="white"/>
      </w:rPr>
    </w:pPr>
    <w:r w:rsidDel="00000000" w:rsidR="00000000" w:rsidRPr="00000000">
      <w:rPr>
        <w:rtl w:val="0"/>
      </w:rPr>
    </w:r>
  </w:p>
  <w:p w:rsidR="00000000" w:rsidDel="00000000" w:rsidP="00000000" w:rsidRDefault="00000000" w:rsidRPr="00000000" w14:paraId="00000015">
    <w:pPr>
      <w:spacing w:after="160" w:line="279" w:lineRule="auto"/>
      <w:jc w:val="both"/>
      <w:rPr>
        <w:rFonts w:ascii="Aptos" w:cs="Aptos" w:eastAsia="Aptos" w:hAnsi="Aptos"/>
        <w:sz w:val="18"/>
        <w:szCs w:val="18"/>
      </w:rPr>
    </w:pPr>
    <w:r w:rsidDel="00000000" w:rsidR="00000000" w:rsidRPr="00000000">
      <w:rPr>
        <w:rtl w:val="0"/>
      </w:rPr>
    </w:r>
  </w:p>
  <w:tbl>
    <w:tblPr>
      <w:tblStyle w:val="Table1"/>
      <w:tblW w:w="9358.0" w:type="dxa"/>
      <w:jc w:val="center"/>
      <w:tblLayout w:type="fixed"/>
      <w:tblLook w:val="0600"/>
    </w:tblPr>
    <w:tblGrid>
      <w:gridCol w:w="9358"/>
      <w:tblGridChange w:id="0">
        <w:tblGrid>
          <w:gridCol w:w="9358"/>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e30613" w:val="clear"/>
          <w:vAlign w:val="center"/>
        </w:tcPr>
        <w:p w:rsidR="00000000" w:rsidDel="00000000" w:rsidP="00000000" w:rsidRDefault="00000000" w:rsidRPr="00000000" w14:paraId="00000016">
          <w:pPr>
            <w:keepNext w:val="1"/>
            <w:keepLines w:val="1"/>
            <w:widowControl w:val="0"/>
            <w:spacing w:after="100" w:before="100" w:line="240" w:lineRule="auto"/>
            <w:ind w:firstLine="720"/>
            <w:jc w:val="center"/>
            <w:rPr>
              <w:rFonts w:ascii="Aptos" w:cs="Aptos" w:eastAsia="Aptos" w:hAnsi="Aptos"/>
              <w:color w:val="ffffff"/>
              <w:sz w:val="24"/>
              <w:szCs w:val="24"/>
            </w:rPr>
          </w:pPr>
          <w:bookmarkStart w:colFirst="0" w:colLast="0" w:name="_heading=h.8ffgt2waot2k" w:id="0"/>
          <w:bookmarkEnd w:id="0"/>
          <w:r w:rsidDel="00000000" w:rsidR="00000000" w:rsidRPr="00000000">
            <w:rPr>
              <w:rFonts w:ascii="Raleway" w:cs="Raleway" w:eastAsia="Raleway" w:hAnsi="Raleway"/>
              <w:color w:val="ffffff"/>
              <w:sz w:val="24"/>
              <w:szCs w:val="24"/>
              <w:rtl w:val="0"/>
            </w:rPr>
            <w:t xml:space="preserve">Kontakt dla mediów:  Hanna Bernatowicz  •  h.bernatowicz@auchan.pl  •</w:t>
          </w:r>
          <w:r w:rsidDel="00000000" w:rsidR="00000000" w:rsidRPr="00000000">
            <w:rPr>
              <w:rtl w:val="0"/>
            </w:rPr>
          </w:r>
        </w:p>
      </w:tc>
    </w:tr>
  </w:tbl>
  <w:p w:rsidR="00000000" w:rsidDel="00000000" w:rsidP="00000000" w:rsidRDefault="00000000" w:rsidRPr="00000000" w14:paraId="00000017">
    <w:pPr>
      <w:spacing w:after="160" w:line="279" w:lineRule="auto"/>
      <w:jc w:val="both"/>
      <w:rPr>
        <w:rFonts w:ascii="Raleway" w:cs="Raleway" w:eastAsia="Raleway" w:hAnsi="Raleway"/>
        <w:sz w:val="20"/>
        <w:szCs w:val="20"/>
        <w:highlight w:val="whit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auchan.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V3B/ihgV2v7fjL7GDTOrTLmtHw==">CgMxLjAyDmguOGZmZ3Qyd2FvdDJrOAByITFvWmczOEItWmhYYi15R2FIdGxEOEVHZkN3bkRDTTZybA==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