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DB1A" w14:textId="77777777" w:rsidR="00EC2CC3" w:rsidRDefault="00300B6C">
      <w:pPr>
        <w:jc w:val="center"/>
      </w:pPr>
      <w:r>
        <w:rPr>
          <w:noProof/>
        </w:rPr>
        <w:drawing>
          <wp:inline distT="114300" distB="114300" distL="114300" distR="114300" wp14:anchorId="43A7169A" wp14:editId="7C1AF79F">
            <wp:extent cx="2673188" cy="8096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t="17323" r="5505" b="15748"/>
                    <a:stretch>
                      <a:fillRect/>
                    </a:stretch>
                  </pic:blipFill>
                  <pic:spPr>
                    <a:xfrm>
                      <a:off x="0" y="0"/>
                      <a:ext cx="2673188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8E4704" w14:textId="77777777" w:rsidR="00EC2CC3" w:rsidRDefault="00EC2CC3">
      <w:pPr>
        <w:jc w:val="center"/>
      </w:pPr>
    </w:p>
    <w:p w14:paraId="204744BD" w14:textId="77777777" w:rsidR="00EC2CC3" w:rsidRDefault="00EC2CC3">
      <w:pPr>
        <w:jc w:val="center"/>
      </w:pPr>
    </w:p>
    <w:p w14:paraId="435E675C" w14:textId="21FD1394" w:rsidR="00EC2CC3" w:rsidRPr="0063325B" w:rsidRDefault="0063325B" w:rsidP="0063325B">
      <w:pPr>
        <w:jc w:val="center"/>
        <w:rPr>
          <w:rFonts w:ascii="Raleway" w:eastAsia="Raleway" w:hAnsi="Raleway" w:cs="Raleway"/>
          <w:b/>
          <w:bCs/>
          <w:color w:val="E0001A"/>
          <w:sz w:val="32"/>
          <w:szCs w:val="32"/>
        </w:rPr>
      </w:pPr>
      <w:r w:rsidRPr="0063325B">
        <w:rPr>
          <w:rFonts w:ascii="Raleway" w:eastAsia="Raleway" w:hAnsi="Raleway" w:cs="Raleway"/>
          <w:b/>
          <w:bCs/>
          <w:color w:val="E0001A"/>
          <w:sz w:val="32"/>
          <w:szCs w:val="32"/>
        </w:rPr>
        <w:t xml:space="preserve">Świecące w ciemności maskotki i gadżety </w:t>
      </w:r>
      <w:proofErr w:type="spellStart"/>
      <w:r w:rsidRPr="0063325B">
        <w:rPr>
          <w:rFonts w:ascii="Raleway" w:eastAsia="Raleway" w:hAnsi="Raleway" w:cs="Raleway"/>
          <w:b/>
          <w:bCs/>
          <w:color w:val="E0001A"/>
          <w:sz w:val="32"/>
          <w:szCs w:val="32"/>
        </w:rPr>
        <w:t>Minecraft</w:t>
      </w:r>
      <w:proofErr w:type="spellEnd"/>
      <w:r w:rsidRPr="0063325B">
        <w:rPr>
          <w:rFonts w:ascii="Raleway" w:eastAsia="Raleway" w:hAnsi="Raleway" w:cs="Raleway"/>
          <w:b/>
          <w:bCs/>
          <w:color w:val="E0001A"/>
          <w:sz w:val="32"/>
          <w:szCs w:val="32"/>
        </w:rPr>
        <w:t xml:space="preserve"> do zdobycia w Auchan! </w:t>
      </w:r>
    </w:p>
    <w:p w14:paraId="17AFFC81" w14:textId="77777777" w:rsidR="00EC2CC3" w:rsidRDefault="00300B6C">
      <w:pPr>
        <w:shd w:val="clear" w:color="auto" w:fill="FFFFFF"/>
        <w:spacing w:line="278" w:lineRule="auto"/>
        <w:rPr>
          <w:rFonts w:ascii="Open Sans" w:eastAsia="Open Sans" w:hAnsi="Open Sans" w:cs="Open Sans"/>
          <w:sz w:val="26"/>
          <w:szCs w:val="26"/>
        </w:rPr>
      </w:pPr>
      <w:r>
        <w:rPr>
          <w:rFonts w:ascii="Open Sans" w:eastAsia="Open Sans" w:hAnsi="Open Sans" w:cs="Open Sans"/>
          <w:sz w:val="26"/>
          <w:szCs w:val="26"/>
        </w:rPr>
        <w:t xml:space="preserve"> </w:t>
      </w:r>
    </w:p>
    <w:p w14:paraId="66659BA2" w14:textId="04E4DB5A" w:rsidR="0063325B" w:rsidRPr="0063325B" w:rsidRDefault="0063325B" w:rsidP="0063325B">
      <w:pPr>
        <w:jc w:val="both"/>
        <w:rPr>
          <w:rFonts w:ascii="Open Sans" w:eastAsia="Open Sans" w:hAnsi="Open Sans" w:cs="Open Sans"/>
          <w:sz w:val="21"/>
          <w:szCs w:val="21"/>
          <w:highlight w:val="white"/>
          <w:lang w:val="pl-PL"/>
        </w:rPr>
      </w:pPr>
    </w:p>
    <w:p w14:paraId="63108A4A" w14:textId="448B228F" w:rsidR="0063325B" w:rsidRPr="0063325B" w:rsidRDefault="0063325B" w:rsidP="0063325B">
      <w:pPr>
        <w:jc w:val="both"/>
        <w:rPr>
          <w:rFonts w:ascii="Open Sans" w:eastAsia="Open Sans" w:hAnsi="Open Sans" w:cs="Open Sans"/>
          <w:highlight w:val="white"/>
          <w:lang w:val="pl-PL"/>
        </w:rPr>
      </w:pPr>
      <w:r w:rsidRPr="5A791F2B">
        <w:rPr>
          <w:rFonts w:ascii="Open Sans" w:eastAsia="Open Sans" w:hAnsi="Open Sans" w:cs="Open Sans"/>
          <w:b/>
          <w:bCs/>
          <w:highlight w:val="white"/>
          <w:lang w:val="pl-PL"/>
        </w:rPr>
        <w:t>Auchan Polska rozpocz</w:t>
      </w:r>
      <w:r w:rsidR="00F81700">
        <w:rPr>
          <w:rFonts w:ascii="Open Sans" w:eastAsia="Open Sans" w:hAnsi="Open Sans" w:cs="Open Sans"/>
          <w:b/>
          <w:bCs/>
          <w:highlight w:val="white"/>
          <w:lang w:val="pl-PL"/>
        </w:rPr>
        <w:t>ął</w:t>
      </w:r>
      <w:r w:rsidRPr="5A791F2B">
        <w:rPr>
          <w:rFonts w:ascii="Open Sans" w:eastAsia="Open Sans" w:hAnsi="Open Sans" w:cs="Open Sans"/>
          <w:b/>
          <w:bCs/>
          <w:highlight w:val="white"/>
          <w:lang w:val="pl-PL"/>
        </w:rPr>
        <w:t xml:space="preserve"> ogólnopolską kampanię lojalnościową skierowaną do rodzin, we współpracy z </w:t>
      </w:r>
      <w:r w:rsidR="003612A2">
        <w:rPr>
          <w:rFonts w:ascii="Open Sans" w:eastAsia="Open Sans" w:hAnsi="Open Sans" w:cs="Open Sans"/>
          <w:b/>
          <w:bCs/>
          <w:highlight w:val="white"/>
          <w:lang w:val="pl-PL"/>
        </w:rPr>
        <w:t>po</w:t>
      </w:r>
      <w:r w:rsidRPr="5A791F2B">
        <w:rPr>
          <w:rFonts w:ascii="Open Sans" w:eastAsia="Open Sans" w:hAnsi="Open Sans" w:cs="Open Sans"/>
          <w:b/>
          <w:bCs/>
          <w:highlight w:val="white"/>
          <w:lang w:val="pl-PL"/>
        </w:rPr>
        <w:t>pularn</w:t>
      </w:r>
      <w:r w:rsidR="003612A2">
        <w:rPr>
          <w:rFonts w:ascii="Open Sans" w:eastAsia="Open Sans" w:hAnsi="Open Sans" w:cs="Open Sans"/>
          <w:b/>
          <w:bCs/>
          <w:highlight w:val="white"/>
          <w:lang w:val="pl-PL"/>
        </w:rPr>
        <w:t>ą</w:t>
      </w:r>
      <w:r w:rsidRPr="5A791F2B">
        <w:rPr>
          <w:rFonts w:ascii="Open Sans" w:eastAsia="Open Sans" w:hAnsi="Open Sans" w:cs="Open Sans"/>
          <w:b/>
          <w:bCs/>
          <w:highlight w:val="white"/>
          <w:lang w:val="pl-PL"/>
        </w:rPr>
        <w:t xml:space="preserve"> gr</w:t>
      </w:r>
      <w:r w:rsidR="003612A2">
        <w:rPr>
          <w:rFonts w:ascii="Open Sans" w:eastAsia="Open Sans" w:hAnsi="Open Sans" w:cs="Open Sans"/>
          <w:b/>
          <w:bCs/>
          <w:highlight w:val="white"/>
          <w:lang w:val="pl-PL"/>
        </w:rPr>
        <w:t>ą</w:t>
      </w:r>
      <w:r w:rsidRPr="5A791F2B">
        <w:rPr>
          <w:rFonts w:ascii="Open Sans" w:eastAsia="Open Sans" w:hAnsi="Open Sans" w:cs="Open Sans"/>
          <w:b/>
          <w:bCs/>
          <w:highlight w:val="white"/>
          <w:lang w:val="pl-PL"/>
        </w:rPr>
        <w:t xml:space="preserve"> </w:t>
      </w:r>
      <w:proofErr w:type="spellStart"/>
      <w:r w:rsidRPr="5A791F2B">
        <w:rPr>
          <w:rFonts w:ascii="Open Sans" w:eastAsia="Open Sans" w:hAnsi="Open Sans" w:cs="Open Sans"/>
          <w:b/>
          <w:bCs/>
          <w:highlight w:val="white"/>
          <w:lang w:val="pl-PL"/>
        </w:rPr>
        <w:t>Minecraft</w:t>
      </w:r>
      <w:proofErr w:type="spellEnd"/>
      <w:r w:rsidRPr="5A791F2B">
        <w:rPr>
          <w:rFonts w:ascii="Open Sans" w:eastAsia="Open Sans" w:hAnsi="Open Sans" w:cs="Open Sans"/>
          <w:b/>
          <w:bCs/>
          <w:highlight w:val="white"/>
          <w:lang w:val="pl-PL"/>
        </w:rPr>
        <w:t xml:space="preserve">. Wpisując się w praktyczne potrzeby rodziców, </w:t>
      </w:r>
      <w:r w:rsidR="003612A2">
        <w:rPr>
          <w:rFonts w:ascii="Open Sans" w:eastAsia="Open Sans" w:hAnsi="Open Sans" w:cs="Open Sans"/>
          <w:b/>
          <w:bCs/>
          <w:highlight w:val="white"/>
          <w:lang w:val="pl-PL"/>
        </w:rPr>
        <w:t xml:space="preserve">prócz zabawek, </w:t>
      </w:r>
      <w:r w:rsidRPr="5A791F2B">
        <w:rPr>
          <w:rFonts w:ascii="Open Sans" w:eastAsia="Open Sans" w:hAnsi="Open Sans" w:cs="Open Sans"/>
          <w:b/>
          <w:bCs/>
          <w:highlight w:val="white"/>
          <w:lang w:val="pl-PL"/>
        </w:rPr>
        <w:t>sieć oferuje przedmioty, które dobrze sprawdzą się zarówno w szkole, jak i podczas sezonu wakacyjnego: lunchboxy, torby, kubki i etui na smartfony. Akcja potrwa do 2 września. </w:t>
      </w:r>
    </w:p>
    <w:p w14:paraId="0C961D11" w14:textId="77777777" w:rsidR="0063325B" w:rsidRPr="0063325B" w:rsidRDefault="0063325B" w:rsidP="0063325B">
      <w:pPr>
        <w:jc w:val="both"/>
        <w:rPr>
          <w:rFonts w:ascii="Open Sans" w:eastAsia="Open Sans" w:hAnsi="Open Sans" w:cs="Open Sans"/>
          <w:highlight w:val="white"/>
          <w:lang w:val="pl-PL"/>
        </w:rPr>
      </w:pPr>
    </w:p>
    <w:p w14:paraId="75E5C307" w14:textId="336DA912" w:rsidR="0063325B" w:rsidRPr="0063325B" w:rsidRDefault="0063325B" w:rsidP="0063325B">
      <w:pPr>
        <w:jc w:val="both"/>
        <w:rPr>
          <w:rFonts w:ascii="Open Sans" w:eastAsia="Open Sans" w:hAnsi="Open Sans" w:cs="Open Sans"/>
          <w:highlight w:val="white"/>
          <w:lang w:val="pl-PL"/>
        </w:rPr>
      </w:pPr>
      <w:r w:rsidRPr="0063325B">
        <w:rPr>
          <w:rFonts w:ascii="Open Sans" w:eastAsia="Open Sans" w:hAnsi="Open Sans" w:cs="Open Sans"/>
          <w:highlight w:val="white"/>
          <w:lang w:val="pl-PL"/>
        </w:rPr>
        <w:t>Mechanizm zbierania punktów jest prosty i opiera się na codziennych zakupach w sklepach stacjonarnych oraz online, dzięki którym można zdobyć atrakcyjne nagrody. </w:t>
      </w:r>
      <w:r>
        <w:rPr>
          <w:rFonts w:ascii="Open Sans" w:eastAsia="Open Sans" w:hAnsi="Open Sans" w:cs="Open Sans"/>
          <w:highlight w:val="white"/>
          <w:lang w:val="pl-PL"/>
        </w:rPr>
        <w:br/>
      </w:r>
    </w:p>
    <w:p w14:paraId="0A77EA0B" w14:textId="2C90261A" w:rsidR="0063325B" w:rsidRDefault="0063325B" w:rsidP="0063325B">
      <w:pPr>
        <w:jc w:val="both"/>
        <w:rPr>
          <w:rFonts w:ascii="Open Sans" w:eastAsia="Open Sans" w:hAnsi="Open Sans" w:cs="Open Sans"/>
          <w:b/>
          <w:bCs/>
          <w:highlight w:val="white"/>
          <w:lang w:val="pl-PL"/>
        </w:rPr>
      </w:pPr>
      <w:r w:rsidRPr="0063325B">
        <w:rPr>
          <w:rFonts w:ascii="Open Sans" w:eastAsia="Open Sans" w:hAnsi="Open Sans" w:cs="Open Sans"/>
          <w:b/>
          <w:bCs/>
          <w:highlight w:val="white"/>
          <w:lang w:val="pl-PL"/>
        </w:rPr>
        <w:t>Za każde wydane 50 zł klient otrzymuje:</w:t>
      </w:r>
    </w:p>
    <w:p w14:paraId="2CCC1D56" w14:textId="77777777" w:rsidR="0063325B" w:rsidRPr="0063325B" w:rsidRDefault="0063325B" w:rsidP="0063325B">
      <w:pPr>
        <w:jc w:val="both"/>
        <w:rPr>
          <w:rFonts w:ascii="Open Sans" w:eastAsia="Open Sans" w:hAnsi="Open Sans" w:cs="Open Sans"/>
          <w:highlight w:val="white"/>
          <w:lang w:val="pl-PL"/>
        </w:rPr>
      </w:pPr>
    </w:p>
    <w:p w14:paraId="0F8E62AF" w14:textId="1AA47C08" w:rsidR="0063325B" w:rsidRDefault="0063325B" w:rsidP="0063325B">
      <w:pPr>
        <w:numPr>
          <w:ilvl w:val="0"/>
          <w:numId w:val="1"/>
        </w:numPr>
        <w:jc w:val="both"/>
        <w:rPr>
          <w:rFonts w:ascii="Open Sans" w:eastAsia="Open Sans" w:hAnsi="Open Sans" w:cs="Open Sans"/>
          <w:lang w:val="pl-PL"/>
        </w:rPr>
      </w:pPr>
      <w:r w:rsidRPr="0063325B">
        <w:rPr>
          <w:rFonts w:ascii="Open Sans" w:eastAsia="Open Sans" w:hAnsi="Open Sans" w:cs="Open Sans"/>
          <w:b/>
          <w:bCs/>
          <w:highlight w:val="white"/>
          <w:lang w:val="pl-PL"/>
        </w:rPr>
        <w:t xml:space="preserve">Znaczek </w:t>
      </w:r>
      <w:proofErr w:type="spellStart"/>
      <w:r w:rsidRPr="0063325B">
        <w:rPr>
          <w:rFonts w:ascii="Open Sans" w:eastAsia="Open Sans" w:hAnsi="Open Sans" w:cs="Open Sans"/>
          <w:b/>
          <w:bCs/>
          <w:highlight w:val="white"/>
          <w:lang w:val="pl-PL"/>
        </w:rPr>
        <w:t>Minecraft</w:t>
      </w:r>
      <w:proofErr w:type="spellEnd"/>
      <w:r w:rsidRPr="0063325B">
        <w:rPr>
          <w:rFonts w:ascii="Open Sans" w:eastAsia="Open Sans" w:hAnsi="Open Sans" w:cs="Open Sans"/>
          <w:highlight w:val="white"/>
          <w:lang w:val="pl-PL"/>
        </w:rPr>
        <w:t>: zebranie 4 znaczków na karcie kolekcjonerskiej uprawnia do zakupu wybranego gadżetu z rabatem do 66%</w:t>
      </w:r>
      <w:r>
        <w:rPr>
          <w:rFonts w:ascii="Open Sans" w:eastAsia="Open Sans" w:hAnsi="Open Sans" w:cs="Open Sans"/>
          <w:lang w:val="pl-PL"/>
        </w:rPr>
        <w:t>:</w:t>
      </w:r>
    </w:p>
    <w:p w14:paraId="5E7EC574" w14:textId="77777777" w:rsidR="0063325B" w:rsidRPr="0063325B" w:rsidRDefault="0063325B" w:rsidP="0063325B">
      <w:pPr>
        <w:ind w:left="720"/>
        <w:jc w:val="both"/>
        <w:rPr>
          <w:rFonts w:ascii="Open Sans" w:eastAsia="Open Sans" w:hAnsi="Open Sans" w:cs="Open Sans"/>
          <w:lang w:val="pl-PL"/>
        </w:rPr>
      </w:pPr>
    </w:p>
    <w:p w14:paraId="622FA140" w14:textId="57556A9A" w:rsidR="0063325B" w:rsidRPr="0063325B" w:rsidRDefault="0063325B" w:rsidP="0063325B">
      <w:pPr>
        <w:numPr>
          <w:ilvl w:val="0"/>
          <w:numId w:val="2"/>
        </w:numPr>
        <w:tabs>
          <w:tab w:val="num" w:pos="720"/>
        </w:tabs>
        <w:jc w:val="both"/>
        <w:rPr>
          <w:rFonts w:ascii="Open Sans" w:eastAsia="Open Sans" w:hAnsi="Open Sans" w:cs="Open Sans"/>
          <w:highlight w:val="white"/>
          <w:lang w:val="pl-PL"/>
        </w:rPr>
      </w:pPr>
      <w:r>
        <w:rPr>
          <w:rFonts w:ascii="Open Sans" w:eastAsia="Open Sans" w:hAnsi="Open Sans" w:cs="Open Sans"/>
          <w:highlight w:val="white"/>
          <w:lang w:val="pl-PL"/>
        </w:rPr>
        <w:t>m</w:t>
      </w:r>
      <w:r w:rsidRPr="0063325B">
        <w:rPr>
          <w:rFonts w:ascii="Open Sans" w:eastAsia="Open Sans" w:hAnsi="Open Sans" w:cs="Open Sans"/>
          <w:highlight w:val="white"/>
          <w:lang w:val="pl-PL"/>
        </w:rPr>
        <w:t xml:space="preserve">askotki, które świecą w ciemności: Steve, Alex, </w:t>
      </w:r>
      <w:proofErr w:type="spellStart"/>
      <w:r w:rsidRPr="0063325B">
        <w:rPr>
          <w:rFonts w:ascii="Open Sans" w:eastAsia="Open Sans" w:hAnsi="Open Sans" w:cs="Open Sans"/>
          <w:highlight w:val="white"/>
          <w:lang w:val="pl-PL"/>
        </w:rPr>
        <w:t>Creeper</w:t>
      </w:r>
      <w:proofErr w:type="spellEnd"/>
      <w:r w:rsidRPr="0063325B">
        <w:rPr>
          <w:rFonts w:ascii="Open Sans" w:eastAsia="Open Sans" w:hAnsi="Open Sans" w:cs="Open Sans"/>
          <w:highlight w:val="white"/>
          <w:lang w:val="pl-PL"/>
        </w:rPr>
        <w:t xml:space="preserve"> oraz Świnka (cena z rabatem: 19,99 zł zamiast 59,99 zł)</w:t>
      </w:r>
      <w:r>
        <w:rPr>
          <w:rFonts w:ascii="Open Sans" w:eastAsia="Open Sans" w:hAnsi="Open Sans" w:cs="Open Sans"/>
          <w:highlight w:val="white"/>
          <w:lang w:val="pl-PL"/>
        </w:rPr>
        <w:t>,</w:t>
      </w:r>
    </w:p>
    <w:p w14:paraId="584A11D4" w14:textId="07EB5354" w:rsidR="0063325B" w:rsidRPr="0063325B" w:rsidRDefault="0063325B" w:rsidP="0063325B">
      <w:pPr>
        <w:numPr>
          <w:ilvl w:val="0"/>
          <w:numId w:val="2"/>
        </w:numPr>
        <w:tabs>
          <w:tab w:val="num" w:pos="720"/>
        </w:tabs>
        <w:jc w:val="both"/>
        <w:rPr>
          <w:rFonts w:ascii="Open Sans" w:eastAsia="Open Sans" w:hAnsi="Open Sans" w:cs="Open Sans"/>
          <w:highlight w:val="white"/>
          <w:lang w:val="pl-PL"/>
        </w:rPr>
      </w:pPr>
      <w:r>
        <w:rPr>
          <w:rFonts w:ascii="Open Sans" w:eastAsia="Open Sans" w:hAnsi="Open Sans" w:cs="Open Sans"/>
          <w:highlight w:val="white"/>
          <w:lang w:val="pl-PL"/>
        </w:rPr>
        <w:t>a</w:t>
      </w:r>
      <w:r w:rsidRPr="0063325B">
        <w:rPr>
          <w:rFonts w:ascii="Open Sans" w:eastAsia="Open Sans" w:hAnsi="Open Sans" w:cs="Open Sans"/>
          <w:highlight w:val="white"/>
          <w:lang w:val="pl-PL"/>
        </w:rPr>
        <w:t>rtykuły codziennego użytku: Pudełko na lunch, zestaw 2 miseczek, etui na smartfon oraz kolekcjonerski worek na plecy (każdy produkt za 19,99 zł z rabatem)</w:t>
      </w:r>
      <w:r>
        <w:rPr>
          <w:rFonts w:ascii="Open Sans" w:eastAsia="Open Sans" w:hAnsi="Open Sans" w:cs="Open Sans"/>
          <w:highlight w:val="white"/>
          <w:lang w:val="pl-PL"/>
        </w:rPr>
        <w:t>,</w:t>
      </w:r>
    </w:p>
    <w:p w14:paraId="36CCA0A4" w14:textId="142FB55B" w:rsidR="0063325B" w:rsidRDefault="0063325B" w:rsidP="0063325B">
      <w:pPr>
        <w:numPr>
          <w:ilvl w:val="0"/>
          <w:numId w:val="2"/>
        </w:numPr>
        <w:jc w:val="both"/>
        <w:rPr>
          <w:rFonts w:ascii="Open Sans" w:eastAsia="Open Sans" w:hAnsi="Open Sans" w:cs="Open Sans"/>
          <w:highlight w:val="white"/>
          <w:lang w:val="pl-PL"/>
        </w:rPr>
      </w:pPr>
      <w:r>
        <w:rPr>
          <w:rFonts w:ascii="Open Sans" w:eastAsia="Open Sans" w:hAnsi="Open Sans" w:cs="Open Sans"/>
          <w:highlight w:val="white"/>
          <w:lang w:val="pl-PL"/>
        </w:rPr>
        <w:t>k</w:t>
      </w:r>
      <w:r w:rsidRPr="0063325B">
        <w:rPr>
          <w:rFonts w:ascii="Open Sans" w:eastAsia="Open Sans" w:hAnsi="Open Sans" w:cs="Open Sans"/>
          <w:highlight w:val="white"/>
          <w:lang w:val="pl-PL"/>
        </w:rPr>
        <w:t xml:space="preserve">ubki i torby: Kubek </w:t>
      </w:r>
      <w:proofErr w:type="spellStart"/>
      <w:r w:rsidRPr="0063325B">
        <w:rPr>
          <w:rFonts w:ascii="Open Sans" w:eastAsia="Open Sans" w:hAnsi="Open Sans" w:cs="Open Sans"/>
          <w:highlight w:val="white"/>
          <w:lang w:val="pl-PL"/>
        </w:rPr>
        <w:t>Creeper</w:t>
      </w:r>
      <w:proofErr w:type="spellEnd"/>
      <w:r w:rsidRPr="0063325B">
        <w:rPr>
          <w:rFonts w:ascii="Open Sans" w:eastAsia="Open Sans" w:hAnsi="Open Sans" w:cs="Open Sans"/>
          <w:highlight w:val="white"/>
          <w:lang w:val="pl-PL"/>
        </w:rPr>
        <w:t xml:space="preserve"> lub Świnka (16,99 zł) oraz duża torba sportowa z rabatem 56% (129,99 zł zamiast 299,99 zł)</w:t>
      </w:r>
      <w:r>
        <w:rPr>
          <w:rFonts w:ascii="Open Sans" w:eastAsia="Open Sans" w:hAnsi="Open Sans" w:cs="Open Sans"/>
          <w:highlight w:val="white"/>
          <w:lang w:val="pl-PL"/>
        </w:rPr>
        <w:t>.</w:t>
      </w:r>
    </w:p>
    <w:p w14:paraId="4C8F6F18" w14:textId="77777777" w:rsidR="0063325B" w:rsidRDefault="0063325B" w:rsidP="0063325B">
      <w:pPr>
        <w:jc w:val="both"/>
        <w:rPr>
          <w:rFonts w:ascii="Open Sans" w:eastAsia="Open Sans" w:hAnsi="Open Sans" w:cs="Open Sans"/>
          <w:highlight w:val="white"/>
          <w:lang w:val="pl-PL"/>
        </w:rPr>
      </w:pPr>
    </w:p>
    <w:p w14:paraId="0A131933" w14:textId="51EBEAC4" w:rsidR="0063325B" w:rsidRDefault="0063325B" w:rsidP="0063325B">
      <w:pPr>
        <w:ind w:left="720"/>
        <w:jc w:val="both"/>
        <w:rPr>
          <w:rFonts w:ascii="Open Sans" w:eastAsia="Open Sans" w:hAnsi="Open Sans" w:cs="Open Sans"/>
          <w:highlight w:val="white"/>
          <w:lang w:val="pl-PL"/>
        </w:rPr>
      </w:pPr>
      <w:r w:rsidRPr="0063325B">
        <w:rPr>
          <w:rFonts w:ascii="Open Sans" w:eastAsia="Open Sans" w:hAnsi="Open Sans" w:cs="Open Sans"/>
          <w:highlight w:val="white"/>
          <w:lang w:val="pl-PL"/>
        </w:rPr>
        <w:t xml:space="preserve">Znaczki wydawane są od 28.05 do 2.09.2026 </w:t>
      </w:r>
      <w:r>
        <w:rPr>
          <w:rFonts w:ascii="Open Sans" w:eastAsia="Open Sans" w:hAnsi="Open Sans" w:cs="Open Sans"/>
          <w:highlight w:val="white"/>
          <w:lang w:val="pl-PL"/>
        </w:rPr>
        <w:t>r.</w:t>
      </w:r>
    </w:p>
    <w:p w14:paraId="2C9ADC57" w14:textId="19BA7E64" w:rsidR="0063325B" w:rsidRPr="0063325B" w:rsidRDefault="0063325B" w:rsidP="0063325B">
      <w:pPr>
        <w:ind w:left="720"/>
        <w:jc w:val="both"/>
        <w:rPr>
          <w:rFonts w:ascii="Open Sans" w:eastAsia="Open Sans" w:hAnsi="Open Sans" w:cs="Open Sans"/>
          <w:highlight w:val="white"/>
          <w:lang w:val="pl-PL"/>
        </w:rPr>
      </w:pPr>
    </w:p>
    <w:p w14:paraId="4C03C5C7" w14:textId="5C7AFAAE" w:rsidR="0063325B" w:rsidRPr="0063325B" w:rsidRDefault="0063325B" w:rsidP="0063325B">
      <w:pPr>
        <w:pStyle w:val="Akapitzlist"/>
        <w:numPr>
          <w:ilvl w:val="0"/>
          <w:numId w:val="1"/>
        </w:numPr>
        <w:jc w:val="both"/>
        <w:rPr>
          <w:rFonts w:ascii="Open Sans" w:eastAsia="Open Sans" w:hAnsi="Open Sans" w:cs="Open Sans"/>
          <w:highlight w:val="white"/>
          <w:lang w:val="pl-PL"/>
        </w:rPr>
      </w:pPr>
      <w:proofErr w:type="spellStart"/>
      <w:r>
        <w:rPr>
          <w:rFonts w:ascii="Open Sans" w:eastAsia="Open Sans" w:hAnsi="Open Sans" w:cs="Open Sans"/>
          <w:b/>
          <w:bCs/>
          <w:highlight w:val="white"/>
          <w:lang w:val="pl-PL"/>
        </w:rPr>
        <w:lastRenderedPageBreak/>
        <w:t>S</w:t>
      </w:r>
      <w:r w:rsidRPr="0063325B">
        <w:rPr>
          <w:rFonts w:ascii="Open Sans" w:eastAsia="Open Sans" w:hAnsi="Open Sans" w:cs="Open Sans"/>
          <w:b/>
          <w:bCs/>
          <w:highlight w:val="white"/>
          <w:lang w:val="pl-PL"/>
        </w:rPr>
        <w:t>ticker</w:t>
      </w:r>
      <w:proofErr w:type="spellEnd"/>
      <w:r w:rsidRPr="0063325B">
        <w:rPr>
          <w:rFonts w:ascii="Open Sans" w:eastAsia="Open Sans" w:hAnsi="Open Sans" w:cs="Open Sans"/>
          <w:b/>
          <w:bCs/>
          <w:highlight w:val="white"/>
          <w:lang w:val="pl-PL"/>
        </w:rPr>
        <w:t xml:space="preserve"> </w:t>
      </w:r>
      <w:proofErr w:type="spellStart"/>
      <w:r w:rsidRPr="0063325B">
        <w:rPr>
          <w:rFonts w:ascii="Open Sans" w:eastAsia="Open Sans" w:hAnsi="Open Sans" w:cs="Open Sans"/>
          <w:b/>
          <w:bCs/>
          <w:highlight w:val="white"/>
          <w:lang w:val="pl-PL"/>
        </w:rPr>
        <w:t>Fixeez</w:t>
      </w:r>
      <w:proofErr w:type="spellEnd"/>
      <w:r w:rsidRPr="0063325B">
        <w:rPr>
          <w:rFonts w:ascii="Open Sans" w:eastAsia="Open Sans" w:hAnsi="Open Sans" w:cs="Open Sans"/>
          <w:highlight w:val="white"/>
          <w:lang w:val="pl-PL"/>
        </w:rPr>
        <w:t>: 1</w:t>
      </w:r>
      <w:r>
        <w:rPr>
          <w:rFonts w:ascii="Open Sans" w:eastAsia="Open Sans" w:hAnsi="Open Sans" w:cs="Open Sans"/>
          <w:highlight w:val="white"/>
          <w:lang w:val="pl-PL"/>
        </w:rPr>
        <w:t xml:space="preserve"> </w:t>
      </w:r>
      <w:r w:rsidRPr="0063325B">
        <w:rPr>
          <w:rFonts w:ascii="Open Sans" w:eastAsia="Open Sans" w:hAnsi="Open Sans" w:cs="Open Sans"/>
          <w:highlight w:val="white"/>
          <w:lang w:val="pl-PL"/>
        </w:rPr>
        <w:t xml:space="preserve">naklejka </w:t>
      </w:r>
      <w:proofErr w:type="spellStart"/>
      <w:r w:rsidRPr="0063325B">
        <w:rPr>
          <w:rFonts w:ascii="Open Sans" w:eastAsia="Open Sans" w:hAnsi="Open Sans" w:cs="Open Sans"/>
          <w:highlight w:val="white"/>
          <w:lang w:val="pl-PL"/>
        </w:rPr>
        <w:t>Fixeez</w:t>
      </w:r>
      <w:proofErr w:type="spellEnd"/>
      <w:r w:rsidRPr="0063325B">
        <w:rPr>
          <w:rFonts w:ascii="Open Sans" w:eastAsia="Open Sans" w:hAnsi="Open Sans" w:cs="Open Sans"/>
          <w:highlight w:val="white"/>
          <w:lang w:val="pl-PL"/>
        </w:rPr>
        <w:t xml:space="preserve"> z kolekcji liczącej 24 wzory. </w:t>
      </w:r>
      <w:proofErr w:type="spellStart"/>
      <w:r w:rsidRPr="0063325B">
        <w:rPr>
          <w:rFonts w:ascii="Open Sans" w:eastAsia="Open Sans" w:hAnsi="Open Sans" w:cs="Open Sans"/>
          <w:highlight w:val="white"/>
          <w:lang w:val="pl-PL"/>
        </w:rPr>
        <w:t>Stickery</w:t>
      </w:r>
      <w:proofErr w:type="spellEnd"/>
      <w:r w:rsidRPr="0063325B">
        <w:rPr>
          <w:rFonts w:ascii="Open Sans" w:eastAsia="Open Sans" w:hAnsi="Open Sans" w:cs="Open Sans"/>
          <w:highlight w:val="white"/>
          <w:lang w:val="pl-PL"/>
        </w:rPr>
        <w:t xml:space="preserve"> można przyklejać na ubrania, buty czy sprzęt elektroniczny. Akcja trwa do 22.07.2026 r. lub do wyczerpania zapasów. Po tym terminie będą one dostępne w regularnej sprzedaży za 4,99 zł/szt. </w:t>
      </w:r>
    </w:p>
    <w:p w14:paraId="2F4A0753" w14:textId="77777777" w:rsidR="0063325B" w:rsidRDefault="0063325B" w:rsidP="0063325B">
      <w:pPr>
        <w:jc w:val="both"/>
        <w:rPr>
          <w:rFonts w:ascii="Open Sans" w:eastAsia="Open Sans" w:hAnsi="Open Sans" w:cs="Open Sans"/>
          <w:highlight w:val="white"/>
          <w:lang w:val="pl-PL"/>
        </w:rPr>
      </w:pPr>
      <w:r w:rsidRPr="0063325B">
        <w:rPr>
          <w:rFonts w:ascii="Open Sans" w:eastAsia="Open Sans" w:hAnsi="Open Sans" w:cs="Open Sans"/>
          <w:highlight w:val="white"/>
          <w:lang w:val="pl-PL"/>
        </w:rPr>
        <w:br/>
      </w:r>
    </w:p>
    <w:p w14:paraId="4F31C6DE" w14:textId="74EFD1A1" w:rsidR="00EC2CC3" w:rsidRDefault="0063325B" w:rsidP="0063325B">
      <w:pPr>
        <w:jc w:val="both"/>
        <w:rPr>
          <w:rFonts w:ascii="Open Sans" w:eastAsia="Open Sans" w:hAnsi="Open Sans" w:cs="Open Sans"/>
          <w:sz w:val="21"/>
          <w:szCs w:val="21"/>
          <w:highlight w:val="white"/>
        </w:rPr>
      </w:pPr>
      <w:r w:rsidRPr="0063325B">
        <w:rPr>
          <w:rFonts w:ascii="Open Sans" w:eastAsia="Open Sans" w:hAnsi="Open Sans" w:cs="Open Sans"/>
          <w:highlight w:val="white"/>
          <w:lang w:val="pl-PL"/>
        </w:rPr>
        <w:t xml:space="preserve">Pełny regulamin, lista sklepów biorących udział w akcji oraz wyłączenia produktowe (np. alkohol, wyroby tytoniowe, preparaty dla niemowląt) znajdują się na stronie </w:t>
      </w:r>
      <w:hyperlink r:id="rId8" w:history="1">
        <w:r w:rsidRPr="0063325B">
          <w:rPr>
            <w:rStyle w:val="Hipercze"/>
            <w:rFonts w:ascii="Open Sans" w:eastAsia="Open Sans" w:hAnsi="Open Sans" w:cs="Open Sans"/>
            <w:b/>
            <w:bCs/>
            <w:highlight w:val="white"/>
            <w:lang w:val="pl-PL"/>
          </w:rPr>
          <w:t>www.auchan.pl</w:t>
        </w:r>
      </w:hyperlink>
      <w:r>
        <w:rPr>
          <w:rFonts w:ascii="Open Sans" w:eastAsia="Open Sans" w:hAnsi="Open Sans" w:cs="Open Sans"/>
          <w:sz w:val="21"/>
          <w:szCs w:val="21"/>
          <w:highlight w:val="white"/>
        </w:rPr>
        <w:t xml:space="preserve"> </w:t>
      </w:r>
    </w:p>
    <w:sectPr w:rsidR="00EC2CC3">
      <w:footerReference w:type="default" r:id="rId9"/>
      <w:headerReference w:type="first" r:id="rId10"/>
      <w:footerReference w:type="first" r:id="rId11"/>
      <w:pgSz w:w="11909" w:h="16834"/>
      <w:pgMar w:top="566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1A8A3" w14:textId="77777777" w:rsidR="00344601" w:rsidRDefault="00344601">
      <w:pPr>
        <w:spacing w:line="240" w:lineRule="auto"/>
      </w:pPr>
      <w:r>
        <w:separator/>
      </w:r>
    </w:p>
  </w:endnote>
  <w:endnote w:type="continuationSeparator" w:id="0">
    <w:p w14:paraId="7ADB1C34" w14:textId="77777777" w:rsidR="00344601" w:rsidRDefault="003446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1" w:fontKey="{1AFAFCA7-3C4F-46BC-B12D-21A2F30C26C8}"/>
    <w:embedBold r:id="rId2" w:fontKey="{32D94C28-6239-42F4-B507-9EF28C483DD8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C6AB369D-937A-440B-AFB4-88F252753944}"/>
    <w:embedBold r:id="rId4" w:fontKey="{7C6B9D2E-9C1B-4043-B6E7-3F5376AF290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DD42A055-9431-477D-ABE0-C7E05CC8664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2F382BD2-752E-4078-A44A-00434E36E89F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BB2A6E69-E609-4DF8-8E1D-4D9B6E18F6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B6AE" w14:textId="77777777" w:rsidR="00EC2CC3" w:rsidRDefault="00000000">
    <w:pPr>
      <w:spacing w:before="240" w:after="240" w:line="240" w:lineRule="auto"/>
      <w:ind w:left="-141"/>
      <w:jc w:val="both"/>
      <w:rPr>
        <w:rFonts w:ascii="Raleway" w:eastAsia="Raleway" w:hAnsi="Raleway" w:cs="Raleway"/>
        <w:color w:val="E30613"/>
        <w:sz w:val="20"/>
        <w:szCs w:val="20"/>
        <w:highlight w:val="white"/>
      </w:rPr>
    </w:pPr>
    <w:r>
      <w:pict w14:anchorId="27BFE773">
        <v:rect id="_x0000_i1025" style="width:0;height:1.5pt" o:hralign="center" o:hrstd="t" o:hr="t" fillcolor="#a0a0a0" stroked="f"/>
      </w:pict>
    </w:r>
  </w:p>
  <w:p w14:paraId="0D2820C8" w14:textId="77777777" w:rsidR="00EC2CC3" w:rsidRDefault="00300B6C">
    <w:pPr>
      <w:spacing w:before="240" w:after="240" w:line="240" w:lineRule="auto"/>
      <w:ind w:left="-141"/>
      <w:jc w:val="both"/>
      <w:rPr>
        <w:rFonts w:ascii="Raleway" w:eastAsia="Raleway" w:hAnsi="Raleway" w:cs="Raleway"/>
        <w:sz w:val="16"/>
        <w:szCs w:val="16"/>
        <w:highlight w:val="white"/>
      </w:rPr>
    </w:pPr>
    <w:r>
      <w:rPr>
        <w:rFonts w:ascii="Raleway" w:eastAsia="Raleway" w:hAnsi="Raleway" w:cs="Raleway"/>
        <w:sz w:val="16"/>
        <w:szCs w:val="16"/>
        <w:highlight w:val="white"/>
      </w:rPr>
      <w:t xml:space="preserve">Auchan Retail Polska to wielkoformatowa sieć sprzedaży detalicznej o francuskich korzeniach, obecna w Polsce od 1996 r., zarządzająca na polskim rynku siecią hipermarketów pod marką Auchan, supermarketów pod marką Auchan Supermarket, sklepami typu </w:t>
    </w:r>
    <w:proofErr w:type="spellStart"/>
    <w:r>
      <w:rPr>
        <w:rFonts w:ascii="Raleway" w:eastAsia="Raleway" w:hAnsi="Raleway" w:cs="Raleway"/>
        <w:sz w:val="16"/>
        <w:szCs w:val="16"/>
        <w:highlight w:val="white"/>
      </w:rPr>
      <w:t>convenience</w:t>
    </w:r>
    <w:proofErr w:type="spellEnd"/>
    <w:r>
      <w:rPr>
        <w:rFonts w:ascii="Raleway" w:eastAsia="Raleway" w:hAnsi="Raleway" w:cs="Raleway"/>
        <w:sz w:val="16"/>
        <w:szCs w:val="16"/>
        <w:highlight w:val="white"/>
      </w:rPr>
      <w:t xml:space="preserve"> </w:t>
    </w:r>
    <w:proofErr w:type="spellStart"/>
    <w:r>
      <w:rPr>
        <w:rFonts w:ascii="Raleway" w:eastAsia="Raleway" w:hAnsi="Raleway" w:cs="Raleway"/>
        <w:sz w:val="16"/>
        <w:szCs w:val="16"/>
        <w:highlight w:val="white"/>
      </w:rPr>
      <w:t>store</w:t>
    </w:r>
    <w:proofErr w:type="spellEnd"/>
    <w:r>
      <w:rPr>
        <w:rFonts w:ascii="Raleway" w:eastAsia="Raleway" w:hAnsi="Raleway" w:cs="Raleway"/>
        <w:sz w:val="16"/>
        <w:szCs w:val="16"/>
        <w:highlight w:val="white"/>
      </w:rPr>
      <w:t xml:space="preserve"> pod marką </w:t>
    </w:r>
    <w:proofErr w:type="spellStart"/>
    <w:r>
      <w:rPr>
        <w:rFonts w:ascii="Raleway" w:eastAsia="Raleway" w:hAnsi="Raleway" w:cs="Raleway"/>
        <w:sz w:val="16"/>
        <w:szCs w:val="16"/>
        <w:highlight w:val="white"/>
      </w:rPr>
      <w:t>Easy</w:t>
    </w:r>
    <w:proofErr w:type="spellEnd"/>
    <w:r>
      <w:rPr>
        <w:rFonts w:ascii="Raleway" w:eastAsia="Raleway" w:hAnsi="Raleway" w:cs="Raleway"/>
        <w:sz w:val="16"/>
        <w:szCs w:val="16"/>
        <w:highlight w:val="white"/>
      </w:rPr>
      <w:t xml:space="preserve"> Auchan, sklepami osiedlowymi pod marką Moje Auchan, hipermarketami </w:t>
    </w:r>
    <w:proofErr w:type="spellStart"/>
    <w:r>
      <w:rPr>
        <w:rFonts w:ascii="Raleway" w:eastAsia="Raleway" w:hAnsi="Raleway" w:cs="Raleway"/>
        <w:sz w:val="16"/>
        <w:szCs w:val="16"/>
        <w:highlight w:val="white"/>
      </w:rPr>
      <w:t>Atac</w:t>
    </w:r>
    <w:proofErr w:type="spellEnd"/>
    <w:r>
      <w:rPr>
        <w:rFonts w:ascii="Raleway" w:eastAsia="Raleway" w:hAnsi="Raleway" w:cs="Raleway"/>
        <w:sz w:val="16"/>
        <w:szCs w:val="16"/>
        <w:highlight w:val="white"/>
      </w:rPr>
      <w:t xml:space="preserve"> hiper </w:t>
    </w:r>
    <w:proofErr w:type="spellStart"/>
    <w:r>
      <w:rPr>
        <w:rFonts w:ascii="Raleway" w:eastAsia="Raleway" w:hAnsi="Raleway" w:cs="Raleway"/>
        <w:sz w:val="16"/>
        <w:szCs w:val="16"/>
        <w:highlight w:val="white"/>
      </w:rPr>
      <w:t>discount</w:t>
    </w:r>
    <w:proofErr w:type="spellEnd"/>
    <w:r>
      <w:rPr>
        <w:rFonts w:ascii="Raleway" w:eastAsia="Raleway" w:hAnsi="Raleway" w:cs="Raleway"/>
        <w:sz w:val="16"/>
        <w:szCs w:val="16"/>
        <w:highlight w:val="white"/>
      </w:rPr>
      <w:t>, a także kanałem handlu e-commerce. Sieć posiada również sklepy franczyzowe w formacie supermarket i hipermarket. Więcej informacji na temat firmy znaleźć można na stronie</w:t>
    </w:r>
    <w:hyperlink r:id="rId1">
      <w:r w:rsidR="00EC2CC3">
        <w:rPr>
          <w:rFonts w:ascii="Raleway" w:eastAsia="Raleway" w:hAnsi="Raleway" w:cs="Raleway"/>
          <w:color w:val="0000FF"/>
          <w:sz w:val="16"/>
          <w:szCs w:val="16"/>
          <w:highlight w:val="white"/>
          <w:u w:val="single"/>
        </w:rPr>
        <w:t xml:space="preserve"> https://www.auchan.pl/pl</w:t>
      </w:r>
    </w:hyperlink>
    <w:r>
      <w:rPr>
        <w:rFonts w:ascii="Raleway" w:eastAsia="Raleway" w:hAnsi="Raleway" w:cs="Raleway"/>
        <w:sz w:val="16"/>
        <w:szCs w:val="16"/>
        <w:highlight w:val="white"/>
      </w:rPr>
      <w:t> </w:t>
    </w:r>
  </w:p>
  <w:p w14:paraId="577E5DF7" w14:textId="77777777" w:rsidR="00EC2CC3" w:rsidRDefault="00EC2CC3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</w:p>
  <w:p w14:paraId="25E7A73F" w14:textId="77777777" w:rsidR="00EC2CC3" w:rsidRDefault="00EC2CC3">
    <w:pPr>
      <w:spacing w:after="160" w:line="279" w:lineRule="auto"/>
      <w:jc w:val="both"/>
      <w:rPr>
        <w:rFonts w:ascii="Aptos" w:eastAsia="Aptos" w:hAnsi="Aptos" w:cs="Aptos"/>
        <w:sz w:val="18"/>
        <w:szCs w:val="18"/>
      </w:rPr>
    </w:pPr>
  </w:p>
  <w:tbl>
    <w:tblPr>
      <w:tblStyle w:val="a"/>
      <w:tblW w:w="9358" w:type="dxa"/>
      <w:jc w:val="center"/>
      <w:tblInd w:w="0" w:type="dxa"/>
      <w:tblLayout w:type="fixed"/>
      <w:tblLook w:val="0600" w:firstRow="0" w:lastRow="0" w:firstColumn="0" w:lastColumn="0" w:noHBand="1" w:noVBand="1"/>
    </w:tblPr>
    <w:tblGrid>
      <w:gridCol w:w="9358"/>
    </w:tblGrid>
    <w:tr w:rsidR="00EC2CC3" w14:paraId="2017D886" w14:textId="77777777">
      <w:trPr>
        <w:jc w:val="center"/>
      </w:trPr>
      <w:tc>
        <w:tcPr>
          <w:tcW w:w="935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E30613"/>
          <w:vAlign w:val="center"/>
        </w:tcPr>
        <w:p w14:paraId="4307DF8C" w14:textId="77777777" w:rsidR="00EC2CC3" w:rsidRDefault="00300B6C">
          <w:pPr>
            <w:keepNext/>
            <w:keepLines/>
            <w:widowControl w:val="0"/>
            <w:spacing w:before="100" w:after="100" w:line="240" w:lineRule="auto"/>
            <w:ind w:firstLine="720"/>
            <w:jc w:val="center"/>
            <w:rPr>
              <w:rFonts w:ascii="Aptos" w:eastAsia="Aptos" w:hAnsi="Aptos" w:cs="Aptos"/>
              <w:color w:val="FFFFFF"/>
              <w:sz w:val="24"/>
              <w:szCs w:val="24"/>
            </w:rPr>
          </w:pPr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Kontakt dla mediów:  Hanna Bernatowicz  •  h.bernatowicz@auchan.pl  •</w:t>
          </w:r>
        </w:p>
      </w:tc>
    </w:tr>
  </w:tbl>
  <w:p w14:paraId="4DDA5E47" w14:textId="77777777" w:rsidR="00EC2CC3" w:rsidRDefault="00EC2CC3">
    <w:pPr>
      <w:spacing w:after="160" w:line="279" w:lineRule="auto"/>
      <w:jc w:val="both"/>
      <w:rPr>
        <w:rFonts w:ascii="Raleway" w:eastAsia="Raleway" w:hAnsi="Raleway" w:cs="Raleway"/>
        <w:sz w:val="20"/>
        <w:szCs w:val="20"/>
        <w:highlight w:val="whit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4F9B1" w14:textId="77777777" w:rsidR="00EC2CC3" w:rsidRDefault="00300B6C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  <w:r>
      <w:rPr>
        <w:rFonts w:ascii="Raleway" w:eastAsia="Raleway" w:hAnsi="Raleway" w:cs="Raleway"/>
        <w:sz w:val="20"/>
        <w:szCs w:val="20"/>
        <w:highlight w:val="white"/>
      </w:rPr>
      <w:t xml:space="preserve">Auchan Retail Polska to wielkoformatowa sieć sprzedaży detalicznej o francuskich korzeniach, obecna w Polsce od 1996 r., zarządzająca na polskim rynku siecią hipermarketów pod marką Auchan, supermarketów pod marką Auchan Supermarket, sklepami typu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convenience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store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pod marką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Easy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Auchan, sklepami osiedlowymi pod marką Moje Auchan, hipermarketami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Atac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hiper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discount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>, a także kanałem handlu e-commerce. Sieć posiada również sklepy franczyzowe w formacie supermarket i hipermarket. Więcej informacji na temat firmy znaleźć można na stronie</w:t>
    </w:r>
    <w:hyperlink r:id="rId1">
      <w:r w:rsidR="00EC2CC3">
        <w:rPr>
          <w:rFonts w:ascii="Raleway" w:eastAsia="Raleway" w:hAnsi="Raleway" w:cs="Raleway"/>
          <w:color w:val="0000FF"/>
          <w:sz w:val="20"/>
          <w:szCs w:val="20"/>
          <w:highlight w:val="white"/>
          <w:u w:val="single"/>
        </w:rPr>
        <w:t xml:space="preserve"> https://www.auchan.pl/pl</w:t>
      </w:r>
    </w:hyperlink>
    <w:r>
      <w:rPr>
        <w:rFonts w:ascii="Raleway" w:eastAsia="Raleway" w:hAnsi="Raleway" w:cs="Raleway"/>
        <w:sz w:val="20"/>
        <w:szCs w:val="20"/>
        <w:highlight w:val="white"/>
      </w:rPr>
      <w:t> </w:t>
    </w:r>
  </w:p>
  <w:p w14:paraId="2B4BCA6D" w14:textId="77777777" w:rsidR="00EC2CC3" w:rsidRDefault="00EC2CC3">
    <w:pPr>
      <w:spacing w:after="160" w:line="279" w:lineRule="auto"/>
      <w:jc w:val="both"/>
      <w:rPr>
        <w:rFonts w:ascii="Aptos" w:eastAsia="Aptos" w:hAnsi="Aptos" w:cs="Aptos"/>
        <w:sz w:val="18"/>
        <w:szCs w:val="18"/>
      </w:rPr>
    </w:pPr>
  </w:p>
  <w:tbl>
    <w:tblPr>
      <w:tblStyle w:val="a0"/>
      <w:tblW w:w="9358" w:type="dxa"/>
      <w:jc w:val="center"/>
      <w:tblInd w:w="0" w:type="dxa"/>
      <w:tblLayout w:type="fixed"/>
      <w:tblLook w:val="0600" w:firstRow="0" w:lastRow="0" w:firstColumn="0" w:lastColumn="0" w:noHBand="1" w:noVBand="1"/>
    </w:tblPr>
    <w:tblGrid>
      <w:gridCol w:w="9358"/>
    </w:tblGrid>
    <w:tr w:rsidR="00EC2CC3" w14:paraId="714153C6" w14:textId="77777777">
      <w:trPr>
        <w:jc w:val="center"/>
      </w:trPr>
      <w:tc>
        <w:tcPr>
          <w:tcW w:w="935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E30613"/>
          <w:vAlign w:val="center"/>
        </w:tcPr>
        <w:p w14:paraId="15A18A3F" w14:textId="77777777" w:rsidR="00EC2CC3" w:rsidRDefault="00300B6C">
          <w:pPr>
            <w:keepNext/>
            <w:keepLines/>
            <w:widowControl w:val="0"/>
            <w:spacing w:before="100" w:after="100" w:line="240" w:lineRule="auto"/>
            <w:ind w:firstLine="720"/>
            <w:jc w:val="center"/>
            <w:rPr>
              <w:rFonts w:ascii="Aptos" w:eastAsia="Aptos" w:hAnsi="Aptos" w:cs="Aptos"/>
              <w:color w:val="FFFFFF"/>
              <w:sz w:val="24"/>
              <w:szCs w:val="24"/>
            </w:rPr>
          </w:pPr>
          <w:bookmarkStart w:id="0" w:name="_30j0zll" w:colFirst="0" w:colLast="0"/>
          <w:bookmarkEnd w:id="0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Kontakt dla mediów:  Hanna Bernatowicz  •  h.bernatowicz@auchan.pl  •</w:t>
          </w:r>
        </w:p>
      </w:tc>
    </w:tr>
  </w:tbl>
  <w:p w14:paraId="7237B84E" w14:textId="77777777" w:rsidR="00EC2CC3" w:rsidRDefault="00EC2CC3">
    <w:pPr>
      <w:spacing w:after="160" w:line="279" w:lineRule="auto"/>
      <w:jc w:val="both"/>
      <w:rPr>
        <w:rFonts w:ascii="Raleway" w:eastAsia="Raleway" w:hAnsi="Raleway" w:cs="Raleway"/>
        <w:sz w:val="20"/>
        <w:szCs w:val="20"/>
        <w:highlight w:val="white"/>
      </w:rPr>
    </w:pPr>
  </w:p>
  <w:p w14:paraId="5EA67F65" w14:textId="77777777" w:rsidR="00EC2CC3" w:rsidRDefault="00EC2C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6EDAD" w14:textId="77777777" w:rsidR="00344601" w:rsidRDefault="00344601">
      <w:pPr>
        <w:spacing w:line="240" w:lineRule="auto"/>
      </w:pPr>
      <w:r>
        <w:separator/>
      </w:r>
    </w:p>
  </w:footnote>
  <w:footnote w:type="continuationSeparator" w:id="0">
    <w:p w14:paraId="08E92B4D" w14:textId="77777777" w:rsidR="00344601" w:rsidRDefault="003446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8BC53" w14:textId="77777777" w:rsidR="00EC2CC3" w:rsidRDefault="00EC2C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C6C09"/>
    <w:multiLevelType w:val="multilevel"/>
    <w:tmpl w:val="E558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E47C8"/>
    <w:multiLevelType w:val="multilevel"/>
    <w:tmpl w:val="2454FA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D90521"/>
    <w:multiLevelType w:val="multilevel"/>
    <w:tmpl w:val="D38066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977976">
    <w:abstractNumId w:val="0"/>
  </w:num>
  <w:num w:numId="2" w16cid:durableId="269091799">
    <w:abstractNumId w:val="1"/>
  </w:num>
  <w:num w:numId="3" w16cid:durableId="1135373005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CC3"/>
    <w:rsid w:val="00300B6C"/>
    <w:rsid w:val="00314A52"/>
    <w:rsid w:val="00344601"/>
    <w:rsid w:val="00352DA8"/>
    <w:rsid w:val="003612A2"/>
    <w:rsid w:val="003931EB"/>
    <w:rsid w:val="004C0665"/>
    <w:rsid w:val="00576FFC"/>
    <w:rsid w:val="0063325B"/>
    <w:rsid w:val="007E79B4"/>
    <w:rsid w:val="00907FBC"/>
    <w:rsid w:val="009A5CC6"/>
    <w:rsid w:val="00A25F34"/>
    <w:rsid w:val="00A65953"/>
    <w:rsid w:val="00BD7E8B"/>
    <w:rsid w:val="00CE6C5C"/>
    <w:rsid w:val="00D73F79"/>
    <w:rsid w:val="00E45523"/>
    <w:rsid w:val="00EC2CC3"/>
    <w:rsid w:val="00F01990"/>
    <w:rsid w:val="00F606F1"/>
    <w:rsid w:val="00F81700"/>
    <w:rsid w:val="00FB2285"/>
    <w:rsid w:val="00FE5E5E"/>
    <w:rsid w:val="5A79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EA98C"/>
  <w15:docId w15:val="{B9AAE5EE-5436-41EA-9BF8-4BFCD2E1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3325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325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332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E6C5C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6C5C"/>
  </w:style>
  <w:style w:type="paragraph" w:styleId="Stopka">
    <w:name w:val="footer"/>
    <w:basedOn w:val="Normalny"/>
    <w:link w:val="StopkaZnak"/>
    <w:uiPriority w:val="99"/>
    <w:semiHidden/>
    <w:unhideWhenUsed/>
    <w:rsid w:val="00CE6C5C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E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chan.pl/pl/dla-klienta/akcja-minecraf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uchan.pl/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uchan.p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Aszkiełowicz-Sukhov</dc:creator>
  <cp:keywords/>
  <cp:lastModifiedBy>Katarzyna Aszkiełowicz-Sukhov</cp:lastModifiedBy>
  <cp:revision>2</cp:revision>
  <dcterms:created xsi:type="dcterms:W3CDTF">2026-06-01T07:09:00Z</dcterms:created>
  <dcterms:modified xsi:type="dcterms:W3CDTF">2026-06-01T07:09:00Z</dcterms:modified>
</cp:coreProperties>
</file>