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7C1E" w14:textId="77777777" w:rsidR="00115A3F" w:rsidRDefault="007257B2">
      <w:pPr>
        <w:jc w:val="center"/>
      </w:pPr>
      <w:r>
        <w:rPr>
          <w:noProof/>
        </w:rPr>
        <w:drawing>
          <wp:inline distT="114300" distB="114300" distL="114300" distR="114300" wp14:anchorId="015C7C2A" wp14:editId="3D4FE874">
            <wp:extent cx="2673188" cy="809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17323" r="5505" b="15748"/>
                    <a:stretch>
                      <a:fillRect/>
                    </a:stretch>
                  </pic:blipFill>
                  <pic:spPr>
                    <a:xfrm>
                      <a:off x="0" y="0"/>
                      <a:ext cx="2673188" cy="809625"/>
                    </a:xfrm>
                    <a:prstGeom prst="rect">
                      <a:avLst/>
                    </a:prstGeom>
                    <a:ln/>
                  </pic:spPr>
                </pic:pic>
              </a:graphicData>
            </a:graphic>
          </wp:inline>
        </w:drawing>
      </w:r>
    </w:p>
    <w:p w14:paraId="015C7C1F" w14:textId="77777777" w:rsidR="00115A3F" w:rsidRDefault="00115A3F">
      <w:pPr>
        <w:jc w:val="center"/>
      </w:pPr>
    </w:p>
    <w:p w14:paraId="015C7C20" w14:textId="77777777" w:rsidR="00115A3F" w:rsidRDefault="00115A3F">
      <w:pPr>
        <w:jc w:val="center"/>
      </w:pPr>
    </w:p>
    <w:p w14:paraId="2B603A09" w14:textId="673F14B2" w:rsidR="00E762DE" w:rsidRDefault="00E762DE" w:rsidP="00C017FE">
      <w:pPr>
        <w:jc w:val="center"/>
        <w:rPr>
          <w:rFonts w:ascii="Raleway" w:eastAsia="Raleway" w:hAnsi="Raleway" w:cs="Raleway"/>
          <w:b/>
          <w:bCs/>
          <w:color w:val="E0001A"/>
          <w:sz w:val="38"/>
          <w:szCs w:val="38"/>
        </w:rPr>
      </w:pPr>
      <w:r>
        <w:rPr>
          <w:rFonts w:ascii="Raleway" w:eastAsia="Raleway" w:hAnsi="Raleway" w:cs="Raleway"/>
          <w:b/>
          <w:bCs/>
          <w:color w:val="E0001A"/>
          <w:sz w:val="38"/>
          <w:szCs w:val="38"/>
        </w:rPr>
        <w:t xml:space="preserve">Przez 30 lat Polacy </w:t>
      </w:r>
      <w:r w:rsidR="00CA3F14">
        <w:rPr>
          <w:rFonts w:ascii="Raleway" w:eastAsia="Raleway" w:hAnsi="Raleway" w:cs="Raleway"/>
          <w:b/>
          <w:bCs/>
          <w:color w:val="E0001A"/>
          <w:sz w:val="38"/>
          <w:szCs w:val="38"/>
        </w:rPr>
        <w:t xml:space="preserve">zaoszczędzili </w:t>
      </w:r>
      <w:r w:rsidR="00937337">
        <w:rPr>
          <w:rFonts w:ascii="Raleway" w:eastAsia="Raleway" w:hAnsi="Raleway" w:cs="Raleway"/>
          <w:b/>
          <w:bCs/>
          <w:color w:val="E0001A"/>
          <w:sz w:val="38"/>
          <w:szCs w:val="38"/>
        </w:rPr>
        <w:t xml:space="preserve">z Auchan 2,6 biliona. Licznik </w:t>
      </w:r>
      <w:r w:rsidR="00F85314">
        <w:rPr>
          <w:rFonts w:ascii="Raleway" w:eastAsia="Raleway" w:hAnsi="Raleway" w:cs="Raleway"/>
          <w:b/>
          <w:bCs/>
          <w:color w:val="E0001A"/>
          <w:sz w:val="38"/>
          <w:szCs w:val="38"/>
        </w:rPr>
        <w:t>wciąż rośnie</w:t>
      </w:r>
      <w:r w:rsidR="00937337">
        <w:rPr>
          <w:rFonts w:ascii="Raleway" w:eastAsia="Raleway" w:hAnsi="Raleway" w:cs="Raleway"/>
          <w:b/>
          <w:bCs/>
          <w:color w:val="E0001A"/>
          <w:sz w:val="38"/>
          <w:szCs w:val="38"/>
        </w:rPr>
        <w:t xml:space="preserve">. </w:t>
      </w:r>
    </w:p>
    <w:p w14:paraId="45365F41" w14:textId="77777777" w:rsidR="0033525A" w:rsidRDefault="0033525A" w:rsidP="00C017FE">
      <w:pPr>
        <w:jc w:val="center"/>
        <w:rPr>
          <w:rFonts w:ascii="Open Sans" w:eastAsia="Open Sans" w:hAnsi="Open Sans" w:cs="Open Sans"/>
          <w:highlight w:val="white"/>
        </w:rPr>
      </w:pPr>
    </w:p>
    <w:p w14:paraId="214B4828" w14:textId="0F19AF77" w:rsidR="00CA3120" w:rsidRDefault="00B5308B">
      <w:pPr>
        <w:spacing w:line="300" w:lineRule="auto"/>
        <w:jc w:val="both"/>
        <w:rPr>
          <w:rFonts w:ascii="Play" w:eastAsia="Play" w:hAnsi="Play" w:cs="Play"/>
          <w:b/>
          <w:bCs/>
        </w:rPr>
      </w:pPr>
      <w:r w:rsidRPr="00B5308B">
        <w:rPr>
          <w:rFonts w:ascii="Play" w:eastAsia="Play" w:hAnsi="Play" w:cs="Play"/>
          <w:b/>
          <w:bCs/>
        </w:rPr>
        <w:t xml:space="preserve">Ponad 2,6 biliona złotych zostało w portfelach Polaków dzięki zakupom w Auchan przez 30 lat obecności sieci w Polsce. </w:t>
      </w:r>
      <w:r w:rsidR="00E02C52" w:rsidRPr="00E02C52">
        <w:rPr>
          <w:rFonts w:ascii="Play" w:eastAsia="Play" w:hAnsi="Play" w:cs="Play"/>
          <w:b/>
          <w:bCs/>
        </w:rPr>
        <w:t>W oparciu o model gospodarstwa domowego powstał licznik oszczędności, który pokazuje, że to nie pojedyncze decyzje, lecz miliony codziennych wyborów – promocji, tańszych produktów i marek własnych – budują realne oszczędności.</w:t>
      </w:r>
    </w:p>
    <w:p w14:paraId="13AC5075" w14:textId="77777777" w:rsidR="00E3548E" w:rsidRDefault="00E3548E">
      <w:pPr>
        <w:spacing w:line="300" w:lineRule="auto"/>
        <w:jc w:val="both"/>
        <w:rPr>
          <w:rFonts w:ascii="Play" w:eastAsia="Play" w:hAnsi="Play" w:cs="Play"/>
          <w:b/>
          <w:bCs/>
        </w:rPr>
      </w:pPr>
    </w:p>
    <w:p w14:paraId="267ED58D" w14:textId="489A94C8" w:rsidR="007E2AB0" w:rsidRDefault="00F61BD3" w:rsidP="0061235C">
      <w:pPr>
        <w:spacing w:after="160" w:line="278" w:lineRule="auto"/>
        <w:jc w:val="both"/>
        <w:rPr>
          <w:rFonts w:ascii="Play" w:eastAsia="Play" w:hAnsi="Play" w:cs="Play"/>
        </w:rPr>
      </w:pPr>
      <w:r w:rsidRPr="00F61BD3">
        <w:rPr>
          <w:rFonts w:ascii="Play" w:eastAsia="Play" w:hAnsi="Play" w:cs="Play"/>
        </w:rPr>
        <w:t xml:space="preserve">Nie każdy Polak inwestuje w ETF-y, złoto czy nieruchomości – ale niemal każdy oszczędza przy codziennych zakupach. To właśnie przy sklepowej półce, a nie na rynku kapitałowym, zapadają najczęstsze decyzje finansowe. Aż 83% konsumentów deklaruje, że kontroluje wydatki na żywność, wybierając promocje, tańsze produkty czy marki własne. </w:t>
      </w:r>
    </w:p>
    <w:p w14:paraId="554898A2" w14:textId="382D5971" w:rsidR="00077A74" w:rsidRDefault="00E558C5" w:rsidP="0061235C">
      <w:pPr>
        <w:spacing w:after="160" w:line="278" w:lineRule="auto"/>
        <w:jc w:val="both"/>
        <w:rPr>
          <w:rFonts w:ascii="Play" w:eastAsia="Play" w:hAnsi="Play" w:cs="Play"/>
          <w:b/>
          <w:bCs/>
        </w:rPr>
      </w:pPr>
      <w:r>
        <w:rPr>
          <w:rFonts w:ascii="Play" w:eastAsia="Play" w:hAnsi="Play" w:cs="Play"/>
          <w:i/>
          <w:iCs/>
        </w:rPr>
        <w:t>N</w:t>
      </w:r>
      <w:r w:rsidR="006C5847" w:rsidRPr="006C5847">
        <w:rPr>
          <w:rFonts w:ascii="Play" w:eastAsia="Play" w:hAnsi="Play" w:cs="Play"/>
          <w:i/>
          <w:iCs/>
        </w:rPr>
        <w:t xml:space="preserve">ajważniejsza jest regularność – oszczędzanie to nie jednorazowa decyzja, lecz nawyk budowany przy każdych zakupach. Setki drobnych, powtarzanych decyzji przekładają się w czasie na realne i odczuwalne korzyści w domowym budżecie </w:t>
      </w:r>
      <w:r w:rsidR="00CA079A">
        <w:rPr>
          <w:rFonts w:ascii="Play" w:eastAsia="Play" w:hAnsi="Play" w:cs="Play"/>
        </w:rPr>
        <w:t xml:space="preserve">– </w:t>
      </w:r>
      <w:r w:rsidR="00D42246" w:rsidRPr="00D42246">
        <w:rPr>
          <w:rFonts w:ascii="Play" w:eastAsia="Play" w:hAnsi="Play" w:cs="Play"/>
        </w:rPr>
        <w:t xml:space="preserve">mówi </w:t>
      </w:r>
      <w:r w:rsidR="00607639" w:rsidRPr="00607639">
        <w:rPr>
          <w:rFonts w:ascii="Play" w:eastAsia="Play" w:hAnsi="Play" w:cs="Play"/>
          <w:b/>
          <w:bCs/>
        </w:rPr>
        <w:t>Rafał Bieńko, Dyrektor Skuteczności Ekonomicznej w Auchan Polska.</w:t>
      </w:r>
    </w:p>
    <w:p w14:paraId="48EC4019" w14:textId="77777777" w:rsidR="00077A74" w:rsidRDefault="00077A74" w:rsidP="0061235C">
      <w:pPr>
        <w:spacing w:after="160" w:line="278" w:lineRule="auto"/>
        <w:jc w:val="both"/>
        <w:rPr>
          <w:rFonts w:ascii="Play" w:eastAsia="Play" w:hAnsi="Play" w:cs="Play"/>
          <w:b/>
          <w:bCs/>
        </w:rPr>
      </w:pPr>
    </w:p>
    <w:p w14:paraId="4A3F2ABB" w14:textId="77777777" w:rsidR="00935542" w:rsidRDefault="00935542" w:rsidP="00077A74">
      <w:pPr>
        <w:jc w:val="both"/>
        <w:rPr>
          <w:rFonts w:ascii="Play" w:eastAsia="Play" w:hAnsi="Play" w:cs="Play"/>
          <w:b/>
          <w:bCs/>
        </w:rPr>
      </w:pPr>
      <w:r w:rsidRPr="00935542">
        <w:rPr>
          <w:rFonts w:ascii="Play" w:eastAsia="Play" w:hAnsi="Play" w:cs="Play"/>
          <w:b/>
          <w:bCs/>
        </w:rPr>
        <w:t>Od kilku złotych do 2,6 biliona</w:t>
      </w:r>
    </w:p>
    <w:p w14:paraId="158583AD" w14:textId="77777777" w:rsidR="00EF4A69" w:rsidRDefault="00EF4A69" w:rsidP="00077A74">
      <w:pPr>
        <w:jc w:val="both"/>
        <w:rPr>
          <w:rFonts w:ascii="Play" w:eastAsia="Play" w:hAnsi="Play" w:cs="Play"/>
          <w:b/>
          <w:bCs/>
        </w:rPr>
      </w:pPr>
    </w:p>
    <w:p w14:paraId="7EE890DA" w14:textId="393A75D1" w:rsidR="004417FB" w:rsidRDefault="004417FB" w:rsidP="00012237">
      <w:pPr>
        <w:jc w:val="both"/>
        <w:rPr>
          <w:rFonts w:ascii="Play" w:eastAsia="Play" w:hAnsi="Play" w:cs="Play"/>
          <w:lang w:val="pl-PL"/>
        </w:rPr>
      </w:pPr>
      <w:r w:rsidRPr="551D748E">
        <w:rPr>
          <w:rFonts w:ascii="Play" w:eastAsia="Play" w:hAnsi="Play" w:cs="Play"/>
          <w:lang w:val="pl-PL"/>
        </w:rPr>
        <w:t xml:space="preserve">Od otwarcia pierwszego sklepu Auchan w 1996 roku w Piasecznie sieć rozwija się konsekwentnie w całej Polsce – dziś </w:t>
      </w:r>
      <w:r w:rsidR="00CF5AA4" w:rsidRPr="551D748E">
        <w:rPr>
          <w:rFonts w:ascii="Play" w:eastAsia="Play" w:hAnsi="Play" w:cs="Play"/>
          <w:lang w:val="pl-PL"/>
        </w:rPr>
        <w:t>obejmuje już ponad 2</w:t>
      </w:r>
      <w:r w:rsidR="6FC7CDE0" w:rsidRPr="551D748E">
        <w:rPr>
          <w:rFonts w:ascii="Play" w:eastAsia="Play" w:hAnsi="Play" w:cs="Play"/>
          <w:lang w:val="pl-PL"/>
        </w:rPr>
        <w:t>64</w:t>
      </w:r>
      <w:r w:rsidR="00CF5AA4" w:rsidRPr="551D748E">
        <w:rPr>
          <w:rFonts w:ascii="Play" w:eastAsia="Play" w:hAnsi="Play" w:cs="Play"/>
          <w:lang w:val="pl-PL"/>
        </w:rPr>
        <w:t xml:space="preserve"> sklep</w:t>
      </w:r>
      <w:r w:rsidR="1FBAE822" w:rsidRPr="551D748E">
        <w:rPr>
          <w:rFonts w:ascii="Play" w:eastAsia="Play" w:hAnsi="Play" w:cs="Play"/>
          <w:lang w:val="pl-PL"/>
        </w:rPr>
        <w:t>y</w:t>
      </w:r>
      <w:r w:rsidR="00CF5AA4" w:rsidRPr="551D748E">
        <w:rPr>
          <w:rFonts w:ascii="Play" w:eastAsia="Play" w:hAnsi="Play" w:cs="Play"/>
          <w:lang w:val="pl-PL"/>
        </w:rPr>
        <w:t xml:space="preserve"> w różnych formatach</w:t>
      </w:r>
      <w:r w:rsidR="00012237" w:rsidRPr="551D748E">
        <w:rPr>
          <w:rFonts w:ascii="Play" w:eastAsia="Play" w:hAnsi="Play" w:cs="Play"/>
          <w:lang w:val="pl-PL"/>
        </w:rPr>
        <w:t xml:space="preserve">. </w:t>
      </w:r>
      <w:r w:rsidRPr="551D748E">
        <w:rPr>
          <w:rFonts w:ascii="Play" w:eastAsia="Play" w:hAnsi="Play" w:cs="Play"/>
          <w:lang w:val="pl-PL"/>
        </w:rPr>
        <w:t>Każdego miesiąca odwiedzają j</w:t>
      </w:r>
      <w:r w:rsidR="00012237" w:rsidRPr="551D748E">
        <w:rPr>
          <w:rFonts w:ascii="Play" w:eastAsia="Play" w:hAnsi="Play" w:cs="Play"/>
          <w:lang w:val="pl-PL"/>
        </w:rPr>
        <w:t>e</w:t>
      </w:r>
      <w:r w:rsidRPr="551D748E">
        <w:rPr>
          <w:rFonts w:ascii="Play" w:eastAsia="Play" w:hAnsi="Play" w:cs="Play"/>
          <w:lang w:val="pl-PL"/>
        </w:rPr>
        <w:t xml:space="preserve"> miliony klientów, co pokazuje skalę codziennych decyzji zakupowych podejmowanych przez Polaków.</w:t>
      </w:r>
    </w:p>
    <w:p w14:paraId="1E92051E" w14:textId="2E8A5868" w:rsidR="00521747" w:rsidRDefault="00521747" w:rsidP="7AB09B6E">
      <w:pPr>
        <w:jc w:val="both"/>
        <w:rPr>
          <w:rFonts w:ascii="Play" w:eastAsia="Play" w:hAnsi="Play" w:cs="Play"/>
          <w:lang w:val="pl-PL"/>
        </w:rPr>
      </w:pPr>
    </w:p>
    <w:p w14:paraId="3941F3D1" w14:textId="735B1A15" w:rsidR="00B95DBF" w:rsidRDefault="004417FB" w:rsidP="00077A74">
      <w:pPr>
        <w:jc w:val="both"/>
        <w:rPr>
          <w:rFonts w:ascii="Play" w:eastAsia="Play" w:hAnsi="Play" w:cs="Play"/>
          <w:lang w:val="pl-PL"/>
        </w:rPr>
      </w:pPr>
      <w:r w:rsidRPr="00911B72">
        <w:rPr>
          <w:rFonts w:ascii="Play" w:eastAsia="Play" w:hAnsi="Play" w:cs="Play"/>
          <w:lang w:val="pl-PL"/>
        </w:rPr>
        <w:t>W tej skali nawet niewielkie oszczędności – rzędu kilku czy kilkunastu złotych na jednym koszyku – kumulują się w czasie. Przy średnim koszyku o wartości 110–150 zł i zakupach realizowanych kilka razy w tygodniu przekładają się na realne korzyści, które w perspektywie lat tworzą kwotę sięgającą 2,6 biliona złotych.</w:t>
      </w:r>
      <w:r w:rsidR="00B95DBF">
        <w:rPr>
          <w:rFonts w:ascii="Play" w:eastAsia="Play" w:hAnsi="Play" w:cs="Play"/>
          <w:lang w:val="pl-PL"/>
        </w:rPr>
        <w:t xml:space="preserve"> </w:t>
      </w:r>
    </w:p>
    <w:p w14:paraId="784B5774" w14:textId="77777777" w:rsidR="00B95DBF" w:rsidRDefault="00B95DBF" w:rsidP="00077A74">
      <w:pPr>
        <w:jc w:val="both"/>
        <w:rPr>
          <w:rFonts w:ascii="Play" w:eastAsia="Play" w:hAnsi="Play" w:cs="Play"/>
          <w:lang w:val="pl-PL"/>
        </w:rPr>
      </w:pPr>
    </w:p>
    <w:p w14:paraId="65ADBB81" w14:textId="60D3ADDC" w:rsidR="008B79C6" w:rsidRDefault="00D96DAD" w:rsidP="008B79C6">
      <w:pPr>
        <w:spacing w:after="160" w:line="278" w:lineRule="auto"/>
        <w:jc w:val="both"/>
        <w:rPr>
          <w:rFonts w:ascii="Play" w:eastAsia="Play" w:hAnsi="Play" w:cs="Play"/>
          <w:b/>
          <w:bCs/>
        </w:rPr>
      </w:pPr>
      <w:r w:rsidRPr="00E558C5">
        <w:rPr>
          <w:rFonts w:ascii="Play" w:eastAsia="Play" w:hAnsi="Play" w:cs="Play"/>
          <w:i/>
          <w:iCs/>
        </w:rPr>
        <w:lastRenderedPageBreak/>
        <w:t>S</w:t>
      </w:r>
      <w:r w:rsidR="007E4A55" w:rsidRPr="13C82AA1">
        <w:rPr>
          <w:rFonts w:ascii="Play" w:eastAsia="Play" w:hAnsi="Play" w:cs="Play"/>
          <w:i/>
          <w:iCs/>
        </w:rPr>
        <w:t>kalę tego zjawiska</w:t>
      </w:r>
      <w:r w:rsidRPr="13C82AA1">
        <w:rPr>
          <w:rFonts w:ascii="Play" w:eastAsia="Play" w:hAnsi="Play" w:cs="Play"/>
          <w:i/>
          <w:iCs/>
        </w:rPr>
        <w:t xml:space="preserve"> pokazuje uruchomiony </w:t>
      </w:r>
      <w:r w:rsidR="00A10ABF" w:rsidRPr="13C82AA1">
        <w:rPr>
          <w:rFonts w:ascii="Play" w:eastAsia="Play" w:hAnsi="Play" w:cs="Play"/>
          <w:i/>
          <w:iCs/>
        </w:rPr>
        <w:t>przez nas licznik</w:t>
      </w:r>
      <w:r w:rsidR="007E4A55" w:rsidRPr="13C82AA1">
        <w:rPr>
          <w:rFonts w:ascii="Play" w:eastAsia="Play" w:hAnsi="Play" w:cs="Play"/>
          <w:i/>
          <w:iCs/>
        </w:rPr>
        <w:t xml:space="preserve"> oszczędności dostępny na stronie </w:t>
      </w:r>
      <w:hyperlink r:id="rId8">
        <w:r w:rsidR="007E4A55" w:rsidRPr="13C82AA1">
          <w:rPr>
            <w:rStyle w:val="Hipercze"/>
            <w:rFonts w:ascii="Play" w:eastAsia="Play" w:hAnsi="Play" w:cs="Play"/>
            <w:i/>
            <w:iCs/>
          </w:rPr>
          <w:t>auchan.pl</w:t>
        </w:r>
      </w:hyperlink>
      <w:r w:rsidR="007E4A55" w:rsidRPr="13C82AA1">
        <w:rPr>
          <w:rFonts w:ascii="Play" w:eastAsia="Play" w:hAnsi="Play" w:cs="Play"/>
          <w:i/>
          <w:iCs/>
        </w:rPr>
        <w:t xml:space="preserve">. </w:t>
      </w:r>
      <w:r w:rsidR="004F5515" w:rsidRPr="13C82AA1">
        <w:rPr>
          <w:rFonts w:ascii="Play" w:eastAsia="Play" w:hAnsi="Play" w:cs="Play"/>
          <w:i/>
          <w:iCs/>
        </w:rPr>
        <w:t xml:space="preserve">Pokazuje on w prosty sposób, jak codzienne decyzje przekładają się na realne pieniądze. Chcemy uświadomić, że oszczędzanie </w:t>
      </w:r>
      <w:r w:rsidR="007E4A55" w:rsidRPr="13C82AA1">
        <w:rPr>
          <w:rFonts w:ascii="Play" w:eastAsia="Play" w:hAnsi="Play" w:cs="Play"/>
          <w:i/>
          <w:iCs/>
        </w:rPr>
        <w:t>nie wymaga specjalistycznej wiedzy i wielkich wyrzeczeń – bardzo często zaczyna się od prostych wyborów podejmowanych p</w:t>
      </w:r>
      <w:r w:rsidR="00D1626B">
        <w:rPr>
          <w:rFonts w:ascii="Play" w:eastAsia="Play" w:hAnsi="Play" w:cs="Play"/>
          <w:i/>
          <w:iCs/>
        </w:rPr>
        <w:t>odczas</w:t>
      </w:r>
      <w:r w:rsidR="007E4A55" w:rsidRPr="13C82AA1">
        <w:rPr>
          <w:rFonts w:ascii="Play" w:eastAsia="Play" w:hAnsi="Play" w:cs="Play"/>
          <w:i/>
          <w:iCs/>
        </w:rPr>
        <w:t xml:space="preserve"> każdej wizycie w sklepie </w:t>
      </w:r>
      <w:r w:rsidR="008B79C6" w:rsidRPr="13C82AA1">
        <w:rPr>
          <w:rFonts w:ascii="Play" w:eastAsia="Play" w:hAnsi="Play" w:cs="Play"/>
          <w:i/>
          <w:iCs/>
        </w:rPr>
        <w:t xml:space="preserve">– </w:t>
      </w:r>
      <w:r w:rsidR="007E4A55" w:rsidRPr="13C82AA1">
        <w:rPr>
          <w:rFonts w:ascii="Play" w:eastAsia="Play" w:hAnsi="Play" w:cs="Play"/>
        </w:rPr>
        <w:t>podkreśla</w:t>
      </w:r>
      <w:r w:rsidR="008B79C6" w:rsidRPr="13C82AA1">
        <w:rPr>
          <w:rFonts w:ascii="Play" w:eastAsia="Play" w:hAnsi="Play" w:cs="Play"/>
        </w:rPr>
        <w:t xml:space="preserve"> </w:t>
      </w:r>
      <w:r w:rsidR="00CA0E44" w:rsidRPr="13C82AA1">
        <w:rPr>
          <w:b/>
          <w:bCs/>
        </w:rPr>
        <w:t xml:space="preserve">Hanna Bernatowicz, </w:t>
      </w:r>
      <w:r w:rsidR="00F766C6" w:rsidRPr="13C82AA1">
        <w:rPr>
          <w:b/>
          <w:bCs/>
        </w:rPr>
        <w:t>Dyrektor Komunikacji</w:t>
      </w:r>
      <w:r w:rsidR="00CA0E44" w:rsidRPr="13C82AA1">
        <w:rPr>
          <w:b/>
          <w:bCs/>
        </w:rPr>
        <w:t xml:space="preserve"> Auchan Polska</w:t>
      </w:r>
    </w:p>
    <w:p w14:paraId="5A9FE3E6" w14:textId="77777777" w:rsidR="00676B90" w:rsidRDefault="00676B90" w:rsidP="00676B90">
      <w:pPr>
        <w:jc w:val="both"/>
        <w:rPr>
          <w:rFonts w:ascii="Play" w:eastAsia="Play" w:hAnsi="Play" w:cs="Play"/>
          <w:b/>
          <w:bCs/>
          <w:lang w:val="pl-PL"/>
        </w:rPr>
      </w:pPr>
    </w:p>
    <w:p w14:paraId="03B51600" w14:textId="5054A738" w:rsidR="00676B90" w:rsidRDefault="00676B90" w:rsidP="00676B90">
      <w:pPr>
        <w:jc w:val="both"/>
        <w:rPr>
          <w:rFonts w:ascii="Play" w:eastAsia="Play" w:hAnsi="Play" w:cs="Play"/>
          <w:b/>
          <w:bCs/>
          <w:lang w:val="pl-PL"/>
        </w:rPr>
      </w:pPr>
      <w:r w:rsidRPr="004F2DA2">
        <w:rPr>
          <w:rFonts w:ascii="Play" w:eastAsia="Play" w:hAnsi="Play" w:cs="Play"/>
          <w:b/>
          <w:bCs/>
          <w:lang w:val="pl-PL"/>
        </w:rPr>
        <w:t>Skąd wiemy, ile Polacy zaoszczędzili</w:t>
      </w:r>
    </w:p>
    <w:p w14:paraId="0CD4A714" w14:textId="77777777" w:rsidR="00FE590D" w:rsidRDefault="00FE590D" w:rsidP="00FE590D">
      <w:pPr>
        <w:jc w:val="both"/>
        <w:rPr>
          <w:rFonts w:ascii="Play" w:eastAsia="Play" w:hAnsi="Play" w:cs="Play"/>
          <w:lang w:val="pl-PL"/>
        </w:rPr>
      </w:pPr>
      <w:r w:rsidRPr="00B95DBF">
        <w:rPr>
          <w:rFonts w:ascii="Play" w:eastAsia="Play" w:hAnsi="Play" w:cs="Play"/>
          <w:lang w:val="pl-PL"/>
        </w:rPr>
        <w:t>Kwota zbliżona do całkowitego zadłużenia Polski może wydawać się abstrakcyjna – ale to właśnie suma codziennych, niewielkich oszczędności, które w czasie nabierają realnego wymiaru.</w:t>
      </w:r>
    </w:p>
    <w:p w14:paraId="27EEBCFB" w14:textId="77777777" w:rsidR="00FE590D" w:rsidRDefault="00FE590D" w:rsidP="00676B90">
      <w:pPr>
        <w:jc w:val="both"/>
        <w:rPr>
          <w:rFonts w:ascii="Play" w:eastAsia="Play" w:hAnsi="Play" w:cs="Play"/>
          <w:b/>
          <w:bCs/>
          <w:lang w:val="pl-PL"/>
        </w:rPr>
      </w:pPr>
    </w:p>
    <w:p w14:paraId="186E9744" w14:textId="41386681" w:rsidR="008B79C6" w:rsidRDefault="002C105B" w:rsidP="00077A74">
      <w:pPr>
        <w:jc w:val="both"/>
        <w:rPr>
          <w:rFonts w:ascii="Play" w:eastAsia="Play" w:hAnsi="Play" w:cs="Play"/>
        </w:rPr>
      </w:pPr>
      <w:r w:rsidRPr="002C105B">
        <w:rPr>
          <w:rFonts w:ascii="Play" w:eastAsia="Play" w:hAnsi="Play" w:cs="Play"/>
          <w:lang w:val="pl-PL"/>
        </w:rPr>
        <w:t>Szacunek łącznej wartości oszczędności opracowano na podstawie modelu reprezentatywnego gospodarstwa domowego oraz porównania kosztu koszyka zakupowego w standardowym sklepie i w Auchan. Różnice cenowe zagregowano w skali 30 lat działalności sieci i populacji klientów. Wynik ma charakter modelowy i pokazuje skumulowany efekt codziennych decyzji zakupowych.</w:t>
      </w:r>
    </w:p>
    <w:p w14:paraId="3DE6E5A1" w14:textId="77777777" w:rsidR="008B79C6" w:rsidRDefault="008B79C6" w:rsidP="00077A74">
      <w:pPr>
        <w:jc w:val="both"/>
      </w:pPr>
    </w:p>
    <w:p w14:paraId="2DA9ADFC" w14:textId="77777777" w:rsidR="002573F1" w:rsidRDefault="002573F1" w:rsidP="0045368F">
      <w:pPr>
        <w:jc w:val="both"/>
        <w:rPr>
          <w:rFonts w:ascii="Play" w:eastAsia="Play" w:hAnsi="Play" w:cs="Play"/>
          <w:b/>
          <w:bCs/>
        </w:rPr>
      </w:pPr>
      <w:r w:rsidRPr="002573F1">
        <w:rPr>
          <w:rFonts w:ascii="Play" w:eastAsia="Play" w:hAnsi="Play" w:cs="Play"/>
          <w:b/>
          <w:bCs/>
        </w:rPr>
        <w:t>Najniższe ceny to nie przypadek</w:t>
      </w:r>
    </w:p>
    <w:p w14:paraId="1BFFD4DD" w14:textId="77777777" w:rsidR="000F012A" w:rsidRDefault="000F012A" w:rsidP="000F012A">
      <w:pPr>
        <w:jc w:val="both"/>
        <w:rPr>
          <w:rFonts w:ascii="Play" w:eastAsia="Play" w:hAnsi="Play" w:cs="Play"/>
        </w:rPr>
      </w:pPr>
      <w:r w:rsidRPr="000F012A">
        <w:rPr>
          <w:rFonts w:ascii="Play" w:eastAsia="Play" w:hAnsi="Play" w:cs="Play"/>
        </w:rPr>
        <w:t>Auchan od lat konsekwentnie buduje pozycję najtańszej sieci handlowej w Polsce. To nie chwilowy efekt promocji, ale długofalowa strategia, która pozwala klientom realnie oszczędzać przy każdych zakupach – co potwierdzają m.in. badania Koszyka Zakupowego ASM, w których sieć od wielu miesięcy utrzymuje pozycję lidera najniższych cen.</w:t>
      </w:r>
    </w:p>
    <w:p w14:paraId="59AF497C" w14:textId="77777777" w:rsidR="00CC1C1A" w:rsidRPr="000F012A" w:rsidRDefault="00CC1C1A" w:rsidP="000F012A">
      <w:pPr>
        <w:jc w:val="both"/>
        <w:rPr>
          <w:rFonts w:ascii="Play" w:eastAsia="Play" w:hAnsi="Play" w:cs="Play"/>
        </w:rPr>
      </w:pPr>
    </w:p>
    <w:p w14:paraId="2908C3DC" w14:textId="5FCC2644" w:rsidR="00C3660E" w:rsidRPr="003223A7" w:rsidRDefault="72552CE9" w:rsidP="00F67239">
      <w:pPr>
        <w:jc w:val="both"/>
        <w:rPr>
          <w:rFonts w:ascii="Play" w:eastAsia="Play" w:hAnsi="Play" w:cs="Play"/>
          <w:lang w:val="pl-PL"/>
        </w:rPr>
      </w:pPr>
      <w:r w:rsidRPr="681191FC">
        <w:rPr>
          <w:rFonts w:ascii="Play" w:eastAsia="Play" w:hAnsi="Play" w:cs="Play"/>
        </w:rPr>
        <w:t>S</w:t>
      </w:r>
      <w:r w:rsidR="000F012A" w:rsidRPr="681191FC">
        <w:rPr>
          <w:rFonts w:ascii="Play" w:eastAsia="Play" w:hAnsi="Play" w:cs="Play"/>
        </w:rPr>
        <w:t>uma tych codziennych wyborów milionów konsumentów przełożyła się na 2,6 biliona złotych oszczędności</w:t>
      </w:r>
      <w:r w:rsidR="00277323" w:rsidRPr="681191FC">
        <w:rPr>
          <w:rFonts w:ascii="Play" w:eastAsia="Play" w:hAnsi="Play" w:cs="Play"/>
        </w:rPr>
        <w:t xml:space="preserve">. </w:t>
      </w:r>
      <w:r w:rsidR="002C105B" w:rsidRPr="681191FC">
        <w:rPr>
          <w:rFonts w:ascii="Play" w:eastAsia="Play" w:hAnsi="Play" w:cs="Play"/>
        </w:rPr>
        <w:t>To dowód, że realne oszczędności zaczynają się nie od dużych inwestycji, lecz od mądrego wydawania pieniędzy i decyzji podejmowanych przy każdej wizycie w sklepie.</w:t>
      </w:r>
    </w:p>
    <w:sectPr w:rsidR="00C3660E" w:rsidRPr="003223A7">
      <w:footerReference w:type="default" r:id="rId9"/>
      <w:headerReference w:type="first" r:id="rId10"/>
      <w:footerReference w:type="first" r:id="rId11"/>
      <w:pgSz w:w="11909" w:h="16834"/>
      <w:pgMar w:top="566"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37AC" w14:textId="77777777" w:rsidR="00E41AB6" w:rsidRDefault="00E41AB6">
      <w:pPr>
        <w:spacing w:line="240" w:lineRule="auto"/>
      </w:pPr>
      <w:r>
        <w:separator/>
      </w:r>
    </w:p>
  </w:endnote>
  <w:endnote w:type="continuationSeparator" w:id="0">
    <w:p w14:paraId="3F0AE0A9" w14:textId="77777777" w:rsidR="00E41AB6" w:rsidRDefault="00E41A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embedRegular r:id="rId1" w:fontKey="{DD8A35E4-E99B-4283-8663-EC45185F0252}"/>
    <w:embedBold r:id="rId2" w:fontKey="{ABA6973C-9BCF-419B-9363-AD11363E391A}"/>
  </w:font>
  <w:font w:name="Open Sans">
    <w:charset w:val="00"/>
    <w:family w:val="swiss"/>
    <w:pitch w:val="variable"/>
    <w:sig w:usb0="E00002EF" w:usb1="4000205B" w:usb2="00000028" w:usb3="00000000" w:csb0="0000019F" w:csb1="00000000"/>
    <w:embedRegular r:id="rId3" w:fontKey="{72ABC822-04C6-4D1D-B38E-AB68CC22AB0E}"/>
  </w:font>
  <w:font w:name="Play">
    <w:altName w:val="Calibri"/>
    <w:charset w:val="00"/>
    <w:family w:val="auto"/>
    <w:pitch w:val="default"/>
    <w:embedRegular r:id="rId4" w:fontKey="{8AD205E7-5026-4490-BB9C-B3D9BAD08DEA}"/>
    <w:embedBold r:id="rId5" w:fontKey="{3BE38955-EA71-43E0-AF75-E2380D8C7F1D}"/>
    <w:embedItalic r:id="rId6" w:fontKey="{1B0577EE-B1BA-4AAF-9818-BBCB3703F9B0}"/>
  </w:font>
  <w:font w:name="Aptos">
    <w:charset w:val="00"/>
    <w:family w:val="swiss"/>
    <w:pitch w:val="variable"/>
    <w:sig w:usb0="20000287" w:usb1="00000003" w:usb2="00000000" w:usb3="00000000" w:csb0="0000019F" w:csb1="00000000"/>
    <w:embedRegular r:id="rId7" w:fontKey="{571CBB56-6D58-4AEA-90D2-179A592C2259}"/>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embedRegular r:id="rId8" w:fontKey="{91B005BE-7E9B-4BF0-8717-C5799861C78E}"/>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9" w:fontKey="{69700AF7-2360-45E2-BFAC-C648D2C8FE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7C2C" w14:textId="77777777" w:rsidR="00115A3F" w:rsidRDefault="00000000">
    <w:pPr>
      <w:spacing w:before="240" w:after="240" w:line="240" w:lineRule="auto"/>
      <w:ind w:left="-141"/>
      <w:jc w:val="both"/>
      <w:rPr>
        <w:rFonts w:ascii="Raleway" w:eastAsia="Raleway" w:hAnsi="Raleway" w:cs="Raleway"/>
        <w:color w:val="E30613"/>
        <w:sz w:val="20"/>
        <w:szCs w:val="20"/>
        <w:highlight w:val="white"/>
      </w:rPr>
    </w:pPr>
    <w:r>
      <w:pict w14:anchorId="015C7C3A">
        <v:rect id="_x0000_i1025" style="width:0;height:1.5pt" o:hralign="center" o:hrstd="t" o:hr="t" fillcolor="#a0a0a0" stroked="f"/>
      </w:pict>
    </w:r>
  </w:p>
  <w:p w14:paraId="015C7C2D" w14:textId="77777777" w:rsidR="00115A3F" w:rsidRDefault="007257B2">
    <w:pPr>
      <w:spacing w:before="240" w:after="240" w:line="240" w:lineRule="auto"/>
      <w:ind w:left="-141"/>
      <w:jc w:val="both"/>
      <w:rPr>
        <w:rFonts w:ascii="Raleway" w:eastAsia="Raleway" w:hAnsi="Raleway" w:cs="Raleway"/>
        <w:sz w:val="16"/>
        <w:szCs w:val="16"/>
        <w:highlight w:val="white"/>
      </w:rPr>
    </w:pPr>
    <w:r>
      <w:rPr>
        <w:rFonts w:ascii="Raleway" w:eastAsia="Raleway" w:hAnsi="Raleway" w:cs="Raleway"/>
        <w:sz w:val="16"/>
        <w:szCs w:val="16"/>
        <w:highlight w:val="white"/>
      </w:rPr>
      <w:t>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R="00115A3F">
        <w:rPr>
          <w:rFonts w:ascii="Raleway" w:eastAsia="Raleway" w:hAnsi="Raleway" w:cs="Raleway"/>
          <w:color w:val="0000FF"/>
          <w:sz w:val="16"/>
          <w:szCs w:val="16"/>
          <w:highlight w:val="white"/>
          <w:u w:val="single"/>
        </w:rPr>
        <w:t xml:space="preserve"> https://www.auchan.pl/pl</w:t>
      </w:r>
    </w:hyperlink>
    <w:r>
      <w:rPr>
        <w:rFonts w:ascii="Raleway" w:eastAsia="Raleway" w:hAnsi="Raleway" w:cs="Raleway"/>
        <w:sz w:val="16"/>
        <w:szCs w:val="16"/>
        <w:highlight w:val="white"/>
      </w:rPr>
      <w:t> </w:t>
    </w:r>
  </w:p>
  <w:p w14:paraId="015C7C2E" w14:textId="77777777" w:rsidR="00115A3F" w:rsidRDefault="00115A3F">
    <w:pPr>
      <w:spacing w:before="240" w:after="240" w:line="240" w:lineRule="auto"/>
      <w:ind w:left="-141"/>
      <w:jc w:val="both"/>
      <w:rPr>
        <w:rFonts w:ascii="Raleway" w:eastAsia="Raleway" w:hAnsi="Raleway" w:cs="Raleway"/>
        <w:sz w:val="20"/>
        <w:szCs w:val="20"/>
        <w:highlight w:val="white"/>
      </w:rPr>
    </w:pPr>
  </w:p>
  <w:p w14:paraId="015C7C2F" w14:textId="77777777" w:rsidR="00115A3F" w:rsidRDefault="00115A3F">
    <w:pPr>
      <w:spacing w:after="160" w:line="279" w:lineRule="auto"/>
      <w:jc w:val="both"/>
      <w:rPr>
        <w:rFonts w:ascii="Aptos" w:eastAsia="Aptos" w:hAnsi="Aptos" w:cs="Aptos"/>
        <w:sz w:val="18"/>
        <w:szCs w:val="18"/>
      </w:rPr>
    </w:pPr>
  </w:p>
  <w:tbl>
    <w:tblPr>
      <w:tblStyle w:val="a"/>
      <w:tblW w:w="9358" w:type="dxa"/>
      <w:jc w:val="center"/>
      <w:tblInd w:w="0" w:type="dxa"/>
      <w:tblLayout w:type="fixed"/>
      <w:tblLook w:val="0600" w:firstRow="0" w:lastRow="0" w:firstColumn="0" w:lastColumn="0" w:noHBand="1" w:noVBand="1"/>
    </w:tblPr>
    <w:tblGrid>
      <w:gridCol w:w="9358"/>
    </w:tblGrid>
    <w:tr w:rsidR="00115A3F" w14:paraId="015C7C31" w14:textId="77777777">
      <w:trPr>
        <w:jc w:val="center"/>
      </w:trPr>
      <w:tc>
        <w:tcPr>
          <w:tcW w:w="9358" w:type="dxa"/>
          <w:tcBorders>
            <w:top w:val="single" w:sz="8" w:space="0" w:color="FFFFFF"/>
            <w:left w:val="single" w:sz="8" w:space="0" w:color="FFFFFF"/>
            <w:bottom w:val="single" w:sz="8" w:space="0" w:color="FFFFFF"/>
            <w:right w:val="single" w:sz="8" w:space="0" w:color="FFFFFF"/>
          </w:tcBorders>
          <w:shd w:val="clear" w:color="auto" w:fill="E30613"/>
          <w:vAlign w:val="center"/>
        </w:tcPr>
        <w:p w14:paraId="015C7C30" w14:textId="77777777" w:rsidR="00115A3F" w:rsidRDefault="007257B2">
          <w:pPr>
            <w:keepNext/>
            <w:keepLines/>
            <w:widowControl w:val="0"/>
            <w:spacing w:before="100" w:after="100" w:line="240" w:lineRule="auto"/>
            <w:ind w:firstLine="720"/>
            <w:jc w:val="center"/>
            <w:rPr>
              <w:rFonts w:ascii="Aptos" w:eastAsia="Aptos" w:hAnsi="Aptos" w:cs="Aptos"/>
              <w:color w:val="FFFFFF"/>
              <w:sz w:val="24"/>
              <w:szCs w:val="24"/>
            </w:rPr>
          </w:pPr>
          <w:r>
            <w:rPr>
              <w:rFonts w:ascii="Raleway" w:eastAsia="Raleway" w:hAnsi="Raleway" w:cs="Raleway"/>
              <w:color w:val="FFFFFF"/>
              <w:sz w:val="24"/>
              <w:szCs w:val="24"/>
            </w:rPr>
            <w:t>Kontakt dla mediów:  Hanna Bernatowicz  •  h.bernatowicz@auchan.pl  •</w:t>
          </w:r>
        </w:p>
      </w:tc>
    </w:tr>
  </w:tbl>
  <w:p w14:paraId="015C7C32" w14:textId="77777777" w:rsidR="00115A3F" w:rsidRDefault="00115A3F">
    <w:pPr>
      <w:spacing w:after="160" w:line="279" w:lineRule="auto"/>
      <w:jc w:val="both"/>
      <w:rPr>
        <w:rFonts w:ascii="Raleway" w:eastAsia="Raleway" w:hAnsi="Raleway" w:cs="Raleway"/>
        <w:sz w:val="20"/>
        <w:szCs w:val="20"/>
        <w:highlight w:val="whit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7C34" w14:textId="77777777" w:rsidR="00115A3F" w:rsidRDefault="007257B2">
    <w:pPr>
      <w:spacing w:before="240" w:after="240" w:line="240" w:lineRule="auto"/>
      <w:ind w:left="-141"/>
      <w:jc w:val="both"/>
      <w:rPr>
        <w:rFonts w:ascii="Raleway" w:eastAsia="Raleway" w:hAnsi="Raleway" w:cs="Raleway"/>
        <w:sz w:val="20"/>
        <w:szCs w:val="20"/>
        <w:highlight w:val="white"/>
      </w:rPr>
    </w:pPr>
    <w:r>
      <w:rPr>
        <w:rFonts w:ascii="Raleway" w:eastAsia="Raleway" w:hAnsi="Raleway" w:cs="Raleway"/>
        <w:sz w:val="20"/>
        <w:szCs w:val="20"/>
        <w:highlight w:val="white"/>
      </w:rPr>
      <w:t>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R="00115A3F">
        <w:rPr>
          <w:rFonts w:ascii="Raleway" w:eastAsia="Raleway" w:hAnsi="Raleway" w:cs="Raleway"/>
          <w:color w:val="0000FF"/>
          <w:sz w:val="20"/>
          <w:szCs w:val="20"/>
          <w:highlight w:val="white"/>
          <w:u w:val="single"/>
        </w:rPr>
        <w:t xml:space="preserve"> https://www.auchan.pl/pl</w:t>
      </w:r>
    </w:hyperlink>
    <w:r>
      <w:rPr>
        <w:rFonts w:ascii="Raleway" w:eastAsia="Raleway" w:hAnsi="Raleway" w:cs="Raleway"/>
        <w:sz w:val="20"/>
        <w:szCs w:val="20"/>
        <w:highlight w:val="white"/>
      </w:rPr>
      <w:t> </w:t>
    </w:r>
  </w:p>
  <w:p w14:paraId="015C7C35" w14:textId="77777777" w:rsidR="00115A3F" w:rsidRDefault="00115A3F">
    <w:pPr>
      <w:spacing w:after="160" w:line="279" w:lineRule="auto"/>
      <w:jc w:val="both"/>
      <w:rPr>
        <w:rFonts w:ascii="Aptos" w:eastAsia="Aptos" w:hAnsi="Aptos" w:cs="Aptos"/>
        <w:sz w:val="18"/>
        <w:szCs w:val="18"/>
      </w:rPr>
    </w:pPr>
  </w:p>
  <w:tbl>
    <w:tblPr>
      <w:tblStyle w:val="a0"/>
      <w:tblW w:w="9358" w:type="dxa"/>
      <w:jc w:val="center"/>
      <w:tblInd w:w="0" w:type="dxa"/>
      <w:tblLayout w:type="fixed"/>
      <w:tblLook w:val="0600" w:firstRow="0" w:lastRow="0" w:firstColumn="0" w:lastColumn="0" w:noHBand="1" w:noVBand="1"/>
    </w:tblPr>
    <w:tblGrid>
      <w:gridCol w:w="9358"/>
    </w:tblGrid>
    <w:tr w:rsidR="00115A3F" w14:paraId="015C7C37" w14:textId="77777777">
      <w:trPr>
        <w:jc w:val="center"/>
      </w:trPr>
      <w:tc>
        <w:tcPr>
          <w:tcW w:w="9358" w:type="dxa"/>
          <w:tcBorders>
            <w:top w:val="single" w:sz="8" w:space="0" w:color="FFFFFF"/>
            <w:left w:val="single" w:sz="8" w:space="0" w:color="FFFFFF"/>
            <w:bottom w:val="single" w:sz="8" w:space="0" w:color="FFFFFF"/>
            <w:right w:val="single" w:sz="8" w:space="0" w:color="FFFFFF"/>
          </w:tcBorders>
          <w:shd w:val="clear" w:color="auto" w:fill="E30613"/>
          <w:vAlign w:val="center"/>
        </w:tcPr>
        <w:p w14:paraId="015C7C36" w14:textId="77777777" w:rsidR="00115A3F" w:rsidRDefault="007257B2">
          <w:pPr>
            <w:keepNext/>
            <w:keepLines/>
            <w:widowControl w:val="0"/>
            <w:spacing w:before="100" w:after="100" w:line="240" w:lineRule="auto"/>
            <w:ind w:firstLine="720"/>
            <w:jc w:val="center"/>
            <w:rPr>
              <w:rFonts w:ascii="Aptos" w:eastAsia="Aptos" w:hAnsi="Aptos" w:cs="Aptos"/>
              <w:color w:val="FFFFFF"/>
              <w:sz w:val="24"/>
              <w:szCs w:val="24"/>
            </w:rPr>
          </w:pPr>
          <w:bookmarkStart w:id="0" w:name="_30j0zll" w:colFirst="0" w:colLast="0"/>
          <w:bookmarkEnd w:id="0"/>
          <w:r>
            <w:rPr>
              <w:rFonts w:ascii="Raleway" w:eastAsia="Raleway" w:hAnsi="Raleway" w:cs="Raleway"/>
              <w:color w:val="FFFFFF"/>
              <w:sz w:val="24"/>
              <w:szCs w:val="24"/>
            </w:rPr>
            <w:t>Kontakt dla mediów:  Hanna Bernatowicz  •  h.bernatowicz@auchan.pl  •</w:t>
          </w:r>
        </w:p>
      </w:tc>
    </w:tr>
  </w:tbl>
  <w:p w14:paraId="015C7C38" w14:textId="77777777" w:rsidR="00115A3F" w:rsidRDefault="00115A3F">
    <w:pPr>
      <w:spacing w:after="160" w:line="279" w:lineRule="auto"/>
      <w:jc w:val="both"/>
      <w:rPr>
        <w:rFonts w:ascii="Raleway" w:eastAsia="Raleway" w:hAnsi="Raleway" w:cs="Raleway"/>
        <w:sz w:val="20"/>
        <w:szCs w:val="20"/>
        <w:highlight w:val="white"/>
      </w:rPr>
    </w:pPr>
  </w:p>
  <w:p w14:paraId="015C7C39" w14:textId="77777777" w:rsidR="00115A3F" w:rsidRDefault="00115A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E80F3" w14:textId="77777777" w:rsidR="00E41AB6" w:rsidRDefault="00E41AB6">
      <w:pPr>
        <w:spacing w:line="240" w:lineRule="auto"/>
      </w:pPr>
      <w:r>
        <w:separator/>
      </w:r>
    </w:p>
  </w:footnote>
  <w:footnote w:type="continuationSeparator" w:id="0">
    <w:p w14:paraId="5CEE83BE" w14:textId="77777777" w:rsidR="00E41AB6" w:rsidRDefault="00E41A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7C33" w14:textId="77777777" w:rsidR="00115A3F" w:rsidRDefault="00115A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3F"/>
    <w:rsid w:val="00012237"/>
    <w:rsid w:val="000256A4"/>
    <w:rsid w:val="0003039F"/>
    <w:rsid w:val="00046D25"/>
    <w:rsid w:val="00077A74"/>
    <w:rsid w:val="000F012A"/>
    <w:rsid w:val="00115A3F"/>
    <w:rsid w:val="00115A41"/>
    <w:rsid w:val="00150BEF"/>
    <w:rsid w:val="00183427"/>
    <w:rsid w:val="001F274F"/>
    <w:rsid w:val="00223AF1"/>
    <w:rsid w:val="0024140A"/>
    <w:rsid w:val="002467CF"/>
    <w:rsid w:val="002573F1"/>
    <w:rsid w:val="002717E7"/>
    <w:rsid w:val="00277323"/>
    <w:rsid w:val="002A307B"/>
    <w:rsid w:val="002B1E25"/>
    <w:rsid w:val="002B33D0"/>
    <w:rsid w:val="002C105B"/>
    <w:rsid w:val="002D40A0"/>
    <w:rsid w:val="002D7225"/>
    <w:rsid w:val="003223A7"/>
    <w:rsid w:val="0033525A"/>
    <w:rsid w:val="003528A1"/>
    <w:rsid w:val="0036561A"/>
    <w:rsid w:val="003D7427"/>
    <w:rsid w:val="00411B57"/>
    <w:rsid w:val="004417FB"/>
    <w:rsid w:val="0045368F"/>
    <w:rsid w:val="00482278"/>
    <w:rsid w:val="00487144"/>
    <w:rsid w:val="004C16A9"/>
    <w:rsid w:val="004F2DA2"/>
    <w:rsid w:val="004F5515"/>
    <w:rsid w:val="00513D0E"/>
    <w:rsid w:val="00521747"/>
    <w:rsid w:val="005C3EF6"/>
    <w:rsid w:val="00607639"/>
    <w:rsid w:val="0061235C"/>
    <w:rsid w:val="00644290"/>
    <w:rsid w:val="00645746"/>
    <w:rsid w:val="00660574"/>
    <w:rsid w:val="00676B90"/>
    <w:rsid w:val="006A361B"/>
    <w:rsid w:val="006C5847"/>
    <w:rsid w:val="00722052"/>
    <w:rsid w:val="007257B2"/>
    <w:rsid w:val="00735B13"/>
    <w:rsid w:val="00743CBD"/>
    <w:rsid w:val="00745F93"/>
    <w:rsid w:val="007946F7"/>
    <w:rsid w:val="007D0C6D"/>
    <w:rsid w:val="007E2A89"/>
    <w:rsid w:val="007E2AB0"/>
    <w:rsid w:val="007E4A55"/>
    <w:rsid w:val="0084066D"/>
    <w:rsid w:val="00891566"/>
    <w:rsid w:val="008A598C"/>
    <w:rsid w:val="008B79C6"/>
    <w:rsid w:val="008C4B43"/>
    <w:rsid w:val="008D0DF8"/>
    <w:rsid w:val="008F4F61"/>
    <w:rsid w:val="00911B72"/>
    <w:rsid w:val="00917F01"/>
    <w:rsid w:val="00926942"/>
    <w:rsid w:val="00933B33"/>
    <w:rsid w:val="00935542"/>
    <w:rsid w:val="00937337"/>
    <w:rsid w:val="00982BAE"/>
    <w:rsid w:val="00985E1E"/>
    <w:rsid w:val="00A10ABF"/>
    <w:rsid w:val="00A3383C"/>
    <w:rsid w:val="00A64FAA"/>
    <w:rsid w:val="00B03ADC"/>
    <w:rsid w:val="00B21E73"/>
    <w:rsid w:val="00B5308B"/>
    <w:rsid w:val="00B60270"/>
    <w:rsid w:val="00B95DBF"/>
    <w:rsid w:val="00BA62A2"/>
    <w:rsid w:val="00BE2AE3"/>
    <w:rsid w:val="00C017FE"/>
    <w:rsid w:val="00C139F9"/>
    <w:rsid w:val="00C159A6"/>
    <w:rsid w:val="00C227AB"/>
    <w:rsid w:val="00C3660E"/>
    <w:rsid w:val="00C40D4D"/>
    <w:rsid w:val="00CA079A"/>
    <w:rsid w:val="00CA0E44"/>
    <w:rsid w:val="00CA3120"/>
    <w:rsid w:val="00CA3F14"/>
    <w:rsid w:val="00CC1C1A"/>
    <w:rsid w:val="00CE4CF3"/>
    <w:rsid w:val="00CF5AA4"/>
    <w:rsid w:val="00D1626B"/>
    <w:rsid w:val="00D42246"/>
    <w:rsid w:val="00D96DAD"/>
    <w:rsid w:val="00DA5E7B"/>
    <w:rsid w:val="00DE03D8"/>
    <w:rsid w:val="00E02C52"/>
    <w:rsid w:val="00E3548E"/>
    <w:rsid w:val="00E41AB6"/>
    <w:rsid w:val="00E558C5"/>
    <w:rsid w:val="00E72ECF"/>
    <w:rsid w:val="00E762DE"/>
    <w:rsid w:val="00E87424"/>
    <w:rsid w:val="00ED4FA4"/>
    <w:rsid w:val="00EF4A69"/>
    <w:rsid w:val="00F0575C"/>
    <w:rsid w:val="00F57C27"/>
    <w:rsid w:val="00F61BD3"/>
    <w:rsid w:val="00F67239"/>
    <w:rsid w:val="00F766C6"/>
    <w:rsid w:val="00F85314"/>
    <w:rsid w:val="00FA7A50"/>
    <w:rsid w:val="00FC2355"/>
    <w:rsid w:val="00FE590D"/>
    <w:rsid w:val="13C82AA1"/>
    <w:rsid w:val="1FBAE822"/>
    <w:rsid w:val="52DF082A"/>
    <w:rsid w:val="551D748E"/>
    <w:rsid w:val="681191FC"/>
    <w:rsid w:val="6FC7CDE0"/>
    <w:rsid w:val="72552CE9"/>
    <w:rsid w:val="7AB09B6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C7C1E"/>
  <w15:docId w15:val="{5681F70C-E0A1-4D68-B169-CD3FF079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B03ADC"/>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03ADC"/>
    <w:rPr>
      <w:sz w:val="20"/>
      <w:szCs w:val="20"/>
    </w:rPr>
  </w:style>
  <w:style w:type="character" w:styleId="Odwoanieprzypisudolnego">
    <w:name w:val="footnote reference"/>
    <w:basedOn w:val="Domylnaczcionkaakapitu"/>
    <w:uiPriority w:val="99"/>
    <w:semiHidden/>
    <w:unhideWhenUsed/>
    <w:rsid w:val="00B03ADC"/>
    <w:rPr>
      <w:vertAlign w:val="superscript"/>
    </w:rPr>
  </w:style>
  <w:style w:type="character" w:styleId="Hipercze">
    <w:name w:val="Hyperlink"/>
    <w:basedOn w:val="Domylnaczcionkaakapitu"/>
    <w:uiPriority w:val="99"/>
    <w:unhideWhenUsed/>
    <w:rsid w:val="00B21E73"/>
    <w:rPr>
      <w:color w:val="0000FF" w:themeColor="hyperlink"/>
      <w:u w:val="single"/>
    </w:rPr>
  </w:style>
  <w:style w:type="character" w:styleId="Nierozpoznanawzmianka">
    <w:name w:val="Unresolved Mention"/>
    <w:basedOn w:val="Domylnaczcionkaakapitu"/>
    <w:uiPriority w:val="99"/>
    <w:semiHidden/>
    <w:unhideWhenUsed/>
    <w:rsid w:val="00B21E73"/>
    <w:rPr>
      <w:color w:val="605E5C"/>
      <w:shd w:val="clear" w:color="auto" w:fill="E1DFDD"/>
    </w:rPr>
  </w:style>
  <w:style w:type="paragraph" w:styleId="Nagwek">
    <w:name w:val="header"/>
    <w:basedOn w:val="Normalny"/>
    <w:link w:val="NagwekZnak"/>
    <w:uiPriority w:val="99"/>
    <w:semiHidden/>
    <w:unhideWhenUsed/>
    <w:rsid w:val="007D0C6D"/>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7D0C6D"/>
  </w:style>
  <w:style w:type="paragraph" w:styleId="Stopka">
    <w:name w:val="footer"/>
    <w:basedOn w:val="Normalny"/>
    <w:link w:val="StopkaZnak"/>
    <w:uiPriority w:val="99"/>
    <w:semiHidden/>
    <w:unhideWhenUsed/>
    <w:rsid w:val="007D0C6D"/>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7D0C6D"/>
  </w:style>
  <w:style w:type="paragraph" w:styleId="Akapitzlist">
    <w:name w:val="List Paragraph"/>
    <w:basedOn w:val="Normalny"/>
    <w:uiPriority w:val="34"/>
    <w:qFormat/>
    <w:rsid w:val="00D96DAD"/>
    <w:pPr>
      <w:ind w:left="720"/>
      <w:contextualSpacing/>
    </w:p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auchan.p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14995-27EE-4A03-B33E-1C1E64A5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2929</Characters>
  <Application>Microsoft Office Word</Application>
  <DocSecurity>0</DocSecurity>
  <Lines>24</Lines>
  <Paragraphs>6</Paragraphs>
  <ScaleCrop>false</ScaleCrop>
  <Company/>
  <LinksUpToDate>false</LinksUpToDate>
  <CharactersWithSpaces>3411</CharactersWithSpaces>
  <SharedDoc>false</SharedDoc>
  <HLinks>
    <vt:vector size="18" baseType="variant">
      <vt:variant>
        <vt:i4>524305</vt:i4>
      </vt:variant>
      <vt:variant>
        <vt:i4>0</vt:i4>
      </vt:variant>
      <vt:variant>
        <vt:i4>0</vt:i4>
      </vt:variant>
      <vt:variant>
        <vt:i4>5</vt:i4>
      </vt:variant>
      <vt:variant>
        <vt:lpwstr>https://www.auchan.pl/pl</vt:lpwstr>
      </vt:variant>
      <vt:variant>
        <vt:lpwstr/>
      </vt:variant>
      <vt:variant>
        <vt:i4>524305</vt:i4>
      </vt:variant>
      <vt:variant>
        <vt:i4>3</vt:i4>
      </vt:variant>
      <vt:variant>
        <vt:i4>0</vt:i4>
      </vt:variant>
      <vt:variant>
        <vt:i4>5</vt:i4>
      </vt:variant>
      <vt:variant>
        <vt:lpwstr>https://www.auchan.pl/pl</vt:lpwstr>
      </vt:variant>
      <vt:variant>
        <vt:lpwstr/>
      </vt:variant>
      <vt:variant>
        <vt:i4>524305</vt:i4>
      </vt:variant>
      <vt:variant>
        <vt:i4>0</vt:i4>
      </vt:variant>
      <vt:variant>
        <vt:i4>0</vt:i4>
      </vt:variant>
      <vt:variant>
        <vt:i4>5</vt:i4>
      </vt:variant>
      <vt:variant>
        <vt:lpwstr>https://www.auchan.pl/pl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Cendrowski</dc:creator>
  <cp:keywords/>
  <cp:lastModifiedBy>Katarzyna Żyszkiewicz-Józefacka</cp:lastModifiedBy>
  <cp:revision>3</cp:revision>
  <dcterms:created xsi:type="dcterms:W3CDTF">2026-06-02T08:22:00Z</dcterms:created>
  <dcterms:modified xsi:type="dcterms:W3CDTF">2026-06-02T08:55:00Z</dcterms:modified>
</cp:coreProperties>
</file>