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26DC9" w14:textId="77777777" w:rsidR="009C4E7A" w:rsidRDefault="00000000">
      <w:pPr>
        <w:jc w:val="center"/>
      </w:pPr>
      <w:r>
        <w:rPr>
          <w:noProof/>
        </w:rPr>
        <w:drawing>
          <wp:inline distT="114300" distB="114300" distL="114300" distR="114300" wp14:anchorId="570259CA" wp14:editId="103B7353">
            <wp:extent cx="2673188" cy="8096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17322" r="5505" b="15748"/>
                    <a:stretch>
                      <a:fillRect/>
                    </a:stretch>
                  </pic:blipFill>
                  <pic:spPr>
                    <a:xfrm>
                      <a:off x="0" y="0"/>
                      <a:ext cx="2673188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8A99CE" w14:textId="77777777" w:rsidR="009C4E7A" w:rsidRDefault="009C4E7A">
      <w:pPr>
        <w:jc w:val="center"/>
      </w:pPr>
    </w:p>
    <w:p w14:paraId="6B3B28E2" w14:textId="77777777" w:rsidR="009C4E7A" w:rsidRDefault="00000000">
      <w:pPr>
        <w:jc w:val="center"/>
        <w:rPr>
          <w:rFonts w:ascii="Raleway" w:eastAsia="Raleway" w:hAnsi="Raleway" w:cs="Raleway"/>
          <w:b/>
          <w:bCs/>
          <w:color w:val="E30613"/>
          <w:sz w:val="32"/>
          <w:szCs w:val="32"/>
        </w:rPr>
      </w:pPr>
      <w:r>
        <w:rPr>
          <w:rFonts w:ascii="Raleway" w:eastAsia="Raleway" w:hAnsi="Raleway" w:cs="Raleway"/>
          <w:b/>
          <w:bCs/>
          <w:color w:val="E30613"/>
          <w:sz w:val="32"/>
          <w:szCs w:val="32"/>
        </w:rPr>
        <w:t xml:space="preserve">Happy </w:t>
      </w:r>
      <w:proofErr w:type="spellStart"/>
      <w:r>
        <w:rPr>
          <w:rFonts w:ascii="Raleway" w:eastAsia="Raleway" w:hAnsi="Raleway" w:cs="Raleway"/>
          <w:b/>
          <w:bCs/>
          <w:color w:val="E30613"/>
          <w:sz w:val="32"/>
          <w:szCs w:val="32"/>
        </w:rPr>
        <w:t>Days</w:t>
      </w:r>
      <w:proofErr w:type="spellEnd"/>
      <w:r>
        <w:rPr>
          <w:rFonts w:ascii="Raleway" w:eastAsia="Raleway" w:hAnsi="Raleway" w:cs="Raleway"/>
          <w:b/>
          <w:bCs/>
          <w:color w:val="E30613"/>
          <w:sz w:val="32"/>
          <w:szCs w:val="32"/>
        </w:rPr>
        <w:t xml:space="preserve"> z elektroniką </w:t>
      </w:r>
      <w:proofErr w:type="spellStart"/>
      <w:r>
        <w:rPr>
          <w:rFonts w:ascii="Raleway" w:eastAsia="Raleway" w:hAnsi="Raleway" w:cs="Raleway"/>
          <w:b/>
          <w:bCs/>
          <w:color w:val="E30613"/>
          <w:sz w:val="32"/>
          <w:szCs w:val="32"/>
        </w:rPr>
        <w:t>Qilive</w:t>
      </w:r>
      <w:proofErr w:type="spellEnd"/>
      <w:r>
        <w:rPr>
          <w:rFonts w:ascii="Raleway" w:eastAsia="Raleway" w:hAnsi="Raleway" w:cs="Raleway"/>
          <w:b/>
          <w:bCs/>
          <w:color w:val="E30613"/>
          <w:sz w:val="32"/>
          <w:szCs w:val="32"/>
        </w:rPr>
        <w:t xml:space="preserve"> w Auchan</w:t>
      </w:r>
    </w:p>
    <w:p w14:paraId="579C5704" w14:textId="2FB178D7" w:rsidR="009C4E7A" w:rsidRDefault="009C4E7A">
      <w:pPr>
        <w:jc w:val="center"/>
        <w:rPr>
          <w:rFonts w:ascii="Open Sans" w:eastAsia="Open Sans" w:hAnsi="Open Sans" w:cs="Open Sans"/>
        </w:rPr>
      </w:pPr>
    </w:p>
    <w:p w14:paraId="23C32A78" w14:textId="77777777" w:rsidR="009C4E7A" w:rsidRDefault="00000000">
      <w:pPr>
        <w:spacing w:before="240" w:after="24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 xml:space="preserve">Od 23 do 25 lipca Auchan zaprasza na Happy </w:t>
      </w:r>
      <w:proofErr w:type="spellStart"/>
      <w:r>
        <w:rPr>
          <w:rFonts w:ascii="Open Sans" w:eastAsia="Open Sans" w:hAnsi="Open Sans" w:cs="Open Sans"/>
          <w:b/>
          <w:bCs/>
        </w:rPr>
        <w:t>Days</w:t>
      </w:r>
      <w:proofErr w:type="spellEnd"/>
      <w:r>
        <w:rPr>
          <w:rFonts w:ascii="Open Sans" w:eastAsia="Open Sans" w:hAnsi="Open Sans" w:cs="Open Sans"/>
          <w:b/>
          <w:bCs/>
        </w:rPr>
        <w:t xml:space="preserve"> – trzy dni promocji, podczas których klienci mogą otrzymać 40% wartości zakupionych produktów marki </w:t>
      </w:r>
      <w:proofErr w:type="spellStart"/>
      <w:r>
        <w:rPr>
          <w:rFonts w:ascii="Open Sans" w:eastAsia="Open Sans" w:hAnsi="Open Sans" w:cs="Open Sans"/>
          <w:b/>
          <w:bCs/>
        </w:rPr>
        <w:t>Qilive</w:t>
      </w:r>
      <w:proofErr w:type="spellEnd"/>
      <w:r>
        <w:rPr>
          <w:rFonts w:ascii="Open Sans" w:eastAsia="Open Sans" w:hAnsi="Open Sans" w:cs="Open Sans"/>
          <w:b/>
          <w:bCs/>
        </w:rPr>
        <w:t xml:space="preserve"> na konto Skarbonka. Akcja obejmuje cały asortyment marki dostępny w wybranych sklepach Auchan: od telewizorów i sprzętu audio po urządzenia ułatwiające codzienne domowe obowiązki.</w:t>
      </w:r>
    </w:p>
    <w:p w14:paraId="1140F44B" w14:textId="77777777" w:rsidR="009C4E7A" w:rsidRDefault="00000000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Wakacyjny czas sprzyja nie tylko wypoczynkowi, ale również domowym zmianom i zakupom sprzętu, który przyda się przez cały rok. W ramach Happy </w:t>
      </w:r>
      <w:proofErr w:type="spellStart"/>
      <w:r>
        <w:rPr>
          <w:rFonts w:ascii="Open Sans" w:eastAsia="Open Sans" w:hAnsi="Open Sans" w:cs="Open Sans"/>
        </w:rPr>
        <w:t>Days</w:t>
      </w:r>
      <w:proofErr w:type="spellEnd"/>
      <w:r>
        <w:rPr>
          <w:rFonts w:ascii="Open Sans" w:eastAsia="Open Sans" w:hAnsi="Open Sans" w:cs="Open Sans"/>
        </w:rPr>
        <w:t xml:space="preserve"> klienci Auchan Polska mogą wybierać m.in. spośród telewizorów, głośników, odkurzaczy, czajników, suszarek oraz innych urządzeń elektronicznych i małego AGD marki </w:t>
      </w:r>
      <w:proofErr w:type="spellStart"/>
      <w:r>
        <w:rPr>
          <w:rFonts w:ascii="Open Sans" w:eastAsia="Open Sans" w:hAnsi="Open Sans" w:cs="Open Sans"/>
        </w:rPr>
        <w:t>Qilive</w:t>
      </w:r>
      <w:proofErr w:type="spellEnd"/>
      <w:r>
        <w:rPr>
          <w:rFonts w:ascii="Open Sans" w:eastAsia="Open Sans" w:hAnsi="Open Sans" w:cs="Open Sans"/>
        </w:rPr>
        <w:t>.</w:t>
      </w:r>
    </w:p>
    <w:p w14:paraId="03E8ABA7" w14:textId="77777777" w:rsidR="009C4E7A" w:rsidRDefault="00000000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Zasady promocji są proste: 40% wartości produktów </w:t>
      </w:r>
      <w:proofErr w:type="spellStart"/>
      <w:r>
        <w:rPr>
          <w:rFonts w:ascii="Open Sans" w:eastAsia="Open Sans" w:hAnsi="Open Sans" w:cs="Open Sans"/>
        </w:rPr>
        <w:t>Qilive</w:t>
      </w:r>
      <w:proofErr w:type="spellEnd"/>
      <w:r>
        <w:rPr>
          <w:rFonts w:ascii="Open Sans" w:eastAsia="Open Sans" w:hAnsi="Open Sans" w:cs="Open Sans"/>
        </w:rPr>
        <w:t xml:space="preserve"> objętych akcją zostanie naliczone w punktach rabatowych na konto Skarbonka. Zgromadzone środki będzie można wykorzystać podczas zakupów w Auchan. </w:t>
      </w:r>
    </w:p>
    <w:p w14:paraId="100DE74F" w14:textId="77777777" w:rsidR="009C4E7A" w:rsidRDefault="00000000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Promocja będzie dostępna w wybranych sklepach Auchan. Szczegółowe zasady akcji znajdują się w regulaminie na stronie </w:t>
      </w:r>
      <w:hyperlink r:id="rId8">
        <w:r>
          <w:rPr>
            <w:rFonts w:ascii="Open Sans" w:eastAsia="Open Sans" w:hAnsi="Open Sans" w:cs="Open Sans"/>
            <w:color w:val="1155CC"/>
            <w:u w:val="single"/>
          </w:rPr>
          <w:t>www.auchan.pl</w:t>
        </w:r>
      </w:hyperlink>
      <w:r>
        <w:rPr>
          <w:rFonts w:ascii="Open Sans" w:eastAsia="Open Sans" w:hAnsi="Open Sans" w:cs="Open Sans"/>
        </w:rPr>
        <w:t xml:space="preserve">  oraz w Punktach Obsługi Klienta.</w:t>
      </w:r>
      <w:r>
        <w:br/>
      </w:r>
      <w:r>
        <w:br/>
      </w:r>
      <w:r>
        <w:rPr>
          <w:rFonts w:ascii="Open Sans" w:eastAsia="Open Sans" w:hAnsi="Open Sans" w:cs="Open Sans"/>
        </w:rPr>
        <w:t xml:space="preserve">Nadchodzące dni są również dobrą okazją, by skorzystać z pełnej oferty Auchan, który według niezależnych badań ASM oferuje najniższe ceny, co potwierdza przyznana sieci nagroda Złoty Koszyk Zakupowy ASM </w:t>
      </w:r>
      <w:proofErr w:type="spellStart"/>
      <w:r>
        <w:rPr>
          <w:rFonts w:ascii="Open Sans" w:eastAsia="Open Sans" w:hAnsi="Open Sans" w:cs="Open Sans"/>
        </w:rPr>
        <w:t>Group</w:t>
      </w:r>
      <w:proofErr w:type="spellEnd"/>
      <w:r>
        <w:rPr>
          <w:rFonts w:ascii="Open Sans" w:eastAsia="Open Sans" w:hAnsi="Open Sans" w:cs="Open Sans"/>
        </w:rPr>
        <w:t xml:space="preserve"> za 2025 rok.</w:t>
      </w:r>
    </w:p>
    <w:p w14:paraId="006F79AD" w14:textId="77777777" w:rsidR="009C4E7A" w:rsidRDefault="00000000">
      <w:pPr>
        <w:spacing w:after="8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Karta Skarbonka</w:t>
      </w:r>
    </w:p>
    <w:p w14:paraId="4F9B8942" w14:textId="77777777" w:rsidR="009C4E7A" w:rsidRDefault="00000000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Program lojalnościowy Skarbonka pozwala klientom korzystać z dodatkowych korzyści podczas codziennych i sezonowych zakupów. Uczestnicy programu zbierają punkty, otrzymują dostęp do specjalnych promocji i mogą korzystać z ofert przygotowanych dla posiadaczy karty.</w:t>
      </w:r>
    </w:p>
    <w:p w14:paraId="1CED97A6" w14:textId="77777777" w:rsidR="009C4E7A" w:rsidRDefault="00000000">
      <w:pPr>
        <w:spacing w:before="240" w:after="2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Skarbonka jest dostępna w formie tradycyjnej, plastikowej karty lub cyfrowo – w </w:t>
      </w:r>
      <w:hyperlink r:id="rId9">
        <w:r>
          <w:rPr>
            <w:rFonts w:ascii="Open Sans" w:eastAsia="Open Sans" w:hAnsi="Open Sans" w:cs="Open Sans"/>
            <w:color w:val="1155CC"/>
            <w:u w:val="single"/>
          </w:rPr>
          <w:t>aplikacji mobilnej Auchan</w:t>
        </w:r>
      </w:hyperlink>
      <w:r>
        <w:rPr>
          <w:rFonts w:ascii="Open Sans" w:eastAsia="Open Sans" w:hAnsi="Open Sans" w:cs="Open Sans"/>
        </w:rPr>
        <w:t>. Dzięki temu klienci mogą mieć swoje rabaty i korzyści zawsze pod ręką.</w:t>
      </w:r>
    </w:p>
    <w:p w14:paraId="61DF851B" w14:textId="77777777" w:rsidR="009C4E7A" w:rsidRDefault="009C4E7A">
      <w:pPr>
        <w:jc w:val="both"/>
        <w:rPr>
          <w:rFonts w:ascii="Raleway" w:eastAsia="Raleway" w:hAnsi="Raleway" w:cs="Raleway"/>
          <w:b/>
          <w:bCs/>
        </w:rPr>
      </w:pPr>
    </w:p>
    <w:sectPr w:rsidR="009C4E7A">
      <w:footerReference w:type="default" r:id="rId10"/>
      <w:headerReference w:type="first" r:id="rId11"/>
      <w:footerReference w:type="first" r:id="rId12"/>
      <w:pgSz w:w="11909" w:h="16834"/>
      <w:pgMar w:top="566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6ECC7" w14:textId="77777777" w:rsidR="00083374" w:rsidRDefault="00083374">
      <w:pPr>
        <w:spacing w:line="240" w:lineRule="auto"/>
      </w:pPr>
      <w:r>
        <w:separator/>
      </w:r>
    </w:p>
  </w:endnote>
  <w:endnote w:type="continuationSeparator" w:id="0">
    <w:p w14:paraId="62BF5AF2" w14:textId="77777777" w:rsidR="00083374" w:rsidRDefault="000833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47A6D81F-1501-4E12-8C8D-22402A24BC55}"/>
    <w:embedBold r:id="rId2" w:fontKey="{762B5F01-CD0C-4751-A65F-83255314D19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64C28F8E-89C4-4D96-B1FA-1D74902EE2D5}"/>
    <w:embedBold r:id="rId4" w:fontKey="{BA3F4DE2-95C4-4B95-9A03-73284BF0EF4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8E01997-84BA-4D4D-BEDC-6717CB03BB9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2B9B89B3-39D0-4036-9CD2-61D67D8F040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2F0403B-FCC4-4DB6-9B58-486DED0911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993E1" w14:textId="77777777" w:rsidR="009C4E7A" w:rsidRDefault="00000000">
    <w:pPr>
      <w:spacing w:before="240" w:after="240" w:line="240" w:lineRule="auto"/>
      <w:ind w:left="-141"/>
      <w:jc w:val="both"/>
      <w:rPr>
        <w:rFonts w:ascii="Raleway" w:eastAsia="Raleway" w:hAnsi="Raleway" w:cs="Raleway"/>
        <w:color w:val="E30613"/>
        <w:sz w:val="20"/>
        <w:szCs w:val="20"/>
        <w:highlight w:val="white"/>
      </w:rPr>
    </w:pPr>
    <w:r>
      <w:pict w14:anchorId="21F359AE">
        <v:rect id="_x0000_i1025" style="width:0;height:1.5pt" o:hralign="center" o:hrstd="t" o:hr="t" fillcolor="#a0a0a0" stroked="f"/>
      </w:pict>
    </w:r>
  </w:p>
  <w:p w14:paraId="467B0098" w14:textId="77777777" w:rsidR="009C4E7A" w:rsidRDefault="00000000">
    <w:pPr>
      <w:spacing w:before="240" w:after="240" w:line="240" w:lineRule="auto"/>
      <w:ind w:left="-141"/>
      <w:jc w:val="both"/>
      <w:rPr>
        <w:rFonts w:ascii="Raleway" w:eastAsia="Raleway" w:hAnsi="Raleway" w:cs="Raleway"/>
        <w:sz w:val="20"/>
        <w:szCs w:val="20"/>
        <w:highlight w:val="white"/>
      </w:rPr>
    </w:pPr>
    <w:r>
      <w:rPr>
        <w:rFonts w:ascii="Raleway" w:eastAsia="Raleway" w:hAnsi="Raleway" w:cs="Raleway"/>
        <w:sz w:val="20"/>
        <w:szCs w:val="20"/>
        <w:highlight w:val="white"/>
      </w:rPr>
      <w:t xml:space="preserve">Auchan Retail Polska to wielkoformatowa sieć sprzedaży detalicznej o francuskich korzeniach, obecna w Polsce od 1996 r., zarządzająca na polskim rynku siecią hipermarketów pod marką Auchan, supermarketów pod marką Auchan Supermarket, sklepami typu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convenience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store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pod marką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Easy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Auchan, sklepami osiedlowymi pod marką Moje Auchan, hipermarketami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Atac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hiper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discount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>, a także kanałem handlu e-commerce. Sieć posiada również sklepy franczyzowe w formacie supermarket i hipermarket. Więcej informacji na temat firmy znaleźć można na stronie</w:t>
    </w:r>
    <w:hyperlink r:id="rId1">
      <w:r>
        <w:rPr>
          <w:rFonts w:ascii="Raleway" w:eastAsia="Raleway" w:hAnsi="Raleway" w:cs="Raleway"/>
          <w:color w:val="0000FF"/>
          <w:sz w:val="20"/>
          <w:szCs w:val="20"/>
          <w:highlight w:val="white"/>
          <w:u w:val="single"/>
        </w:rPr>
        <w:t xml:space="preserve"> https://www.auchan.pl/pl</w:t>
      </w:r>
    </w:hyperlink>
    <w:r>
      <w:rPr>
        <w:rFonts w:ascii="Raleway" w:eastAsia="Raleway" w:hAnsi="Raleway" w:cs="Raleway"/>
        <w:sz w:val="20"/>
        <w:szCs w:val="20"/>
        <w:highlight w:val="white"/>
      </w:rPr>
      <w:t> </w:t>
    </w:r>
  </w:p>
  <w:p w14:paraId="77D2A9BF" w14:textId="77777777" w:rsidR="009C4E7A" w:rsidRDefault="009C4E7A">
    <w:pPr>
      <w:spacing w:before="240" w:after="240" w:line="240" w:lineRule="auto"/>
      <w:ind w:left="-141"/>
      <w:jc w:val="both"/>
      <w:rPr>
        <w:rFonts w:ascii="Raleway" w:eastAsia="Raleway" w:hAnsi="Raleway" w:cs="Raleway"/>
        <w:sz w:val="20"/>
        <w:szCs w:val="20"/>
        <w:highlight w:val="white"/>
      </w:rPr>
    </w:pPr>
  </w:p>
  <w:p w14:paraId="67C6FF1E" w14:textId="77777777" w:rsidR="009C4E7A" w:rsidRDefault="009C4E7A">
    <w:pPr>
      <w:spacing w:after="160" w:line="279" w:lineRule="auto"/>
      <w:jc w:val="both"/>
      <w:rPr>
        <w:rFonts w:ascii="Aptos" w:eastAsia="Aptos" w:hAnsi="Aptos" w:cs="Aptos"/>
        <w:sz w:val="18"/>
        <w:szCs w:val="18"/>
      </w:rPr>
    </w:pPr>
  </w:p>
  <w:tbl>
    <w:tblPr>
      <w:tblStyle w:val="a"/>
      <w:tblW w:w="9358" w:type="dxa"/>
      <w:jc w:val="center"/>
      <w:tblInd w:w="0" w:type="dxa"/>
      <w:tblLayout w:type="fixed"/>
      <w:tblLook w:val="0600" w:firstRow="0" w:lastRow="0" w:firstColumn="0" w:lastColumn="0" w:noHBand="1" w:noVBand="1"/>
    </w:tblPr>
    <w:tblGrid>
      <w:gridCol w:w="9358"/>
    </w:tblGrid>
    <w:tr w:rsidR="009C4E7A" w14:paraId="2D153028" w14:textId="77777777">
      <w:trPr>
        <w:jc w:val="center"/>
      </w:trPr>
      <w:tc>
        <w:tcPr>
          <w:tcW w:w="9358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E30613"/>
          <w:vAlign w:val="center"/>
        </w:tcPr>
        <w:p w14:paraId="5836101E" w14:textId="77777777" w:rsidR="009C4E7A" w:rsidRDefault="00000000">
          <w:pPr>
            <w:keepNext/>
            <w:keepLines/>
            <w:widowControl w:val="0"/>
            <w:spacing w:before="100" w:after="100" w:line="240" w:lineRule="auto"/>
            <w:ind w:firstLine="720"/>
            <w:jc w:val="center"/>
            <w:rPr>
              <w:rFonts w:ascii="Aptos" w:eastAsia="Aptos" w:hAnsi="Aptos" w:cs="Aptos"/>
              <w:color w:val="FFFFFF"/>
              <w:sz w:val="24"/>
              <w:szCs w:val="24"/>
            </w:rPr>
          </w:pPr>
          <w:bookmarkStart w:id="0" w:name="_heading=h.8ffgt2waot2k" w:colFirst="0" w:colLast="0"/>
          <w:bookmarkEnd w:id="0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>Kontakt dla mediów:  Hanna Bernatowicz  •  h.bernatowicz@auchan.pl  •</w:t>
          </w:r>
        </w:p>
      </w:tc>
    </w:tr>
  </w:tbl>
  <w:p w14:paraId="20E53F88" w14:textId="77777777" w:rsidR="009C4E7A" w:rsidRDefault="009C4E7A">
    <w:pPr>
      <w:spacing w:after="160" w:line="279" w:lineRule="auto"/>
      <w:jc w:val="both"/>
      <w:rPr>
        <w:rFonts w:ascii="Raleway" w:eastAsia="Raleway" w:hAnsi="Raleway" w:cs="Raleway"/>
        <w:sz w:val="20"/>
        <w:szCs w:val="20"/>
        <w:highlight w:val="whit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57DD" w14:textId="77777777" w:rsidR="009C4E7A" w:rsidRDefault="009C4E7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B563A" w14:textId="77777777" w:rsidR="00083374" w:rsidRDefault="00083374">
      <w:pPr>
        <w:spacing w:line="240" w:lineRule="auto"/>
      </w:pPr>
      <w:r>
        <w:separator/>
      </w:r>
    </w:p>
  </w:footnote>
  <w:footnote w:type="continuationSeparator" w:id="0">
    <w:p w14:paraId="44DFCDE7" w14:textId="77777777" w:rsidR="00083374" w:rsidRDefault="000833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4B35D" w14:textId="77777777" w:rsidR="009C4E7A" w:rsidRDefault="009C4E7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E7A"/>
    <w:rsid w:val="00083374"/>
    <w:rsid w:val="009C4E7A"/>
    <w:rsid w:val="00C83AF9"/>
    <w:rsid w:val="00EC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DC58C6"/>
  <w15:docId w15:val="{345A964E-5AAC-46AE-89F5-7A2F55E0A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chan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auchan.pl/pl/dla-klienta/aplikacja-auchan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uchan.pl/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ln0MtgrkGiqYVt/NfyidF+G57w==">CgMxLjAyDmguOGZmZ3Qyd2FvdDJrOAByITFIY1RsZEljTGp0b1RZdVg0NTd5QzhaaG0wbk9DWlpRSw==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1594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Aszkiełowicz-Sukhov</cp:lastModifiedBy>
  <cp:revision>2</cp:revision>
  <dcterms:created xsi:type="dcterms:W3CDTF">2026-07-23T11:42:00Z</dcterms:created>
  <dcterms:modified xsi:type="dcterms:W3CDTF">2026-07-23T11:42:00Z</dcterms:modified>
</cp:coreProperties>
</file>