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330D" w14:textId="77777777" w:rsidR="00B201A7" w:rsidRPr="00B67A12" w:rsidRDefault="00B201A7" w:rsidP="00B201A7">
      <w:pPr>
        <w:jc w:val="both"/>
        <w:rPr>
          <w:b/>
          <w:bCs/>
          <w:sz w:val="28"/>
          <w:szCs w:val="28"/>
        </w:rPr>
      </w:pPr>
      <w:proofErr w:type="spellStart"/>
      <w:r w:rsidRPr="00B67A12">
        <w:rPr>
          <w:b/>
          <w:bCs/>
          <w:sz w:val="28"/>
          <w:szCs w:val="28"/>
        </w:rPr>
        <w:t>Rainbow</w:t>
      </w:r>
      <w:proofErr w:type="spellEnd"/>
      <w:r w:rsidRPr="00B67A12">
        <w:rPr>
          <w:b/>
          <w:bCs/>
          <w:sz w:val="28"/>
          <w:szCs w:val="28"/>
        </w:rPr>
        <w:t xml:space="preserve"> prognozuje gorące Lato 2027 </w:t>
      </w:r>
    </w:p>
    <w:p w14:paraId="1A6B683F" w14:textId="77777777" w:rsidR="00B201A7" w:rsidRDefault="00B201A7" w:rsidP="00B201A7">
      <w:pPr>
        <w:jc w:val="both"/>
        <w:rPr>
          <w:b/>
          <w:bCs/>
        </w:rPr>
      </w:pPr>
      <w:proofErr w:type="spellStart"/>
      <w:r w:rsidRPr="00AC4C26">
        <w:rPr>
          <w:b/>
          <w:bCs/>
        </w:rPr>
        <w:t>Rainbow</w:t>
      </w:r>
      <w:proofErr w:type="spellEnd"/>
      <w:r w:rsidRPr="00AC4C26">
        <w:rPr>
          <w:b/>
          <w:bCs/>
        </w:rPr>
        <w:t xml:space="preserve"> rozpoczął przedsprzedaż oferty wypoczynkowej na Lato 2027. Wśród nowości znalazły się Samos, </w:t>
      </w:r>
      <w:proofErr w:type="spellStart"/>
      <w:r w:rsidRPr="00AC4C26">
        <w:rPr>
          <w:b/>
          <w:bCs/>
        </w:rPr>
        <w:t>Tivat</w:t>
      </w:r>
      <w:proofErr w:type="spellEnd"/>
      <w:r w:rsidRPr="00AC4C26">
        <w:rPr>
          <w:b/>
          <w:bCs/>
        </w:rPr>
        <w:t>, Izmir oraz rozszerzenie oferty w Chorwacji o Krk i Półwysep Istria.</w:t>
      </w:r>
      <w:r>
        <w:rPr>
          <w:b/>
          <w:bCs/>
        </w:rPr>
        <w:t xml:space="preserve"> Ponadto biuro zapowiada </w:t>
      </w:r>
      <w:r w:rsidRPr="000E3B18">
        <w:rPr>
          <w:b/>
          <w:bCs/>
        </w:rPr>
        <w:t xml:space="preserve">solidne wzmocnienie propozycji wyjazdów do Włoch i </w:t>
      </w:r>
      <w:r>
        <w:rPr>
          <w:b/>
          <w:bCs/>
        </w:rPr>
        <w:t>ugruntowanie</w:t>
      </w:r>
      <w:r w:rsidRPr="000E3B18">
        <w:rPr>
          <w:b/>
          <w:bCs/>
        </w:rPr>
        <w:t xml:space="preserve"> pozycji na Bałkanach</w:t>
      </w:r>
      <w:r>
        <w:rPr>
          <w:b/>
          <w:bCs/>
        </w:rPr>
        <w:t xml:space="preserve">. </w:t>
      </w:r>
    </w:p>
    <w:p w14:paraId="258AE95E" w14:textId="77777777" w:rsidR="00B201A7" w:rsidRDefault="00B201A7" w:rsidP="00B201A7">
      <w:pPr>
        <w:jc w:val="both"/>
      </w:pPr>
      <w:r>
        <w:t xml:space="preserve">Cztery nowe kierunki znalazły się w wypoczynkowej ofercie </w:t>
      </w:r>
      <w:proofErr w:type="spellStart"/>
      <w:r>
        <w:t>Rainbow</w:t>
      </w:r>
      <w:proofErr w:type="spellEnd"/>
      <w:r>
        <w:t xml:space="preserve"> na Lato 2027 – wszystkie zlokalizowane na styku lądu i Morza Śródziemnego lub Adriatyku. Najwcześniej, bo 30 kwietnia startują loty do tureckiego Izmiru. Wyjazdy są już w sprzedaży dla klientów należących do programu Bumerang, a od 5 sierpnia będą dostępne dla wszystkich.</w:t>
      </w:r>
    </w:p>
    <w:p w14:paraId="5D2782A1" w14:textId="77777777" w:rsidR="00B201A7" w:rsidRDefault="00B201A7" w:rsidP="00B201A7">
      <w:pPr>
        <w:jc w:val="both"/>
        <w:rPr>
          <w:b/>
          <w:bCs/>
        </w:rPr>
      </w:pPr>
      <w:r>
        <w:rPr>
          <w:b/>
          <w:bCs/>
        </w:rPr>
        <w:t xml:space="preserve">Gorące nowości na Lato 2027 </w:t>
      </w:r>
    </w:p>
    <w:p w14:paraId="4FCB3F44" w14:textId="77777777" w:rsidR="00B201A7" w:rsidRPr="00F84722" w:rsidRDefault="00B201A7" w:rsidP="00B201A7">
      <w:pPr>
        <w:jc w:val="both"/>
      </w:pPr>
      <w:r>
        <w:t xml:space="preserve">Zestawienie nowości otwiera </w:t>
      </w:r>
      <w:r w:rsidRPr="00A80E7C">
        <w:t>Samos</w:t>
      </w:r>
      <w:r>
        <w:t xml:space="preserve">, </w:t>
      </w:r>
      <w:r w:rsidRPr="00A80E7C">
        <w:t xml:space="preserve">grecka wyspa </w:t>
      </w:r>
      <w:r>
        <w:t xml:space="preserve">oddzielona od Turcji zaledwie 2-kilometrową cieśniną. Na liście znalazły się też chorwacka „Złota Wyspa” Krk i Półwysep Istria, położony nad Zatoką Kotorską </w:t>
      </w:r>
      <w:proofErr w:type="spellStart"/>
      <w:r>
        <w:t>Tivat</w:t>
      </w:r>
      <w:proofErr w:type="spellEnd"/>
      <w:r>
        <w:t xml:space="preserve"> i nadmorska stolica Riwiery Egejskiej – Izmir.</w:t>
      </w:r>
    </w:p>
    <w:p w14:paraId="4346F94E" w14:textId="77777777" w:rsidR="00B201A7" w:rsidRDefault="00B201A7" w:rsidP="00B201A7">
      <w:pPr>
        <w:jc w:val="both"/>
      </w:pPr>
      <w:r>
        <w:t xml:space="preserve">- </w:t>
      </w:r>
      <w:r>
        <w:rPr>
          <w:i/>
          <w:iCs/>
        </w:rPr>
        <w:t>Z</w:t>
      </w:r>
      <w:r w:rsidRPr="005814BA">
        <w:rPr>
          <w:i/>
          <w:iCs/>
        </w:rPr>
        <w:t xml:space="preserve"> Samos</w:t>
      </w:r>
      <w:r>
        <w:rPr>
          <w:i/>
          <w:iCs/>
        </w:rPr>
        <w:t xml:space="preserve"> wywodzi się wino </w:t>
      </w:r>
      <w:proofErr w:type="spellStart"/>
      <w:r>
        <w:rPr>
          <w:i/>
          <w:iCs/>
        </w:rPr>
        <w:t>Muscat</w:t>
      </w:r>
      <w:proofErr w:type="spellEnd"/>
      <w:r w:rsidRPr="005814BA">
        <w:rPr>
          <w:i/>
          <w:iCs/>
        </w:rPr>
        <w:t>, Pitagoras, a według mitów</w:t>
      </w:r>
      <w:r>
        <w:rPr>
          <w:i/>
          <w:iCs/>
        </w:rPr>
        <w:t xml:space="preserve"> także</w:t>
      </w:r>
      <w:r w:rsidRPr="005814BA">
        <w:rPr>
          <w:i/>
          <w:iCs/>
        </w:rPr>
        <w:t xml:space="preserve"> bogini Hera. Teraz </w:t>
      </w:r>
      <w:r>
        <w:rPr>
          <w:i/>
          <w:iCs/>
        </w:rPr>
        <w:t>tę</w:t>
      </w:r>
      <w:r w:rsidRPr="005814BA">
        <w:rPr>
          <w:i/>
          <w:iCs/>
        </w:rPr>
        <w:t xml:space="preserve"> gęsto zalesioną i bogatą w zabytki wyspę można odwiedzić z </w:t>
      </w:r>
      <w:proofErr w:type="spellStart"/>
      <w:r w:rsidRPr="005814BA">
        <w:rPr>
          <w:i/>
          <w:iCs/>
        </w:rPr>
        <w:t>Rainbow</w:t>
      </w:r>
      <w:proofErr w:type="spellEnd"/>
      <w:r w:rsidRPr="005814BA">
        <w:rPr>
          <w:i/>
          <w:iCs/>
        </w:rPr>
        <w:t>. W</w:t>
      </w:r>
      <w:r>
        <w:rPr>
          <w:i/>
          <w:iCs/>
        </w:rPr>
        <w:t>y</w:t>
      </w:r>
      <w:r w:rsidRPr="005814BA">
        <w:rPr>
          <w:i/>
          <w:iCs/>
        </w:rPr>
        <w:t>loty z Warszawy i Katowic do Samos rozpoczniemy w majówkę 2027. To wakacyjn</w:t>
      </w:r>
      <w:r>
        <w:rPr>
          <w:i/>
          <w:iCs/>
        </w:rPr>
        <w:t xml:space="preserve">y kierunek </w:t>
      </w:r>
      <w:r w:rsidRPr="005814BA">
        <w:rPr>
          <w:i/>
          <w:iCs/>
        </w:rPr>
        <w:t xml:space="preserve">dla rodzin z dziećmi </w:t>
      </w:r>
      <w:r>
        <w:rPr>
          <w:i/>
          <w:iCs/>
        </w:rPr>
        <w:t xml:space="preserve">i </w:t>
      </w:r>
      <w:r w:rsidRPr="005814BA">
        <w:rPr>
          <w:i/>
          <w:iCs/>
        </w:rPr>
        <w:t>seniorów, którym zależy na bezpiecznych</w:t>
      </w:r>
      <w:r>
        <w:rPr>
          <w:i/>
          <w:iCs/>
        </w:rPr>
        <w:t xml:space="preserve"> </w:t>
      </w:r>
      <w:r w:rsidRPr="005814BA">
        <w:rPr>
          <w:i/>
          <w:iCs/>
        </w:rPr>
        <w:t xml:space="preserve">plażach </w:t>
      </w:r>
      <w:r>
        <w:rPr>
          <w:i/>
          <w:iCs/>
        </w:rPr>
        <w:t>oraz</w:t>
      </w:r>
      <w:r w:rsidRPr="005814BA">
        <w:rPr>
          <w:i/>
          <w:iCs/>
        </w:rPr>
        <w:t xml:space="preserve"> historycznym </w:t>
      </w:r>
      <w:r>
        <w:rPr>
          <w:i/>
          <w:iCs/>
        </w:rPr>
        <w:t>i</w:t>
      </w:r>
      <w:r w:rsidRPr="005814BA">
        <w:rPr>
          <w:i/>
          <w:iCs/>
        </w:rPr>
        <w:t xml:space="preserve"> kulturowym bogactwie</w:t>
      </w:r>
      <w:r>
        <w:t xml:space="preserve"> – mówi Izabela Szumska, Product </w:t>
      </w:r>
      <w:proofErr w:type="spellStart"/>
      <w:r>
        <w:t>Director</w:t>
      </w:r>
      <w:proofErr w:type="spellEnd"/>
      <w:r>
        <w:t xml:space="preserve"> w </w:t>
      </w:r>
      <w:proofErr w:type="spellStart"/>
      <w:r>
        <w:t>Rainbow</w:t>
      </w:r>
      <w:proofErr w:type="spellEnd"/>
      <w:r>
        <w:t xml:space="preserve">. - </w:t>
      </w:r>
      <w:r w:rsidRPr="00F73041">
        <w:rPr>
          <w:i/>
          <w:iCs/>
        </w:rPr>
        <w:t>O</w:t>
      </w:r>
      <w:r w:rsidRPr="005814BA">
        <w:rPr>
          <w:i/>
          <w:iCs/>
        </w:rPr>
        <w:t xml:space="preserve">prócz </w:t>
      </w:r>
      <w:r w:rsidRPr="00F73041">
        <w:rPr>
          <w:i/>
          <w:iCs/>
        </w:rPr>
        <w:t>wypoczynków</w:t>
      </w:r>
      <w:r>
        <w:rPr>
          <w:i/>
          <w:iCs/>
        </w:rPr>
        <w:t xml:space="preserve"> </w:t>
      </w:r>
      <w:r w:rsidRPr="005814BA">
        <w:rPr>
          <w:i/>
          <w:iCs/>
        </w:rPr>
        <w:t xml:space="preserve">w </w:t>
      </w:r>
      <w:r w:rsidRPr="00F73041">
        <w:rPr>
          <w:i/>
          <w:iCs/>
        </w:rPr>
        <w:t xml:space="preserve">obiektach </w:t>
      </w:r>
      <w:r>
        <w:rPr>
          <w:i/>
          <w:iCs/>
        </w:rPr>
        <w:t>w</w:t>
      </w:r>
      <w:r w:rsidRPr="00F73041">
        <w:rPr>
          <w:i/>
          <w:iCs/>
        </w:rPr>
        <w:t xml:space="preserve"> </w:t>
      </w:r>
      <w:proofErr w:type="spellStart"/>
      <w:r w:rsidRPr="00F73041">
        <w:rPr>
          <w:i/>
          <w:iCs/>
        </w:rPr>
        <w:t>Limnionas</w:t>
      </w:r>
      <w:proofErr w:type="spellEnd"/>
      <w:r w:rsidRPr="005814BA">
        <w:rPr>
          <w:i/>
          <w:iCs/>
        </w:rPr>
        <w:t>,</w:t>
      </w:r>
      <w:r>
        <w:rPr>
          <w:i/>
          <w:iCs/>
        </w:rPr>
        <w:t xml:space="preserve"> </w:t>
      </w:r>
      <w:proofErr w:type="spellStart"/>
      <w:r w:rsidRPr="005814BA">
        <w:rPr>
          <w:i/>
          <w:iCs/>
        </w:rPr>
        <w:t>Kokkari</w:t>
      </w:r>
      <w:proofErr w:type="spellEnd"/>
      <w:r w:rsidRPr="005814BA">
        <w:rPr>
          <w:i/>
          <w:iCs/>
        </w:rPr>
        <w:t xml:space="preserve"> i </w:t>
      </w:r>
      <w:proofErr w:type="spellStart"/>
      <w:r w:rsidRPr="005814BA">
        <w:rPr>
          <w:i/>
          <w:iCs/>
        </w:rPr>
        <w:t>Pitagorio</w:t>
      </w:r>
      <w:proofErr w:type="spellEnd"/>
      <w:r w:rsidRPr="00F73041">
        <w:rPr>
          <w:i/>
          <w:iCs/>
        </w:rPr>
        <w:t>,</w:t>
      </w:r>
      <w:r w:rsidRPr="005814BA">
        <w:rPr>
          <w:i/>
          <w:iCs/>
        </w:rPr>
        <w:t xml:space="preserve"> </w:t>
      </w:r>
      <w:r w:rsidRPr="00F73041">
        <w:rPr>
          <w:i/>
          <w:iCs/>
        </w:rPr>
        <w:t>oferujemy</w:t>
      </w:r>
      <w:r w:rsidRPr="005814BA">
        <w:rPr>
          <w:i/>
          <w:iCs/>
        </w:rPr>
        <w:t xml:space="preserve"> wycieczki </w:t>
      </w:r>
      <w:r w:rsidRPr="00F73041">
        <w:rPr>
          <w:i/>
          <w:iCs/>
        </w:rPr>
        <w:t xml:space="preserve">objazdowe </w:t>
      </w:r>
      <w:r w:rsidRPr="005814BA">
        <w:rPr>
          <w:i/>
          <w:iCs/>
        </w:rPr>
        <w:t>oparte na hotelach wypoczynkowych</w:t>
      </w:r>
      <w:r w:rsidRPr="00F73041">
        <w:rPr>
          <w:i/>
          <w:iCs/>
        </w:rPr>
        <w:t xml:space="preserve">. W ciągu dnia klienci będą mogli zwiedzić </w:t>
      </w:r>
      <w:r>
        <w:rPr>
          <w:i/>
          <w:iCs/>
        </w:rPr>
        <w:t xml:space="preserve">wyspę i </w:t>
      </w:r>
      <w:r w:rsidRPr="00F73041">
        <w:rPr>
          <w:i/>
          <w:iCs/>
        </w:rPr>
        <w:t>okoliczne Ikarię, Patmos, Lip</w:t>
      </w:r>
      <w:r>
        <w:rPr>
          <w:i/>
          <w:iCs/>
        </w:rPr>
        <w:t>s</w:t>
      </w:r>
      <w:r w:rsidRPr="00F73041">
        <w:rPr>
          <w:i/>
          <w:iCs/>
        </w:rPr>
        <w:t>i, a popołudnie spęd</w:t>
      </w:r>
      <w:r>
        <w:rPr>
          <w:i/>
          <w:iCs/>
        </w:rPr>
        <w:t xml:space="preserve">zą na plażowaniu </w:t>
      </w:r>
      <w:r>
        <w:t xml:space="preserve">– dodaje. </w:t>
      </w:r>
    </w:p>
    <w:p w14:paraId="14D70ADE" w14:textId="77777777" w:rsidR="00B201A7" w:rsidRPr="002E6BAD" w:rsidRDefault="00B201A7" w:rsidP="00B201A7">
      <w:pPr>
        <w:spacing w:line="278" w:lineRule="auto"/>
        <w:jc w:val="both"/>
      </w:pPr>
      <w:r>
        <w:t xml:space="preserve">W Chorwacji oferta biura zostaje rozszerzona o trzecie lotnisko – Rijekę. Dobrze znana polskim turystom północna część </w:t>
      </w:r>
      <w:r w:rsidRPr="00B40388">
        <w:t xml:space="preserve">zapewnia dogodny dostęp do takich atrakcji jak </w:t>
      </w:r>
      <w:proofErr w:type="spellStart"/>
      <w:r w:rsidRPr="00B40388">
        <w:t>Rovinj</w:t>
      </w:r>
      <w:proofErr w:type="spellEnd"/>
      <w:r w:rsidRPr="00B40388">
        <w:t>, Pula czy Jeziora Plitwickie</w:t>
      </w:r>
      <w:r>
        <w:t xml:space="preserve">. Na Półwyspie Istria i Wyspie Krk </w:t>
      </w:r>
      <w:proofErr w:type="spellStart"/>
      <w:r>
        <w:t>Rainbow</w:t>
      </w:r>
      <w:proofErr w:type="spellEnd"/>
      <w:r>
        <w:t xml:space="preserve"> oferuje rozbudowane rodzinne obiekty usytuowane blisko plaż m.in.</w:t>
      </w:r>
      <w:r w:rsidRPr="002E6BAD">
        <w:t xml:space="preserve"> </w:t>
      </w:r>
      <w:proofErr w:type="spellStart"/>
      <w:r w:rsidRPr="002E6BAD">
        <w:t>Hedera</w:t>
      </w:r>
      <w:proofErr w:type="spellEnd"/>
      <w:r w:rsidRPr="002E6BAD">
        <w:t xml:space="preserve">, </w:t>
      </w:r>
      <w:proofErr w:type="spellStart"/>
      <w:r>
        <w:t>Narcis</w:t>
      </w:r>
      <w:proofErr w:type="spellEnd"/>
      <w:r w:rsidRPr="002E6BAD">
        <w:t>, Zorna</w:t>
      </w:r>
      <w:r>
        <w:t xml:space="preserve">. W przypadku objazdów czy wycieczek fakultatywnych jest to doskonałe położenie do zwiedzania Słowenii, Wenecji, chorwackich wysp Kornati, Pag, Losinj. To także ciekawy kierunek dla </w:t>
      </w:r>
      <w:proofErr w:type="spellStart"/>
      <w:r>
        <w:t>foodie</w:t>
      </w:r>
      <w:proofErr w:type="spellEnd"/>
      <w:r>
        <w:t xml:space="preserve"> – miłośników jedzenia.</w:t>
      </w:r>
    </w:p>
    <w:p w14:paraId="18C89ED9" w14:textId="77777777" w:rsidR="00B201A7" w:rsidRDefault="00B201A7" w:rsidP="00B201A7">
      <w:pPr>
        <w:jc w:val="both"/>
      </w:pPr>
      <w:r>
        <w:t xml:space="preserve">Kolejną gorącą nowością jest </w:t>
      </w:r>
      <w:proofErr w:type="spellStart"/>
      <w:r>
        <w:t>Tivat</w:t>
      </w:r>
      <w:proofErr w:type="spellEnd"/>
      <w:r>
        <w:t xml:space="preserve">, </w:t>
      </w:r>
      <w:r w:rsidRPr="00CC035A">
        <w:t>leż</w:t>
      </w:r>
      <w:r>
        <w:t>ący</w:t>
      </w:r>
      <w:r w:rsidRPr="00CC035A">
        <w:t xml:space="preserve"> w środkowej części Zatoki Kotorskiej, u stóp masywu </w:t>
      </w:r>
      <w:proofErr w:type="spellStart"/>
      <w:r w:rsidRPr="00CC035A">
        <w:t>Vrmac</w:t>
      </w:r>
      <w:proofErr w:type="spellEnd"/>
      <w:r>
        <w:t xml:space="preserve"> w Czarnogórze. Zwany bałkańskim Monako, zapewnia luksusową atmosferę w otoczeniu </w:t>
      </w:r>
      <w:proofErr w:type="spellStart"/>
      <w:r>
        <w:t>superjachtów</w:t>
      </w:r>
      <w:proofErr w:type="spellEnd"/>
      <w:r>
        <w:t>, eleganckich butików i restauracji.</w:t>
      </w:r>
      <w:r w:rsidRPr="00B40388">
        <w:t xml:space="preserve"> Turystów zachwyci malownicza Zatoka Kotorska, często nazywana najbardziej wysuniętym na południe fiordem Europy</w:t>
      </w:r>
      <w:r>
        <w:t xml:space="preserve">. Pobyty będzie można realizować w nowopowstałym hotelu </w:t>
      </w:r>
      <w:proofErr w:type="spellStart"/>
      <w:r>
        <w:t>Carine</w:t>
      </w:r>
      <w:proofErr w:type="spellEnd"/>
      <w:r>
        <w:t xml:space="preserve"> </w:t>
      </w:r>
      <w:proofErr w:type="spellStart"/>
      <w:r>
        <w:t>Medun</w:t>
      </w:r>
      <w:proofErr w:type="spellEnd"/>
      <w:r>
        <w:t xml:space="preserve">. </w:t>
      </w:r>
      <w:proofErr w:type="spellStart"/>
      <w:r w:rsidRPr="002A5FD3">
        <w:t>Tivat</w:t>
      </w:r>
      <w:proofErr w:type="spellEnd"/>
      <w:r w:rsidRPr="002A5FD3">
        <w:t xml:space="preserve"> </w:t>
      </w:r>
      <w:r>
        <w:t>to także d</w:t>
      </w:r>
      <w:r w:rsidRPr="002A5FD3">
        <w:t xml:space="preserve">oskonała baza </w:t>
      </w:r>
      <w:r>
        <w:t xml:space="preserve">wypadowa do zwiedzania </w:t>
      </w:r>
      <w:r w:rsidRPr="002A5FD3">
        <w:t xml:space="preserve">Czarnogóry – </w:t>
      </w:r>
      <w:proofErr w:type="spellStart"/>
      <w:r w:rsidRPr="002A5FD3">
        <w:t>Kotoru</w:t>
      </w:r>
      <w:proofErr w:type="spellEnd"/>
      <w:r w:rsidRPr="002A5FD3">
        <w:t xml:space="preserve">, </w:t>
      </w:r>
      <w:proofErr w:type="spellStart"/>
      <w:r w:rsidRPr="002A5FD3">
        <w:t>Budvy</w:t>
      </w:r>
      <w:proofErr w:type="spellEnd"/>
      <w:r w:rsidRPr="002A5FD3">
        <w:t xml:space="preserve">, parków narodowych </w:t>
      </w:r>
      <w:proofErr w:type="spellStart"/>
      <w:r w:rsidRPr="002A5FD3">
        <w:t>Lovćen</w:t>
      </w:r>
      <w:proofErr w:type="spellEnd"/>
      <w:r w:rsidRPr="002A5FD3">
        <w:t xml:space="preserve"> i </w:t>
      </w:r>
      <w:proofErr w:type="spellStart"/>
      <w:r w:rsidRPr="002A5FD3">
        <w:t>Skadar</w:t>
      </w:r>
      <w:proofErr w:type="spellEnd"/>
      <w:r>
        <w:t xml:space="preserve">. </w:t>
      </w:r>
    </w:p>
    <w:p w14:paraId="6382A726" w14:textId="77777777" w:rsidR="00B201A7" w:rsidRDefault="00B201A7" w:rsidP="00B201A7">
      <w:pPr>
        <w:jc w:val="both"/>
      </w:pPr>
      <w:r>
        <w:t xml:space="preserve">Ostatnią z nowości wśród kierunków na Lato 2027 jest Izmir, czyli </w:t>
      </w:r>
      <w:r w:rsidRPr="000A686D">
        <w:t>trzecie co do wielkości miasto w Turcji</w:t>
      </w:r>
      <w:r>
        <w:t xml:space="preserve">. Wyloty z Warszawy, Katowic, Poznania i Wrocławia będą realizowane od końca kwietnia 2027. To miejsce dla miłośników starożytnej architektury, par i grup znajomych, które z pewnością docenią bogate życie nocne </w:t>
      </w:r>
      <w:proofErr w:type="spellStart"/>
      <w:r>
        <w:t>Alaçatı</w:t>
      </w:r>
      <w:proofErr w:type="spellEnd"/>
      <w:r>
        <w:t xml:space="preserve"> oraz luksusowe plaże wybrzeża. </w:t>
      </w:r>
    </w:p>
    <w:p w14:paraId="26533F1D" w14:textId="77777777" w:rsidR="00B201A7" w:rsidRDefault="00B201A7" w:rsidP="00B201A7">
      <w:pPr>
        <w:jc w:val="both"/>
        <w:rPr>
          <w:b/>
          <w:bCs/>
        </w:rPr>
      </w:pPr>
      <w:r>
        <w:rPr>
          <w:b/>
          <w:bCs/>
        </w:rPr>
        <w:t xml:space="preserve">Włoskie wakacje </w:t>
      </w:r>
    </w:p>
    <w:p w14:paraId="62A8FAFF" w14:textId="77777777" w:rsidR="00B201A7" w:rsidRDefault="00B201A7" w:rsidP="00B201A7">
      <w:pPr>
        <w:jc w:val="both"/>
      </w:pPr>
      <w:r>
        <w:t xml:space="preserve">Włochy to jeden z ulubionych kierunków turystów z Polski, więc </w:t>
      </w:r>
      <w:proofErr w:type="spellStart"/>
      <w:r>
        <w:t>Rainbow</w:t>
      </w:r>
      <w:proofErr w:type="spellEnd"/>
      <w:r>
        <w:t xml:space="preserve"> postawiło na znaczące wzmocnienie propozycji włoskich urlopów w ofercie letniej 2027.  </w:t>
      </w:r>
    </w:p>
    <w:p w14:paraId="07B20313" w14:textId="77777777" w:rsidR="00B201A7" w:rsidRDefault="00B201A7" w:rsidP="00B201A7">
      <w:pPr>
        <w:jc w:val="both"/>
      </w:pPr>
      <w:r>
        <w:lastRenderedPageBreak/>
        <w:t xml:space="preserve">- </w:t>
      </w:r>
      <w:r w:rsidRPr="007A7F2D">
        <w:rPr>
          <w:i/>
          <w:iCs/>
        </w:rPr>
        <w:t xml:space="preserve">Na Sardynię </w:t>
      </w:r>
      <w:r>
        <w:rPr>
          <w:i/>
          <w:iCs/>
        </w:rPr>
        <w:t xml:space="preserve">obecnie </w:t>
      </w:r>
      <w:r w:rsidRPr="007A7F2D">
        <w:rPr>
          <w:i/>
          <w:iCs/>
        </w:rPr>
        <w:t xml:space="preserve">latamy z Warszawy, Katowic, Wrocławia, Poznania, a od przyszłego roku wyruszymy tam również z Gdańska. Oznacza to zwiększenie </w:t>
      </w:r>
      <w:r>
        <w:rPr>
          <w:i/>
          <w:iCs/>
        </w:rPr>
        <w:t xml:space="preserve">liczby połączeń w tym </w:t>
      </w:r>
      <w:r w:rsidRPr="007A7F2D">
        <w:rPr>
          <w:i/>
          <w:iCs/>
        </w:rPr>
        <w:t>rejon</w:t>
      </w:r>
      <w:r>
        <w:rPr>
          <w:i/>
          <w:iCs/>
        </w:rPr>
        <w:t>ie</w:t>
      </w:r>
      <w:r w:rsidRPr="007A7F2D">
        <w:rPr>
          <w:i/>
          <w:iCs/>
        </w:rPr>
        <w:t xml:space="preserve">. </w:t>
      </w:r>
      <w:r>
        <w:rPr>
          <w:i/>
          <w:iCs/>
        </w:rPr>
        <w:t xml:space="preserve">Także z gdańskiego lotniska wystartuje samolot do Katanii, a operacja będzie realizowana od 30 maja do października. Region </w:t>
      </w:r>
      <w:r w:rsidRPr="007A7F2D">
        <w:rPr>
          <w:i/>
          <w:iCs/>
        </w:rPr>
        <w:t>Kampania wciąż będzie obecn</w:t>
      </w:r>
      <w:r>
        <w:rPr>
          <w:i/>
          <w:iCs/>
        </w:rPr>
        <w:t>y</w:t>
      </w:r>
      <w:r w:rsidRPr="007A7F2D">
        <w:rPr>
          <w:i/>
          <w:iCs/>
        </w:rPr>
        <w:t xml:space="preserve"> w podobnym zakresie, co </w:t>
      </w:r>
      <w:r>
        <w:rPr>
          <w:i/>
          <w:iCs/>
        </w:rPr>
        <w:t>aktualnie</w:t>
      </w:r>
      <w:r w:rsidRPr="007A7F2D">
        <w:rPr>
          <w:i/>
          <w:iCs/>
        </w:rPr>
        <w:t xml:space="preserve">, natomiast </w:t>
      </w:r>
      <w:r>
        <w:rPr>
          <w:i/>
          <w:iCs/>
        </w:rPr>
        <w:t xml:space="preserve">zupełną </w:t>
      </w:r>
      <w:r w:rsidRPr="007A7F2D">
        <w:rPr>
          <w:i/>
          <w:iCs/>
        </w:rPr>
        <w:t>nowością będzie</w:t>
      </w:r>
      <w:r>
        <w:rPr>
          <w:i/>
          <w:iCs/>
        </w:rPr>
        <w:t xml:space="preserve"> na Sycylii – Noto, czyli perła włoskiego baroku. Noto ugości podróżujących w nowych w naszej ofercie hotelach Club </w:t>
      </w:r>
      <w:proofErr w:type="spellStart"/>
      <w:r>
        <w:rPr>
          <w:i/>
          <w:iCs/>
        </w:rPr>
        <w:t>Eloro</w:t>
      </w:r>
      <w:proofErr w:type="spellEnd"/>
      <w:r>
        <w:rPr>
          <w:i/>
          <w:iCs/>
        </w:rPr>
        <w:t xml:space="preserve"> oraz </w:t>
      </w:r>
      <w:proofErr w:type="spellStart"/>
      <w:r w:rsidRPr="00091E72">
        <w:rPr>
          <w:i/>
          <w:iCs/>
        </w:rPr>
        <w:t>President</w:t>
      </w:r>
      <w:proofErr w:type="spellEnd"/>
      <w:r w:rsidRPr="00091E72">
        <w:rPr>
          <w:i/>
          <w:iCs/>
        </w:rPr>
        <w:t xml:space="preserve"> Sea </w:t>
      </w:r>
      <w:proofErr w:type="spellStart"/>
      <w:r w:rsidRPr="00091E72">
        <w:rPr>
          <w:i/>
          <w:iCs/>
        </w:rPr>
        <w:t>Palace</w:t>
      </w:r>
      <w:proofErr w:type="spellEnd"/>
      <w:r>
        <w:rPr>
          <w:i/>
          <w:iCs/>
        </w:rPr>
        <w:t xml:space="preserve"> </w:t>
      </w:r>
      <w:r>
        <w:t xml:space="preserve">– mówi Maciej Szczechura, prezes zarządu </w:t>
      </w:r>
      <w:proofErr w:type="spellStart"/>
      <w:r>
        <w:t>Rainbow</w:t>
      </w:r>
      <w:proofErr w:type="spellEnd"/>
      <w:r>
        <w:t xml:space="preserve">. </w:t>
      </w:r>
    </w:p>
    <w:p w14:paraId="532C9BBC" w14:textId="77777777" w:rsidR="00B201A7" w:rsidRDefault="00B201A7" w:rsidP="00B201A7">
      <w:pPr>
        <w:jc w:val="both"/>
      </w:pPr>
      <w:r>
        <w:t xml:space="preserve">Biuro podróży zapowiada zwiększenie bazy hotelowej o obiekty usytuowane na Wybrzeżu Jońskim i dodatkowe cotygodniowe połączenie z Kalabrią – z Katowic. Od przyszłego sezonu letniego do Kalabrii </w:t>
      </w:r>
      <w:proofErr w:type="spellStart"/>
      <w:r>
        <w:t>Rainbow</w:t>
      </w:r>
      <w:proofErr w:type="spellEnd"/>
      <w:r>
        <w:t xml:space="preserve"> będzie realizowało dwa loty – w środy i w niedziele. </w:t>
      </w:r>
    </w:p>
    <w:p w14:paraId="715F5F19" w14:textId="77777777" w:rsidR="00B201A7" w:rsidRPr="00DB7F37" w:rsidRDefault="00B201A7" w:rsidP="00B201A7">
      <w:pPr>
        <w:jc w:val="both"/>
        <w:rPr>
          <w:b/>
          <w:bCs/>
        </w:rPr>
      </w:pPr>
      <w:r w:rsidRPr="00DB7F37">
        <w:rPr>
          <w:b/>
          <w:bCs/>
        </w:rPr>
        <w:t xml:space="preserve">Bałkany coraz mocniejsze w ofercie </w:t>
      </w:r>
      <w:proofErr w:type="spellStart"/>
      <w:r w:rsidRPr="00DB7F37">
        <w:rPr>
          <w:b/>
          <w:bCs/>
        </w:rPr>
        <w:t>Rainbow</w:t>
      </w:r>
      <w:proofErr w:type="spellEnd"/>
      <w:r w:rsidRPr="00DB7F37">
        <w:rPr>
          <w:b/>
          <w:bCs/>
        </w:rPr>
        <w:t xml:space="preserve"> </w:t>
      </w:r>
    </w:p>
    <w:p w14:paraId="72D0402F" w14:textId="77777777" w:rsidR="00B201A7" w:rsidRDefault="00B201A7" w:rsidP="00B201A7">
      <w:pPr>
        <w:jc w:val="both"/>
      </w:pPr>
      <w:r>
        <w:t xml:space="preserve">Chorwacja i Czarnogóra wśród nowości to część działań na rzecz umocnienia pozycji Bałkanów w ofercie łódzkiego touroperatora. Albania, Bułgaria czy Rumunia – to kierunki, które coraz częściej wybierają polscy turyści. Doceniają je za przystępność cenową, dużą otwartość mieszkańców, zróżnicowanie krajobrazu i naprawdę ciekawą ofertę turystyczną. To kraje, które proponują coś zarówno dla poszukiwaczy autentycznych smaków, aktywnego wypoczynku, jak i klasycznego plażowania. </w:t>
      </w:r>
    </w:p>
    <w:p w14:paraId="3A3B3FE3" w14:textId="77777777" w:rsidR="00B201A7" w:rsidRDefault="00B201A7" w:rsidP="00B201A7">
      <w:pPr>
        <w:jc w:val="both"/>
      </w:pPr>
      <w:r>
        <w:t xml:space="preserve">- </w:t>
      </w:r>
      <w:r w:rsidRPr="00BD01AE">
        <w:rPr>
          <w:i/>
          <w:iCs/>
        </w:rPr>
        <w:t xml:space="preserve">Kraje bałkańskie w ofercie </w:t>
      </w:r>
      <w:proofErr w:type="spellStart"/>
      <w:r w:rsidRPr="00BD01AE">
        <w:rPr>
          <w:i/>
          <w:iCs/>
        </w:rPr>
        <w:t>Rainbow</w:t>
      </w:r>
      <w:proofErr w:type="spellEnd"/>
      <w:r w:rsidRPr="00BD01AE">
        <w:rPr>
          <w:i/>
          <w:iCs/>
        </w:rPr>
        <w:t xml:space="preserve"> mają silną reprezentację, jesteśmy wiodącym touroperatorem na polskim rynku pod kątem właśnie tego obszaru geograficznego. Są to kierunki z bardzo dużym potencjałem i możliwościami turystycznymi, a także coraz lepszym wizerunkiem wśród podróżujących. Z pewnością przyszłe wakacje dostarczą Bałkanom jeszcze większej popularności i zainteresowani</w:t>
      </w:r>
      <w:r>
        <w:rPr>
          <w:i/>
          <w:iCs/>
        </w:rPr>
        <w:t xml:space="preserve">a ze strony polskich turystów </w:t>
      </w:r>
      <w:r>
        <w:t>– podsumowuje Maciej Szczechura.</w:t>
      </w:r>
    </w:p>
    <w:p w14:paraId="0E0EC833" w14:textId="77777777" w:rsidR="00B201A7" w:rsidRDefault="00B201A7" w:rsidP="00B201A7">
      <w:pPr>
        <w:jc w:val="both"/>
        <w:rPr>
          <w:b/>
          <w:bCs/>
        </w:rPr>
      </w:pPr>
      <w:r>
        <w:rPr>
          <w:b/>
          <w:bCs/>
        </w:rPr>
        <w:t xml:space="preserve">Benefity dla rezerwujących wcześniej </w:t>
      </w:r>
    </w:p>
    <w:p w14:paraId="6823131C" w14:textId="77777777" w:rsidR="00B201A7" w:rsidRDefault="00B201A7" w:rsidP="00B201A7">
      <w:pPr>
        <w:jc w:val="both"/>
      </w:pPr>
      <w:r>
        <w:t>Turyści decydujący się na rezerwację wyjazdu w okresie przedsprzedaży mogą liczyć na dodatkowe profity, obejmują one: Ubezpieczenie od kosztów rezygnacji MAX, bezpłatne odwołanie rezerwacji bez podania przyczyny, pewność niezmiennej ceny, parking w dużo niższych cenach, bony na zakupy na lotnisku, a także rabaty do 1200 zł.</w:t>
      </w:r>
    </w:p>
    <w:p w14:paraId="24A0F70F" w14:textId="77777777" w:rsidR="00B201A7" w:rsidRPr="00B40388" w:rsidRDefault="00B201A7" w:rsidP="00B201A7">
      <w:pPr>
        <w:jc w:val="both"/>
      </w:pPr>
      <w:r w:rsidRPr="00B40388">
        <w:t xml:space="preserve">Szczegóły dotyczące oferty egzotycznej oraz wycieczek objazdowych na sezon Lato 2027 </w:t>
      </w:r>
      <w:proofErr w:type="spellStart"/>
      <w:r w:rsidRPr="00B40388">
        <w:t>Rainbow</w:t>
      </w:r>
      <w:proofErr w:type="spellEnd"/>
      <w:r w:rsidRPr="00B40388">
        <w:t xml:space="preserve"> przedstawi w</w:t>
      </w:r>
      <w:r>
        <w:t>krótce</w:t>
      </w:r>
      <w:r w:rsidRPr="00B40388">
        <w:t>.</w:t>
      </w:r>
    </w:p>
    <w:p w14:paraId="3BF42114" w14:textId="77777777" w:rsidR="0015417B" w:rsidRDefault="0015417B" w:rsidP="006C2AA6">
      <w:pPr>
        <w:jc w:val="both"/>
      </w:pPr>
    </w:p>
    <w:p w14:paraId="749939F3" w14:textId="77777777" w:rsidR="00B201A7" w:rsidRDefault="00B201A7" w:rsidP="006C2AA6">
      <w:pPr>
        <w:pBdr>
          <w:bottom w:val="single" w:sz="12" w:space="1" w:color="auto"/>
        </w:pBdr>
        <w:jc w:val="both"/>
      </w:pPr>
    </w:p>
    <w:p w14:paraId="60BDF73B" w14:textId="3B3401F0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W razie dodatkowych pytań, proszę o kontakt:</w:t>
      </w:r>
    </w:p>
    <w:p w14:paraId="59B7FBD8" w14:textId="405AD969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Kinga Woźniakowska</w:t>
      </w:r>
    </w:p>
    <w:p w14:paraId="01A0DC46" w14:textId="3F78E710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 xml:space="preserve">PR Manager </w:t>
      </w:r>
      <w:proofErr w:type="spellStart"/>
      <w:r w:rsidRPr="00B201A7">
        <w:rPr>
          <w:sz w:val="20"/>
          <w:szCs w:val="20"/>
        </w:rPr>
        <w:t>Rainbow</w:t>
      </w:r>
      <w:proofErr w:type="spellEnd"/>
      <w:r w:rsidRPr="00B201A7">
        <w:rPr>
          <w:sz w:val="20"/>
          <w:szCs w:val="20"/>
        </w:rPr>
        <w:t xml:space="preserve"> Tours</w:t>
      </w:r>
    </w:p>
    <w:p w14:paraId="23BEA323" w14:textId="78B90389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Kinga.wozniakowska@r.pl</w:t>
      </w:r>
    </w:p>
    <w:p w14:paraId="39BFC908" w14:textId="19A41C6E" w:rsidR="00B201A7" w:rsidRPr="00B201A7" w:rsidRDefault="00B201A7" w:rsidP="00B201A7">
      <w:pPr>
        <w:spacing w:after="0"/>
        <w:jc w:val="both"/>
        <w:rPr>
          <w:sz w:val="20"/>
          <w:szCs w:val="20"/>
        </w:rPr>
      </w:pPr>
      <w:r w:rsidRPr="00B201A7">
        <w:rPr>
          <w:sz w:val="20"/>
          <w:szCs w:val="20"/>
        </w:rPr>
        <w:t>Tel. 663 416 733</w:t>
      </w:r>
    </w:p>
    <w:sectPr w:rsidR="00B201A7" w:rsidRPr="00B201A7" w:rsidSect="00B918FF">
      <w:headerReference w:type="default" r:id="rId7"/>
      <w:foot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FCE8E" w14:textId="77777777" w:rsidR="003E4ACD" w:rsidRDefault="003E4ACD" w:rsidP="00C263FC">
      <w:pPr>
        <w:spacing w:after="0" w:line="240" w:lineRule="auto"/>
      </w:pPr>
      <w:r>
        <w:separator/>
      </w:r>
    </w:p>
  </w:endnote>
  <w:endnote w:type="continuationSeparator" w:id="0">
    <w:p w14:paraId="6CE83D8A" w14:textId="77777777" w:rsidR="003E4ACD" w:rsidRDefault="003E4ACD" w:rsidP="00C2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inbow">
    <w:panose1 w:val="00000000000000000000"/>
    <w:charset w:val="00"/>
    <w:family w:val="modern"/>
    <w:notTrueType/>
    <w:pitch w:val="variable"/>
    <w:sig w:usb0="A000006F" w:usb1="50000042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DB35" w14:textId="764BCE53" w:rsidR="00C263FC" w:rsidRDefault="00BA364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409D240" wp14:editId="408F56DB">
          <wp:simplePos x="0" y="0"/>
          <wp:positionH relativeFrom="page">
            <wp:align>left</wp:align>
          </wp:positionH>
          <wp:positionV relativeFrom="paragraph">
            <wp:posOffset>-158115</wp:posOffset>
          </wp:positionV>
          <wp:extent cx="7543800" cy="419100"/>
          <wp:effectExtent l="0" t="0" r="0" b="0"/>
          <wp:wrapNone/>
          <wp:docPr id="19311140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64DCA" w14:textId="77777777" w:rsidR="003E4ACD" w:rsidRDefault="003E4ACD" w:rsidP="00C263FC">
      <w:pPr>
        <w:spacing w:after="0" w:line="240" w:lineRule="auto"/>
      </w:pPr>
      <w:r>
        <w:separator/>
      </w:r>
    </w:p>
  </w:footnote>
  <w:footnote w:type="continuationSeparator" w:id="0">
    <w:p w14:paraId="46C20900" w14:textId="77777777" w:rsidR="003E4ACD" w:rsidRDefault="003E4ACD" w:rsidP="00C2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01B3" w14:textId="021147C3" w:rsidR="00C263FC" w:rsidRDefault="00BA3648" w:rsidP="00BA3648">
    <w:pPr>
      <w:pStyle w:val="Nagwek"/>
      <w:tabs>
        <w:tab w:val="clear" w:pos="4536"/>
        <w:tab w:val="clear" w:pos="9072"/>
        <w:tab w:val="left" w:pos="312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2549F8C4" wp14:editId="6848ABDA">
          <wp:simplePos x="0" y="0"/>
          <wp:positionH relativeFrom="page">
            <wp:align>left</wp:align>
          </wp:positionH>
          <wp:positionV relativeFrom="paragraph">
            <wp:posOffset>-53340</wp:posOffset>
          </wp:positionV>
          <wp:extent cx="7574280" cy="541020"/>
          <wp:effectExtent l="0" t="0" r="7620" b="0"/>
          <wp:wrapNone/>
          <wp:docPr id="20934720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B0875"/>
    <w:multiLevelType w:val="hybridMultilevel"/>
    <w:tmpl w:val="1194A1E4"/>
    <w:lvl w:ilvl="0" w:tplc="3FDEB16E">
      <w:start w:val="1"/>
      <w:numFmt w:val="bullet"/>
      <w:pStyle w:val="RIncpunkty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34DF6"/>
    <w:multiLevelType w:val="hybridMultilevel"/>
    <w:tmpl w:val="20EA20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591887">
    <w:abstractNumId w:val="0"/>
  </w:num>
  <w:num w:numId="2" w16cid:durableId="1534727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FC"/>
    <w:rsid w:val="000138F2"/>
    <w:rsid w:val="00076FFD"/>
    <w:rsid w:val="00081F01"/>
    <w:rsid w:val="000938F7"/>
    <w:rsid w:val="000F5EFF"/>
    <w:rsid w:val="000F77D8"/>
    <w:rsid w:val="00114B52"/>
    <w:rsid w:val="0015417B"/>
    <w:rsid w:val="001F414B"/>
    <w:rsid w:val="00202383"/>
    <w:rsid w:val="00221BBF"/>
    <w:rsid w:val="00296DAC"/>
    <w:rsid w:val="002C1559"/>
    <w:rsid w:val="002D2F68"/>
    <w:rsid w:val="002D4837"/>
    <w:rsid w:val="00300908"/>
    <w:rsid w:val="003051C8"/>
    <w:rsid w:val="003222E1"/>
    <w:rsid w:val="00357033"/>
    <w:rsid w:val="003A3630"/>
    <w:rsid w:val="003E4ACD"/>
    <w:rsid w:val="003F16A3"/>
    <w:rsid w:val="00457738"/>
    <w:rsid w:val="00535DFD"/>
    <w:rsid w:val="00545886"/>
    <w:rsid w:val="005820B2"/>
    <w:rsid w:val="005E0592"/>
    <w:rsid w:val="00631ED4"/>
    <w:rsid w:val="006476A9"/>
    <w:rsid w:val="0065546A"/>
    <w:rsid w:val="00684C78"/>
    <w:rsid w:val="006C2AA6"/>
    <w:rsid w:val="006F4D6D"/>
    <w:rsid w:val="007515C0"/>
    <w:rsid w:val="00797549"/>
    <w:rsid w:val="00822F2B"/>
    <w:rsid w:val="0083010E"/>
    <w:rsid w:val="008B68D6"/>
    <w:rsid w:val="008E6B42"/>
    <w:rsid w:val="00901A0F"/>
    <w:rsid w:val="009B73DB"/>
    <w:rsid w:val="00A06E40"/>
    <w:rsid w:val="00A634E8"/>
    <w:rsid w:val="00AF65A0"/>
    <w:rsid w:val="00B201A7"/>
    <w:rsid w:val="00B918FF"/>
    <w:rsid w:val="00BA3648"/>
    <w:rsid w:val="00C263FC"/>
    <w:rsid w:val="00C62B01"/>
    <w:rsid w:val="00CC1055"/>
    <w:rsid w:val="00CD11B3"/>
    <w:rsid w:val="00D446B7"/>
    <w:rsid w:val="00D81202"/>
    <w:rsid w:val="00DA072F"/>
    <w:rsid w:val="00DB6ACE"/>
    <w:rsid w:val="00DC59A2"/>
    <w:rsid w:val="00D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7A095"/>
  <w15:chartTrackingRefBased/>
  <w15:docId w15:val="{CA0E1A93-0B36-4925-A4AF-D8EE5E46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12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D77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IncDni">
    <w:name w:val="R_Inc_Dni"/>
    <w:basedOn w:val="Normalny"/>
    <w:link w:val="RIncDniZnak"/>
    <w:rsid w:val="00081F01"/>
    <w:pPr>
      <w:shd w:val="clear" w:color="auto" w:fill="FFDF2D" w:themeFill="background2"/>
      <w:jc w:val="center"/>
    </w:pPr>
    <w:rPr>
      <w:rFonts w:ascii="Rainbow" w:hAnsi="Rainbow"/>
      <w:b/>
      <w:color w:val="0052A0" w:themeColor="text1"/>
      <w:kern w:val="0"/>
      <w:sz w:val="24"/>
      <w14:ligatures w14:val="none"/>
    </w:rPr>
  </w:style>
  <w:style w:type="character" w:customStyle="1" w:styleId="RIncDniZnak">
    <w:name w:val="R_Inc_Dni Znak"/>
    <w:basedOn w:val="Domylnaczcionkaakapitu"/>
    <w:link w:val="RIncDni"/>
    <w:rsid w:val="00081F01"/>
    <w:rPr>
      <w:rFonts w:ascii="Rainbow" w:hAnsi="Rainbow"/>
      <w:b/>
      <w:color w:val="0052A0" w:themeColor="text1"/>
      <w:kern w:val="0"/>
      <w:sz w:val="24"/>
      <w:shd w:val="clear" w:color="auto" w:fill="FFDF2D" w:themeFill="background2"/>
      <w14:ligatures w14:val="none"/>
    </w:rPr>
  </w:style>
  <w:style w:type="paragraph" w:customStyle="1" w:styleId="RIncnagwek">
    <w:name w:val="R_Inc_nagłówek"/>
    <w:link w:val="RIncnagwekZnak"/>
    <w:rsid w:val="00081F01"/>
    <w:pPr>
      <w:jc w:val="right"/>
    </w:pPr>
    <w:rPr>
      <w:rFonts w:ascii="Rainbow" w:hAnsi="Rainbow"/>
      <w:b/>
      <w:color w:val="0052A0" w:themeColor="text1"/>
      <w:kern w:val="0"/>
      <w:sz w:val="36"/>
      <w14:ligatures w14:val="none"/>
    </w:rPr>
  </w:style>
  <w:style w:type="character" w:customStyle="1" w:styleId="RIncnagwekZnak">
    <w:name w:val="R_Inc_nagłówek Znak"/>
    <w:basedOn w:val="Domylnaczcionkaakapitu"/>
    <w:link w:val="RIncnagwek"/>
    <w:rsid w:val="00081F01"/>
    <w:rPr>
      <w:rFonts w:ascii="Rainbow" w:hAnsi="Rainbow"/>
      <w:b/>
      <w:color w:val="0052A0" w:themeColor="text1"/>
      <w:kern w:val="0"/>
      <w:sz w:val="36"/>
      <w14:ligatures w14:val="none"/>
    </w:rPr>
  </w:style>
  <w:style w:type="paragraph" w:customStyle="1" w:styleId="RIncpunkty">
    <w:name w:val="R_Inc_punkty"/>
    <w:basedOn w:val="Akapitzlist"/>
    <w:link w:val="RIncpunktyZnak"/>
    <w:rsid w:val="00081F01"/>
    <w:pPr>
      <w:numPr>
        <w:numId w:val="1"/>
      </w:numPr>
      <w:spacing w:after="0"/>
    </w:pPr>
    <w:rPr>
      <w:kern w:val="0"/>
      <w:sz w:val="20"/>
      <w:szCs w:val="20"/>
      <w14:ligatures w14:val="none"/>
    </w:rPr>
  </w:style>
  <w:style w:type="character" w:customStyle="1" w:styleId="RIncpunktyZnak">
    <w:name w:val="R_Inc_punkty Znak"/>
    <w:basedOn w:val="Domylnaczcionkaakapitu"/>
    <w:link w:val="RIncpunkty"/>
    <w:rsid w:val="00081F01"/>
    <w:rPr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081F01"/>
    <w:pPr>
      <w:ind w:left="720"/>
      <w:contextualSpacing/>
    </w:pPr>
  </w:style>
  <w:style w:type="paragraph" w:customStyle="1" w:styleId="RIncRTB">
    <w:name w:val="R_Inc_RTB"/>
    <w:basedOn w:val="Normalny"/>
    <w:link w:val="RIncRTBZnak"/>
    <w:rsid w:val="00081F01"/>
    <w:pPr>
      <w:spacing w:after="0"/>
      <w:jc w:val="center"/>
    </w:pPr>
    <w:rPr>
      <w:rFonts w:ascii="Rainbow" w:hAnsi="Rainbow"/>
      <w:color w:val="0052A0" w:themeColor="accent1"/>
      <w:kern w:val="0"/>
      <w14:ligatures w14:val="none"/>
    </w:rPr>
  </w:style>
  <w:style w:type="character" w:customStyle="1" w:styleId="RIncRTBZnak">
    <w:name w:val="R_Inc_RTB Znak"/>
    <w:basedOn w:val="Domylnaczcionkaakapitu"/>
    <w:link w:val="RIncRTB"/>
    <w:rsid w:val="00081F01"/>
    <w:rPr>
      <w:rFonts w:ascii="Rainbow" w:hAnsi="Rainbow"/>
      <w:color w:val="0052A0" w:themeColor="accent1"/>
      <w:kern w:val="0"/>
      <w14:ligatures w14:val="none"/>
    </w:rPr>
  </w:style>
  <w:style w:type="paragraph" w:customStyle="1" w:styleId="RIncSekcje">
    <w:name w:val="R_Inc_Sekcje"/>
    <w:basedOn w:val="RIncDni"/>
    <w:link w:val="RIncSekcjeZnak"/>
    <w:rsid w:val="00081F01"/>
    <w:pPr>
      <w:shd w:val="clear" w:color="auto" w:fill="38AED7" w:themeFill="accent2"/>
    </w:pPr>
    <w:rPr>
      <w:color w:val="FFFFFF" w:themeColor="background1"/>
    </w:rPr>
  </w:style>
  <w:style w:type="character" w:customStyle="1" w:styleId="RIncSekcjeZnak">
    <w:name w:val="R_Inc_Sekcje Znak"/>
    <w:basedOn w:val="RIncDniZnak"/>
    <w:link w:val="RIncSekcje"/>
    <w:rsid w:val="00081F01"/>
    <w:rPr>
      <w:rFonts w:ascii="Rainbow" w:hAnsi="Rainbow"/>
      <w:b/>
      <w:color w:val="FFFFFF" w:themeColor="background1"/>
      <w:kern w:val="0"/>
      <w:sz w:val="24"/>
      <w:shd w:val="clear" w:color="auto" w:fill="38AED7" w:themeFill="accent2"/>
      <w14:ligatures w14:val="none"/>
    </w:rPr>
  </w:style>
  <w:style w:type="paragraph" w:customStyle="1" w:styleId="RIncsubtitle">
    <w:name w:val="R_Inc_subtitle"/>
    <w:basedOn w:val="Normalny"/>
    <w:link w:val="RIncsubtitleZnak"/>
    <w:rsid w:val="00081F01"/>
    <w:pPr>
      <w:spacing w:after="0"/>
    </w:pPr>
    <w:rPr>
      <w:rFonts w:ascii="Rainbow" w:hAnsi="Rainbow"/>
      <w:b/>
      <w:bCs/>
      <w:color w:val="0052A0" w:themeColor="accent1"/>
      <w:kern w:val="0"/>
      <w14:ligatures w14:val="none"/>
    </w:rPr>
  </w:style>
  <w:style w:type="character" w:customStyle="1" w:styleId="RIncsubtitleZnak">
    <w:name w:val="R_Inc_subtitle Znak"/>
    <w:basedOn w:val="Domylnaczcionkaakapitu"/>
    <w:link w:val="RIncsubtitle"/>
    <w:rsid w:val="00081F01"/>
    <w:rPr>
      <w:rFonts w:ascii="Rainbow" w:hAnsi="Rainbow"/>
      <w:b/>
      <w:bCs/>
      <w:color w:val="0052A0" w:themeColor="accent1"/>
      <w:kern w:val="0"/>
      <w14:ligatures w14:val="none"/>
    </w:rPr>
  </w:style>
  <w:style w:type="paragraph" w:customStyle="1" w:styleId="RIncWarunki">
    <w:name w:val="R_Inc_Warunki"/>
    <w:basedOn w:val="RIncSekcje"/>
    <w:link w:val="RIncWarunkiZnak"/>
    <w:rsid w:val="00081F01"/>
    <w:pPr>
      <w:shd w:val="clear" w:color="auto" w:fill="0052A0" w:themeFill="text1"/>
      <w:jc w:val="left"/>
    </w:pPr>
    <w:rPr>
      <w:sz w:val="32"/>
      <w:szCs w:val="28"/>
    </w:rPr>
  </w:style>
  <w:style w:type="character" w:customStyle="1" w:styleId="RIncWarunkiZnak">
    <w:name w:val="R_Inc_Warunki Znak"/>
    <w:basedOn w:val="RIncSekcjeZnak"/>
    <w:link w:val="RIncWarunki"/>
    <w:rsid w:val="00081F01"/>
    <w:rPr>
      <w:rFonts w:ascii="Rainbow" w:hAnsi="Rainbow"/>
      <w:b/>
      <w:color w:val="FFFFFF" w:themeColor="background1"/>
      <w:kern w:val="0"/>
      <w:sz w:val="32"/>
      <w:szCs w:val="28"/>
      <w:shd w:val="clear" w:color="auto" w:fill="0052A0" w:themeFill="text1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2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3FC"/>
  </w:style>
  <w:style w:type="paragraph" w:styleId="Stopka">
    <w:name w:val="footer"/>
    <w:basedOn w:val="Normalny"/>
    <w:link w:val="StopkaZnak"/>
    <w:uiPriority w:val="99"/>
    <w:unhideWhenUsed/>
    <w:rsid w:val="00C2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3FC"/>
  </w:style>
  <w:style w:type="character" w:customStyle="1" w:styleId="Nagwek2Znak">
    <w:name w:val="Nagłówek 2 Znak"/>
    <w:basedOn w:val="Domylnaczcionkaakapitu"/>
    <w:link w:val="Nagwek2"/>
    <w:uiPriority w:val="9"/>
    <w:rsid w:val="00D81202"/>
    <w:rPr>
      <w:rFonts w:asciiTheme="majorHAnsi" w:eastAsiaTheme="majorEastAsia" w:hAnsiTheme="majorHAnsi" w:cstheme="majorBidi"/>
      <w:color w:val="003D77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76FFD"/>
    <w:rPr>
      <w:color w:val="38AED7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Rainbow">
      <a:dk1>
        <a:srgbClr val="0052A0"/>
      </a:dk1>
      <a:lt1>
        <a:srgbClr val="FFFFFF"/>
      </a:lt1>
      <a:dk2>
        <a:srgbClr val="000000"/>
      </a:dk2>
      <a:lt2>
        <a:srgbClr val="FFDF2D"/>
      </a:lt2>
      <a:accent1>
        <a:srgbClr val="0052A0"/>
      </a:accent1>
      <a:accent2>
        <a:srgbClr val="38AED7"/>
      </a:accent2>
      <a:accent3>
        <a:srgbClr val="D82A91"/>
      </a:accent3>
      <a:accent4>
        <a:srgbClr val="F26F23"/>
      </a:accent4>
      <a:accent5>
        <a:srgbClr val="FFBF00"/>
      </a:accent5>
      <a:accent6>
        <a:srgbClr val="7AB800"/>
      </a:accent6>
      <a:hlink>
        <a:srgbClr val="38AED7"/>
      </a:hlink>
      <a:folHlink>
        <a:srgbClr val="D82A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807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Góral Marta</dc:creator>
  <cp:keywords/>
  <dc:description/>
  <cp:lastModifiedBy>Woźniakowska Kinga</cp:lastModifiedBy>
  <cp:revision>2</cp:revision>
  <cp:lastPrinted>2023-07-11T07:49:00Z</cp:lastPrinted>
  <dcterms:created xsi:type="dcterms:W3CDTF">2026-07-30T09:30:00Z</dcterms:created>
  <dcterms:modified xsi:type="dcterms:W3CDTF">2026-07-30T09:30:00Z</dcterms:modified>
</cp:coreProperties>
</file>