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66977242"/>
    <w:p w14:paraId="7BA26C54" w14:textId="52BC9F02" w:rsidR="00035F69" w:rsidRDefault="00DA7D9E">
      <w:pPr>
        <w:jc w:val="both"/>
        <w:rPr>
          <w:rFonts w:ascii="Ferrari Sans" w:eastAsia="Ferrari Sans" w:hAnsi="Ferrari Sans" w:cs="Ferrari Sans"/>
          <w:b/>
          <w:bCs/>
          <w:sz w:val="32"/>
          <w:szCs w:val="32"/>
        </w:rPr>
      </w:pPr>
      <w:r>
        <w:fldChar w:fldCharType="begin"/>
      </w:r>
      <w:r>
        <w:instrText xml:space="preserve">HYPERLINK "https://ferrariauto-my.sharepoint.com/:w:/g/personal/alessandro_vaccari_ferrari_com/IQDUA7_L9PoqQ7dEuyyH_oJzAdoyb04Ee6oOkQlfLOT2SaE?e=GtNnky" </w:instrText>
      </w:r>
      <w:r>
        <w:fldChar w:fldCharType="separate"/>
      </w:r>
      <w:hyperlink r:id="rId11">
        <w:r w:rsidR="00035F69">
          <w:rPr>
            <w:rStyle w:val="Hipercze"/>
            <w:rFonts w:ascii="Ferrari Sans" w:eastAsia="Ferrari Sans" w:hAnsi="Ferrari Sans" w:cs="Ferrari Sans"/>
            <w:b/>
            <w:bCs/>
            <w:sz w:val="32"/>
            <w:szCs w:val="32"/>
            <w:u w:val="none"/>
          </w:rPr>
          <w:t xml:space="preserve">FERRARI </w:t>
        </w:r>
        <w:r w:rsidR="3A60882C" w:rsidRPr="22235934">
          <w:rPr>
            <w:rStyle w:val="Hipercze"/>
            <w:rFonts w:ascii="Ferrari Sans" w:eastAsia="Ferrari Sans" w:hAnsi="Ferrari Sans" w:cs="Ferrari Sans"/>
            <w:b/>
            <w:bCs/>
            <w:sz w:val="32"/>
            <w:szCs w:val="32"/>
            <w:u w:val="none"/>
          </w:rPr>
          <w:t>CZ26</w:t>
        </w:r>
      </w:hyperlink>
      <w:r>
        <w:fldChar w:fldCharType="end"/>
      </w:r>
    </w:p>
    <w:bookmarkEnd w:id="0"/>
    <w:p w14:paraId="21B7E0AE" w14:textId="341E18E2" w:rsidR="00035F69" w:rsidRDefault="00035F69">
      <w:pPr>
        <w:jc w:val="both"/>
      </w:pPr>
    </w:p>
    <w:p w14:paraId="5285760D" w14:textId="37FF9206" w:rsidR="00D30598" w:rsidRDefault="00D30598" w:rsidP="00D30598">
      <w:pPr>
        <w:pStyle w:val="NF974E24F-ListParagraph1"/>
        <w:numPr>
          <w:ilvl w:val="0"/>
          <w:numId w:val="32"/>
        </w:numPr>
        <w:spacing w:after="240"/>
        <w:jc w:val="both"/>
        <w:rPr>
          <w:lang w:val="pl-PL"/>
        </w:rPr>
      </w:pPr>
      <w:r w:rsidRPr="00D30598">
        <w:rPr>
          <w:lang w:val="pl-PL"/>
        </w:rPr>
        <w:t>Nowy unikatowy model</w:t>
      </w:r>
      <w:r>
        <w:rPr>
          <w:lang w:val="pl-PL"/>
        </w:rPr>
        <w:t xml:space="preserve"> one-off</w:t>
      </w:r>
      <w:r w:rsidRPr="00D30598">
        <w:rPr>
          <w:lang w:val="pl-PL"/>
        </w:rPr>
        <w:t xml:space="preserve"> Ferrari powstał we współpracy klienta </w:t>
      </w:r>
      <w:r>
        <w:rPr>
          <w:lang w:val="pl-PL"/>
        </w:rPr>
        <w:t>z USA</w:t>
      </w:r>
      <w:r w:rsidRPr="00D30598">
        <w:rPr>
          <w:lang w:val="pl-PL"/>
        </w:rPr>
        <w:t xml:space="preserve"> z Ferrari Design Studio</w:t>
      </w:r>
      <w:r>
        <w:rPr>
          <w:lang w:val="pl-PL"/>
        </w:rPr>
        <w:t>.</w:t>
      </w:r>
    </w:p>
    <w:p w14:paraId="7F981DA2" w14:textId="1690BADB" w:rsidR="00D30598" w:rsidRDefault="00D30598" w:rsidP="00D30598">
      <w:pPr>
        <w:pStyle w:val="NF974E24F-ListParagraph1"/>
        <w:numPr>
          <w:ilvl w:val="0"/>
          <w:numId w:val="32"/>
        </w:numPr>
        <w:spacing w:after="240"/>
        <w:jc w:val="both"/>
        <w:rPr>
          <w:lang w:val="pl-PL"/>
        </w:rPr>
      </w:pPr>
      <w:r w:rsidRPr="00D30598">
        <w:rPr>
          <w:lang w:val="pl-PL"/>
        </w:rPr>
        <w:t xml:space="preserve">Model CZ26 stanowi współczesną reinterpretację koncepcji </w:t>
      </w:r>
      <w:proofErr w:type="spellStart"/>
      <w:r w:rsidRPr="00D30598">
        <w:rPr>
          <w:lang w:val="pl-PL"/>
        </w:rPr>
        <w:t>berlinetty</w:t>
      </w:r>
      <w:proofErr w:type="spellEnd"/>
      <w:r w:rsidRPr="00D30598">
        <w:rPr>
          <w:lang w:val="pl-PL"/>
        </w:rPr>
        <w:t xml:space="preserve"> o wysokich osiągach, wyrażoną poprzez czysty i wysoce zaawansowany technicznie język stylistyczny.</w:t>
      </w:r>
    </w:p>
    <w:p w14:paraId="7C574334" w14:textId="78B4FE1C" w:rsidR="00D30598" w:rsidRPr="00D30598" w:rsidRDefault="00D30598" w:rsidP="00D30598">
      <w:pPr>
        <w:pStyle w:val="NF974E24F-ListParagraph1"/>
        <w:numPr>
          <w:ilvl w:val="0"/>
          <w:numId w:val="32"/>
        </w:numPr>
        <w:spacing w:after="240"/>
        <w:jc w:val="both"/>
        <w:rPr>
          <w:lang w:val="pl-PL"/>
        </w:rPr>
      </w:pPr>
      <w:r w:rsidRPr="00D30598">
        <w:rPr>
          <w:lang w:val="pl-PL"/>
        </w:rPr>
        <w:t xml:space="preserve">Projekt ten tworzy nową tożsamość stylistyczną, czerpiąc inspirację z cech </w:t>
      </w:r>
      <w:proofErr w:type="spellStart"/>
      <w:r w:rsidRPr="00D30598">
        <w:rPr>
          <w:lang w:val="pl-PL"/>
        </w:rPr>
        <w:t>supersamochodu</w:t>
      </w:r>
      <w:proofErr w:type="spellEnd"/>
      <w:r w:rsidRPr="00D30598">
        <w:rPr>
          <w:lang w:val="pl-PL"/>
        </w:rPr>
        <w:t xml:space="preserve"> SF90 </w:t>
      </w:r>
      <w:proofErr w:type="spellStart"/>
      <w:r w:rsidRPr="00D30598">
        <w:rPr>
          <w:lang w:val="pl-PL"/>
        </w:rPr>
        <w:t>Stradale</w:t>
      </w:r>
      <w:proofErr w:type="spellEnd"/>
      <w:r w:rsidRPr="00D30598">
        <w:rPr>
          <w:lang w:val="pl-PL"/>
        </w:rPr>
        <w:t>.</w:t>
      </w:r>
    </w:p>
    <w:p w14:paraId="0EAF23B0" w14:textId="55B39575" w:rsidR="00D30598" w:rsidRPr="00D30598" w:rsidRDefault="00D30598">
      <w:pPr>
        <w:pStyle w:val="NF974E24F-Normal2"/>
        <w:spacing w:after="240"/>
        <w:jc w:val="both"/>
        <w:rPr>
          <w:lang w:val="pl-PL"/>
        </w:rPr>
      </w:pPr>
      <w:r w:rsidRPr="00D30598">
        <w:rPr>
          <w:lang w:val="pl-PL"/>
        </w:rPr>
        <w:t xml:space="preserve">Ferrari </w:t>
      </w:r>
      <w:r>
        <w:rPr>
          <w:lang w:val="pl-PL"/>
        </w:rPr>
        <w:t xml:space="preserve">zaprezentowało </w:t>
      </w:r>
      <w:r w:rsidRPr="00D30598">
        <w:rPr>
          <w:lang w:val="pl-PL"/>
        </w:rPr>
        <w:t>dziś</w:t>
      </w:r>
      <w:r>
        <w:rPr>
          <w:b/>
          <w:bCs/>
        </w:rPr>
        <w:t xml:space="preserve"> </w:t>
      </w:r>
      <w:r>
        <w:t>wyjątkowy model One-Off</w:t>
      </w:r>
      <w:r w:rsidRPr="00D30598">
        <w:rPr>
          <w:b/>
          <w:bCs/>
          <w:lang w:val="pl-PL"/>
        </w:rPr>
        <w:t xml:space="preserve"> CZ26</w:t>
      </w:r>
      <w:r w:rsidRPr="00D30598">
        <w:rPr>
          <w:lang w:val="pl-PL"/>
        </w:rPr>
        <w:t xml:space="preserve">, stworzony w ramach programu Special </w:t>
      </w:r>
      <w:proofErr w:type="spellStart"/>
      <w:r w:rsidRPr="00D30598">
        <w:rPr>
          <w:lang w:val="pl-PL"/>
        </w:rPr>
        <w:t>Projects</w:t>
      </w:r>
      <w:proofErr w:type="spellEnd"/>
      <w:r w:rsidRPr="00D30598">
        <w:rPr>
          <w:lang w:val="pl-PL"/>
        </w:rPr>
        <w:t xml:space="preserve">. Zaprojektowany przez Ferrari Design Studio pod kierownictwem Flavio Manzoniego i opracowany dla klienta ze Stanów Zjednoczonych, stanowi niezwykle osobistą interpretację </w:t>
      </w:r>
      <w:proofErr w:type="spellStart"/>
      <w:r w:rsidRPr="00D30598">
        <w:rPr>
          <w:lang w:val="pl-PL"/>
        </w:rPr>
        <w:t>supersportowej</w:t>
      </w:r>
      <w:proofErr w:type="spellEnd"/>
      <w:r w:rsidRPr="00D30598">
        <w:rPr>
          <w:lang w:val="pl-PL"/>
        </w:rPr>
        <w:t xml:space="preserve"> </w:t>
      </w:r>
      <w:proofErr w:type="spellStart"/>
      <w:r w:rsidRPr="00D30598">
        <w:rPr>
          <w:lang w:val="pl-PL"/>
        </w:rPr>
        <w:t>berlinetty</w:t>
      </w:r>
      <w:proofErr w:type="spellEnd"/>
      <w:r w:rsidRPr="00D30598">
        <w:rPr>
          <w:lang w:val="pl-PL"/>
        </w:rPr>
        <w:t>. Projekt łączy minimalistyczne formy z zaawansowanym podejściem technologicznym, wyznaczając kierunek przyszłości designu Ferrari.</w:t>
      </w:r>
    </w:p>
    <w:p w14:paraId="18003D1A" w14:textId="52F6916D" w:rsidR="00D30598" w:rsidRPr="00D30598" w:rsidRDefault="00D30598">
      <w:pPr>
        <w:pStyle w:val="NF974E24F-Normal2"/>
        <w:spacing w:after="240"/>
        <w:jc w:val="both"/>
        <w:rPr>
          <w:iCs/>
          <w:lang w:val="pl-PL"/>
        </w:rPr>
      </w:pPr>
      <w:r w:rsidRPr="00D30598">
        <w:rPr>
          <w:iCs/>
          <w:lang w:val="pl-PL"/>
        </w:rPr>
        <w:t xml:space="preserve">Bazując na wyjątkowych osiągach i właściwościach dynamicznych SF90 </w:t>
      </w:r>
      <w:proofErr w:type="spellStart"/>
      <w:r w:rsidRPr="00D30598">
        <w:rPr>
          <w:iCs/>
          <w:lang w:val="pl-PL"/>
        </w:rPr>
        <w:t>Stradale</w:t>
      </w:r>
      <w:proofErr w:type="spellEnd"/>
      <w:r w:rsidRPr="00D30598">
        <w:rPr>
          <w:iCs/>
          <w:lang w:val="pl-PL"/>
        </w:rPr>
        <w:t xml:space="preserve">, CZ26 zachowuje jego rozwiązania techniczne oraz charakter topowego </w:t>
      </w:r>
      <w:proofErr w:type="spellStart"/>
      <w:r w:rsidRPr="00D30598">
        <w:rPr>
          <w:iCs/>
          <w:lang w:val="pl-PL"/>
        </w:rPr>
        <w:t>supersamochodu</w:t>
      </w:r>
      <w:proofErr w:type="spellEnd"/>
      <w:r w:rsidRPr="00D30598">
        <w:rPr>
          <w:iCs/>
          <w:lang w:val="pl-PL"/>
        </w:rPr>
        <w:t xml:space="preserve">. </w:t>
      </w:r>
      <w:r>
        <w:rPr>
          <w:iCs/>
          <w:lang w:val="pl-PL"/>
        </w:rPr>
        <w:t>Celem</w:t>
      </w:r>
      <w:r w:rsidRPr="00D30598">
        <w:rPr>
          <w:iCs/>
          <w:lang w:val="pl-PL"/>
        </w:rPr>
        <w:t xml:space="preserve"> projektu było stworzenie samochodu o natychmiast rozpoznawalnej osobowości, który poprzez zdecydowaną stylistykę i wyrazistą tożsamość wizualną oddaje siłę, precyzję i czystość formy.</w:t>
      </w:r>
    </w:p>
    <w:p w14:paraId="0E3AA0FB" w14:textId="69A7AFDF" w:rsidR="00D30598" w:rsidRPr="00D30598" w:rsidRDefault="00D30598" w:rsidP="009F5179">
      <w:pPr>
        <w:pStyle w:val="NF974E24F-Normal2"/>
        <w:spacing w:after="240"/>
        <w:jc w:val="both"/>
        <w:rPr>
          <w:lang w:val="pl-PL"/>
        </w:rPr>
      </w:pPr>
      <w:r w:rsidRPr="00D30598">
        <w:rPr>
          <w:lang w:val="pl-PL"/>
        </w:rPr>
        <w:t>Sylwetkę Ferrari CZ26 definiują wyraźnie poziome proporcje i charakterystyczna dwubryłowa architektura. Centralna część nadwozia, przypominająca kapsułę, została osadzona pomiędzy czterema muskularnie zarysowanymi nadkolami, dzięki czemu samochód sprawia wrażenie niezwykle stabilnego i mocno przyklejonego do asfaltu. Cała forma rozwija się harmonijnie od pasa przedniego aż po ścięty tył, którego geometria nawiązuje do stylistyki frontu.</w:t>
      </w:r>
    </w:p>
    <w:p w14:paraId="666AEC3E" w14:textId="4A851567" w:rsidR="00035F69" w:rsidRPr="00F053C8" w:rsidRDefault="00BE5523" w:rsidP="00F053C8">
      <w:pPr>
        <w:pStyle w:val="NF974E24F-Normal2"/>
        <w:spacing w:after="240"/>
        <w:jc w:val="both"/>
        <w:rPr>
          <w:lang w:val="pl-PL"/>
        </w:rPr>
      </w:pPr>
      <w:r w:rsidRPr="00BE5523">
        <w:rPr>
          <w:lang w:val="pl-PL"/>
        </w:rPr>
        <w:t>Przód zdominowany jest przez pełnej szerokości grill integrujący reflektory, wloty chłodzące układ hamulcowy, czujniki oraz inne elementy techniczne. Smukłe moduły świetlne zostały niemal całkowicie ukryte w bryle nadwozia, a pionowa krawędź czołowa nadaje samochodowi odważny i zdecydowany charakter. Z tyłu uwagę zwracają krótko ścięta linia nadwozia oraz wysunięte lampy, które nadają samochodowi lekkości i rzeźbiarskiej elegancji. Szeroko poprowadzony dyfuzor dodatkowo podkreśla stabilność i wizualną szerokość auta.</w:t>
      </w:r>
    </w:p>
    <w:p w14:paraId="08BF6BF2" w14:textId="5F4CD1C5" w:rsidR="009F5179" w:rsidRPr="009F5179" w:rsidRDefault="009F5179" w:rsidP="009F5179">
      <w:pPr>
        <w:pStyle w:val="NF974E24F-Normal2"/>
        <w:spacing w:after="240"/>
        <w:jc w:val="both"/>
        <w:rPr>
          <w:lang w:val="pl-PL"/>
        </w:rPr>
      </w:pPr>
      <w:r w:rsidRPr="009F5179">
        <w:rPr>
          <w:lang w:val="pl-PL"/>
        </w:rPr>
        <w:t xml:space="preserve">Projekt nadwozia opiera się na skrajnie czystej estetyce, w której wszystkie elementy funkcjonalne naturalnie wyrastają z głównej bryły samochodu. Boczne wloty powietrza, dyfuzor, zespoły świetlne czy karbonowe elementy optycznie wydłużające nadkola tworzą spójny język stylistyczny łączący </w:t>
      </w:r>
      <w:r w:rsidRPr="009F5179">
        <w:rPr>
          <w:lang w:val="pl-PL"/>
        </w:rPr>
        <w:lastRenderedPageBreak/>
        <w:t>funkcję z ekspresją wizualną. Inspiracją były najciekawsze przykłady włoskiego wzornictwa przemysłowego lat 70., reinterpretowane w nowoczesny sposób.</w:t>
      </w:r>
    </w:p>
    <w:p w14:paraId="40F22D02" w14:textId="5DD339FE" w:rsidR="009F5179" w:rsidRPr="009F5179" w:rsidRDefault="009F5179" w:rsidP="009F5179">
      <w:pPr>
        <w:pStyle w:val="NF974E24F-Normal2"/>
        <w:spacing w:after="240"/>
        <w:jc w:val="both"/>
        <w:rPr>
          <w:lang w:val="pl-PL"/>
        </w:rPr>
      </w:pPr>
      <w:r w:rsidRPr="009F5179">
        <w:rPr>
          <w:lang w:val="pl-PL"/>
        </w:rPr>
        <w:t xml:space="preserve">Kabina została harmonijnie wpisana w bryłę samochodu dzięki zastosowaniu czarnych </w:t>
      </w:r>
      <w:proofErr w:type="spellStart"/>
      <w:r w:rsidRPr="009F5179">
        <w:rPr>
          <w:lang w:val="pl-PL"/>
        </w:rPr>
        <w:t>wykończeń</w:t>
      </w:r>
      <w:proofErr w:type="spellEnd"/>
      <w:r w:rsidRPr="009F5179">
        <w:rPr>
          <w:lang w:val="pl-PL"/>
        </w:rPr>
        <w:t xml:space="preserve"> dachu i słupków, tworzących efekt kokpitu osadzonego wewnątrz nadwozia. Rozwiązanie to dodatkowo podkreśla lekkość i czystość całego projektu.</w:t>
      </w:r>
    </w:p>
    <w:p w14:paraId="3312B557" w14:textId="1E54835D" w:rsidR="009F5179" w:rsidRPr="009F5179" w:rsidRDefault="009F5179" w:rsidP="009F5179">
      <w:pPr>
        <w:pStyle w:val="NF974E24F-Normal2"/>
        <w:spacing w:after="240"/>
        <w:jc w:val="both"/>
        <w:rPr>
          <w:lang w:val="pl-PL"/>
        </w:rPr>
      </w:pPr>
      <w:r w:rsidRPr="009F5179">
        <w:rPr>
          <w:lang w:val="pl-PL"/>
        </w:rPr>
        <w:t xml:space="preserve">Dużą uwagę poświęcono kolorystyce i </w:t>
      </w:r>
      <w:proofErr w:type="spellStart"/>
      <w:r w:rsidRPr="009F5179">
        <w:rPr>
          <w:lang w:val="pl-PL"/>
        </w:rPr>
        <w:t>wykończeniom</w:t>
      </w:r>
      <w:proofErr w:type="spellEnd"/>
      <w:r w:rsidRPr="009F5179">
        <w:rPr>
          <w:lang w:val="pl-PL"/>
        </w:rPr>
        <w:t xml:space="preserve"> inspirowanym futurystyczną estetyką. Nadwozie pokryto ekskluzywnym lakierem </w:t>
      </w:r>
      <w:proofErr w:type="spellStart"/>
      <w:r w:rsidRPr="009F5179">
        <w:rPr>
          <w:lang w:val="pl-PL"/>
        </w:rPr>
        <w:t>Argento</w:t>
      </w:r>
      <w:proofErr w:type="spellEnd"/>
      <w:r w:rsidRPr="009F5179">
        <w:rPr>
          <w:lang w:val="pl-PL"/>
        </w:rPr>
        <w:t xml:space="preserve"> Veloce, którego płynna, niemal metaliczna faktura podkreśla precyzję linii i bogactwo powierzchni. Kontrastujące akcenty Rosso </w:t>
      </w:r>
      <w:proofErr w:type="spellStart"/>
      <w:r w:rsidRPr="009F5179">
        <w:rPr>
          <w:lang w:val="pl-PL"/>
        </w:rPr>
        <w:t>Lampante</w:t>
      </w:r>
      <w:proofErr w:type="spellEnd"/>
      <w:r w:rsidRPr="009F5179">
        <w:rPr>
          <w:lang w:val="pl-PL"/>
        </w:rPr>
        <w:t xml:space="preserve"> wzmacniają dynamiczny charakter samochodu, a pigmentowane włókno węglowe dodatkowo eksponuje złożoność jego formy.</w:t>
      </w:r>
    </w:p>
    <w:p w14:paraId="2BFF5DA0" w14:textId="089BB791" w:rsidR="009F5179" w:rsidRPr="009F5179" w:rsidRDefault="009F5179" w:rsidP="009F5179">
      <w:pPr>
        <w:pStyle w:val="NF974E24F-Normal2"/>
        <w:spacing w:after="240"/>
        <w:jc w:val="both"/>
        <w:rPr>
          <w:lang w:val="pl-PL"/>
        </w:rPr>
      </w:pPr>
      <w:r w:rsidRPr="009F5179">
        <w:rPr>
          <w:lang w:val="pl-PL"/>
        </w:rPr>
        <w:t xml:space="preserve">Specjalnie zaprojektowane felgi łączą błyszczące czarne wykończenie z powierzchnią poddaną obróbce strumieniowej </w:t>
      </w:r>
      <w:proofErr w:type="spellStart"/>
      <w:r w:rsidRPr="009F5179">
        <w:rPr>
          <w:lang w:val="pl-PL"/>
        </w:rPr>
        <w:t>mikrokulkami</w:t>
      </w:r>
      <w:proofErr w:type="spellEnd"/>
      <w:r w:rsidRPr="009F5179">
        <w:rPr>
          <w:lang w:val="pl-PL"/>
        </w:rPr>
        <w:t>, tworząc subtelnie polerowany efekt. Całość dopełniają tytanowe końcówki wydechu o naturalnym wykończeniu, które podkreślają techniczny i wyczynowy charakter modelu.</w:t>
      </w:r>
    </w:p>
    <w:p w14:paraId="57120EA3" w14:textId="66978A25" w:rsidR="009F5179" w:rsidRDefault="009F5179" w:rsidP="009F5179">
      <w:pPr>
        <w:pStyle w:val="NF974E24F-Normal2"/>
        <w:spacing w:after="240"/>
        <w:jc w:val="both"/>
        <w:rPr>
          <w:lang w:val="pl-PL"/>
        </w:rPr>
      </w:pPr>
      <w:r w:rsidRPr="009F5179">
        <w:rPr>
          <w:lang w:val="pl-PL"/>
        </w:rPr>
        <w:t xml:space="preserve">Motywy zastosowane na zewnątrz znajdują odzwierciedlenie również we wnętrzu. Centralnym elementem jest opracowana specjalnie dla tego projektu czarna tkanina techniczna, uzupełniona wstawkami foteli wykonanymi w technologii addytywnej. Akcenty Rosso </w:t>
      </w:r>
      <w:proofErr w:type="spellStart"/>
      <w:r w:rsidRPr="009F5179">
        <w:rPr>
          <w:lang w:val="pl-PL"/>
        </w:rPr>
        <w:t>Lampante</w:t>
      </w:r>
      <w:proofErr w:type="spellEnd"/>
      <w:r w:rsidRPr="009F5179">
        <w:rPr>
          <w:lang w:val="pl-PL"/>
        </w:rPr>
        <w:t xml:space="preserve"> nawiązują do kolorystyki nadwozia, a haftowane logo CZ26 stanowi kolejny element podkreślający unikalność tego egzemplarza.</w:t>
      </w:r>
    </w:p>
    <w:p w14:paraId="7E746197" w14:textId="1C46AC0B" w:rsidR="004D6250" w:rsidRPr="009F5179" w:rsidRDefault="004D6250" w:rsidP="009F5179">
      <w:pPr>
        <w:pStyle w:val="NF974E24F-Normal2"/>
        <w:spacing w:after="240"/>
        <w:jc w:val="both"/>
        <w:rPr>
          <w:lang w:val="pl-PL"/>
        </w:rPr>
      </w:pPr>
      <w:r w:rsidRPr="004D6250">
        <w:rPr>
          <w:lang w:val="pl-PL"/>
        </w:rPr>
        <w:t>Kontrast pomiędzy matową fakturą tkaniny technicznej a satynowym włóknem węglowym dodatkowo podkreśla zastosowanie specjalnego błyszczącego karbonu z metalicznymi włóknami wplecionymi w jego strukturę. Całość uzupełniają elementy lakierowane w kolorze nadwozia na panelach drzwi oraz w górnej części deski rozdzielczej.</w:t>
      </w:r>
    </w:p>
    <w:p w14:paraId="4457DC63" w14:textId="458CA3A3" w:rsidR="004D6250" w:rsidRDefault="004D6250" w:rsidP="009F5179">
      <w:pPr>
        <w:pStyle w:val="NF974E24F-Normal2"/>
        <w:spacing w:after="240"/>
        <w:jc w:val="both"/>
        <w:rPr>
          <w:iCs/>
          <w:lang w:val="pl-PL"/>
        </w:rPr>
      </w:pPr>
      <w:r w:rsidRPr="004D6250">
        <w:rPr>
          <w:iCs/>
          <w:lang w:val="pl-PL"/>
        </w:rPr>
        <w:t>Rozwój aerodynamiczny objął każdy element samochodu. Z przodu całkowicie przeprojektowano układ chłodzenia oraz zarządzania przepływem powietrza, zmieniając orientację centralnego zespołu chłodnic i wprowadzając dedykowane kanały obejściowe. Rozwiązania te pozwoliły zwiększyć efektywność chłodzenia oraz docisk generowany na przedniej osi. Od nowa opracowano również podłogę oraz system generatorów wirów, optymalizując równowagę aerodynamiczną pojazdu.</w:t>
      </w:r>
    </w:p>
    <w:p w14:paraId="501F247C" w14:textId="77777777" w:rsidR="004D6250" w:rsidRPr="004D6250" w:rsidRDefault="004D6250" w:rsidP="004D6250">
      <w:pPr>
        <w:pStyle w:val="NF974E24F-Normal2"/>
        <w:spacing w:after="240"/>
        <w:jc w:val="both"/>
        <w:rPr>
          <w:iCs/>
          <w:lang w:val="pl-PL"/>
        </w:rPr>
      </w:pPr>
      <w:r w:rsidRPr="004D6250">
        <w:rPr>
          <w:iCs/>
          <w:lang w:val="pl-PL"/>
        </w:rPr>
        <w:t xml:space="preserve">Zewnętrzne sekcje przedniego zderzaka wyposażono w system </w:t>
      </w:r>
      <w:proofErr w:type="spellStart"/>
      <w:r w:rsidRPr="004D6250">
        <w:rPr>
          <w:iCs/>
          <w:lang w:val="pl-PL"/>
        </w:rPr>
        <w:t>air</w:t>
      </w:r>
      <w:proofErr w:type="spellEnd"/>
      <w:r w:rsidRPr="004D6250">
        <w:rPr>
          <w:iCs/>
          <w:lang w:val="pl-PL"/>
        </w:rPr>
        <w:t xml:space="preserve"> </w:t>
      </w:r>
      <w:proofErr w:type="spellStart"/>
      <w:r w:rsidRPr="004D6250">
        <w:rPr>
          <w:iCs/>
          <w:lang w:val="pl-PL"/>
        </w:rPr>
        <w:t>curtain</w:t>
      </w:r>
      <w:proofErr w:type="spellEnd"/>
      <w:r w:rsidRPr="004D6250">
        <w:rPr>
          <w:iCs/>
          <w:lang w:val="pl-PL"/>
        </w:rPr>
        <w:t>, który kontroluje turbulencje powstające wokół przednich kół, pomagając ograniczyć opór aerodynamiczny. Tył samochodu został całkowicie przeprojektowany i wyposażony w duży górny spojler oraz dedykowany dyfuzor, opracowane z myślą o zwiększeniu docisku przy zachowaniu wysokiej efektywności aerodynamicznej. Nowa pokrywa silnika otrzymała również specjalne otwory wentylacyjne wspomagające zarządzanie temperaturą w komorze silnika i zapewniające skuteczne odprowadzanie ciepła w każdych warunkach eksploatacji.</w:t>
      </w:r>
    </w:p>
    <w:p w14:paraId="21856600" w14:textId="779EBB85" w:rsidR="00035F69" w:rsidRPr="004D6250" w:rsidRDefault="004D6250" w:rsidP="004D6250">
      <w:pPr>
        <w:jc w:val="center"/>
        <w:rPr>
          <w:rFonts w:eastAsia="Calibri" w:cs="Calibri"/>
          <w:i/>
          <w:sz w:val="14"/>
          <w:szCs w:val="14"/>
          <w:lang w:val="pl-PL"/>
        </w:rPr>
      </w:pPr>
      <w:r w:rsidRPr="004D6250">
        <w:rPr>
          <w:rFonts w:eastAsia="Calibri" w:cs="Calibri"/>
          <w:i/>
          <w:sz w:val="14"/>
          <w:szCs w:val="14"/>
          <w:lang w:val="pl-PL"/>
        </w:rPr>
        <w:t>Materiały prasowe dostępne są do pobrania na stronie</w:t>
      </w:r>
      <w:r w:rsidR="00DA7D9E" w:rsidRPr="004D6250">
        <w:rPr>
          <w:rFonts w:eastAsia="Calibri" w:cs="Calibri"/>
          <w:i/>
          <w:sz w:val="14"/>
          <w:szCs w:val="14"/>
          <w:lang w:val="pl-PL"/>
        </w:rPr>
        <w:t xml:space="preserve"> </w:t>
      </w:r>
      <w:hyperlink r:id="rId12" w:history="1">
        <w:r w:rsidRPr="004D6250">
          <w:rPr>
            <w:rStyle w:val="Hipercze"/>
            <w:rFonts w:eastAsia="Calibri" w:cs="Calibri"/>
            <w:i/>
            <w:sz w:val="14"/>
            <w:szCs w:val="14"/>
            <w:lang w:val="pl-PL"/>
          </w:rPr>
          <w:t>media.ferrari.com</w:t>
        </w:r>
      </w:hyperlink>
      <w:r w:rsidRPr="004D6250">
        <w:rPr>
          <w:i/>
          <w:sz w:val="14"/>
          <w:szCs w:val="14"/>
        </w:rPr>
        <w:t xml:space="preserve"> lub z poniższych linków.</w:t>
      </w:r>
      <w:r w:rsidR="00DA7D9E" w:rsidRPr="004D6250">
        <w:rPr>
          <w:i/>
          <w:sz w:val="14"/>
          <w:szCs w:val="14"/>
        </w:rPr>
        <w:br w:type="page"/>
      </w:r>
    </w:p>
    <w:p w14:paraId="3889E6F7" w14:textId="77777777" w:rsidR="00035F69" w:rsidRPr="00F053C8" w:rsidRDefault="00DA7D9E">
      <w:pPr>
        <w:pStyle w:val="NF974E24F-Normal4"/>
        <w:rPr>
          <w:lang w:val="pl-PL"/>
        </w:rPr>
      </w:pPr>
      <w:r w:rsidRPr="00F053C8">
        <w:rPr>
          <w:lang w:val="pl-PL"/>
        </w:rPr>
        <w:lastRenderedPageBreak/>
        <w:t>SF90 STRADALE</w:t>
      </w:r>
    </w:p>
    <w:p w14:paraId="3B2D30E1" w14:textId="41DCE95A" w:rsidR="004D6250" w:rsidRPr="004D6250" w:rsidRDefault="004D6250" w:rsidP="004D6250">
      <w:pPr>
        <w:spacing w:after="240"/>
        <w:jc w:val="both"/>
        <w:rPr>
          <w:rFonts w:eastAsia="Calibri" w:cs="Calibri"/>
          <w:lang w:val="pl-PL"/>
        </w:rPr>
      </w:pPr>
      <w:r w:rsidRPr="004D6250">
        <w:rPr>
          <w:rFonts w:eastAsia="Calibri" w:cs="Calibri"/>
          <w:lang w:val="pl-PL"/>
        </w:rPr>
        <w:t xml:space="preserve">SF90 </w:t>
      </w:r>
      <w:proofErr w:type="spellStart"/>
      <w:r w:rsidRPr="004D6250">
        <w:rPr>
          <w:rFonts w:eastAsia="Calibri" w:cs="Calibri"/>
          <w:lang w:val="pl-PL"/>
        </w:rPr>
        <w:t>Stradale</w:t>
      </w:r>
      <w:proofErr w:type="spellEnd"/>
      <w:r w:rsidRPr="004D6250">
        <w:rPr>
          <w:rFonts w:eastAsia="Calibri" w:cs="Calibri"/>
          <w:lang w:val="pl-PL"/>
        </w:rPr>
        <w:t xml:space="preserve"> zapisał się w historii Ferrari jako pierwszy seryjnie produkowany model marki wyposażony w napęd hybrydowy typu plug-in (PHEV). Nazwa samochodu upamiętnia 90. rocznicę powstania </w:t>
      </w:r>
      <w:proofErr w:type="spellStart"/>
      <w:r w:rsidRPr="004D6250">
        <w:rPr>
          <w:rFonts w:eastAsia="Calibri" w:cs="Calibri"/>
          <w:lang w:val="pl-PL"/>
        </w:rPr>
        <w:t>Scuderii</w:t>
      </w:r>
      <w:proofErr w:type="spellEnd"/>
      <w:r w:rsidRPr="004D6250">
        <w:rPr>
          <w:rFonts w:eastAsia="Calibri" w:cs="Calibri"/>
          <w:lang w:val="pl-PL"/>
        </w:rPr>
        <w:t xml:space="preserve"> Ferrari i podkreśla bezpośredni związek pomiędzy doświadczeniami zdobytymi w </w:t>
      </w:r>
      <w:proofErr w:type="spellStart"/>
      <w:r w:rsidRPr="004D6250">
        <w:rPr>
          <w:rFonts w:eastAsia="Calibri" w:cs="Calibri"/>
          <w:lang w:val="pl-PL"/>
        </w:rPr>
        <w:t>motorsporcie</w:t>
      </w:r>
      <w:proofErr w:type="spellEnd"/>
      <w:r w:rsidRPr="004D6250">
        <w:rPr>
          <w:rFonts w:eastAsia="Calibri" w:cs="Calibri"/>
          <w:lang w:val="pl-PL"/>
        </w:rPr>
        <w:t xml:space="preserve"> a samochodami drogowymi powstającymi w </w:t>
      </w:r>
      <w:proofErr w:type="spellStart"/>
      <w:r w:rsidRPr="004D6250">
        <w:rPr>
          <w:rFonts w:eastAsia="Calibri" w:cs="Calibri"/>
          <w:lang w:val="pl-PL"/>
        </w:rPr>
        <w:t>Maranello</w:t>
      </w:r>
      <w:proofErr w:type="spellEnd"/>
      <w:r w:rsidRPr="004D6250">
        <w:rPr>
          <w:rFonts w:eastAsia="Calibri" w:cs="Calibri"/>
          <w:lang w:val="pl-PL"/>
        </w:rPr>
        <w:t>.</w:t>
      </w:r>
      <w:r>
        <w:rPr>
          <w:rFonts w:eastAsia="Calibri" w:cs="Calibri"/>
          <w:lang w:val="pl-PL"/>
        </w:rPr>
        <w:t xml:space="preserve"> </w:t>
      </w:r>
      <w:r w:rsidRPr="004D6250">
        <w:rPr>
          <w:rFonts w:eastAsia="Calibri" w:cs="Calibri"/>
          <w:lang w:val="pl-PL"/>
        </w:rPr>
        <w:t xml:space="preserve">Napędzany podwójnie doładowanym silnikiem V8 współpracującym z trzema silnikami elektrycznymi, SF90 </w:t>
      </w:r>
      <w:proofErr w:type="spellStart"/>
      <w:r w:rsidRPr="004D6250">
        <w:rPr>
          <w:rFonts w:eastAsia="Calibri" w:cs="Calibri"/>
          <w:lang w:val="pl-PL"/>
        </w:rPr>
        <w:t>Stradale</w:t>
      </w:r>
      <w:proofErr w:type="spellEnd"/>
      <w:r w:rsidRPr="004D6250">
        <w:rPr>
          <w:rFonts w:eastAsia="Calibri" w:cs="Calibri"/>
          <w:lang w:val="pl-PL"/>
        </w:rPr>
        <w:t xml:space="preserve"> oferuje łączną moc 1000 KM i stanowi jeden z najbardziej zaawansowanych przykładów transferu technologii z toru wyścigowego na drogi publiczne. Innowacyjna architektura, łącząca ekstremalne osiągi, wysoką efektywność aerodynamiczną i zaawansowane systemy kontroli dynamiki jazdy, wyznaczyła nowe standardy w segmencie </w:t>
      </w:r>
      <w:proofErr w:type="spellStart"/>
      <w:r w:rsidRPr="004D6250">
        <w:rPr>
          <w:rFonts w:eastAsia="Calibri" w:cs="Calibri"/>
          <w:lang w:val="pl-PL"/>
        </w:rPr>
        <w:t>supersamochodów</w:t>
      </w:r>
      <w:proofErr w:type="spellEnd"/>
      <w:r w:rsidRPr="004D6250">
        <w:rPr>
          <w:rFonts w:eastAsia="Calibri" w:cs="Calibri"/>
          <w:lang w:val="pl-PL"/>
        </w:rPr>
        <w:t>.</w:t>
      </w:r>
      <w:r>
        <w:rPr>
          <w:rFonts w:eastAsia="Calibri" w:cs="Calibri"/>
          <w:lang w:val="pl-PL"/>
        </w:rPr>
        <w:t xml:space="preserve"> </w:t>
      </w:r>
      <w:r w:rsidRPr="004D6250">
        <w:rPr>
          <w:rFonts w:eastAsia="Calibri" w:cs="Calibri"/>
          <w:lang w:val="pl-PL"/>
        </w:rPr>
        <w:t xml:space="preserve">SF90 </w:t>
      </w:r>
      <w:proofErr w:type="spellStart"/>
      <w:r w:rsidRPr="004D6250">
        <w:rPr>
          <w:rFonts w:eastAsia="Calibri" w:cs="Calibri"/>
          <w:lang w:val="pl-PL"/>
        </w:rPr>
        <w:t>Stradale</w:t>
      </w:r>
      <w:proofErr w:type="spellEnd"/>
      <w:r w:rsidRPr="004D6250">
        <w:rPr>
          <w:rFonts w:eastAsia="Calibri" w:cs="Calibri"/>
          <w:lang w:val="pl-PL"/>
        </w:rPr>
        <w:t xml:space="preserve"> wprowadził również nową interpretację języka stylistycznego Ferrari, w której innowacje technologiczne i czystość proporcji współistnieją w idealnej równowadze. Model dał początek rodzinie obejmującej dziś SF90 </w:t>
      </w:r>
      <w:proofErr w:type="spellStart"/>
      <w:r w:rsidRPr="004D6250">
        <w:rPr>
          <w:rFonts w:eastAsia="Calibri" w:cs="Calibri"/>
          <w:lang w:val="pl-PL"/>
        </w:rPr>
        <w:t>Spider</w:t>
      </w:r>
      <w:proofErr w:type="spellEnd"/>
      <w:r w:rsidRPr="004D6250">
        <w:rPr>
          <w:rFonts w:eastAsia="Calibri" w:cs="Calibri"/>
          <w:lang w:val="pl-PL"/>
        </w:rPr>
        <w:t xml:space="preserve">, 849 </w:t>
      </w:r>
      <w:proofErr w:type="spellStart"/>
      <w:r w:rsidRPr="004D6250">
        <w:rPr>
          <w:rFonts w:eastAsia="Calibri" w:cs="Calibri"/>
          <w:lang w:val="pl-PL"/>
        </w:rPr>
        <w:t>Testarossa</w:t>
      </w:r>
      <w:proofErr w:type="spellEnd"/>
      <w:r w:rsidRPr="004D6250">
        <w:rPr>
          <w:rFonts w:eastAsia="Calibri" w:cs="Calibri"/>
          <w:lang w:val="pl-PL"/>
        </w:rPr>
        <w:t xml:space="preserve"> i 849 </w:t>
      </w:r>
      <w:proofErr w:type="spellStart"/>
      <w:r w:rsidRPr="004D6250">
        <w:rPr>
          <w:rFonts w:eastAsia="Calibri" w:cs="Calibri"/>
          <w:lang w:val="pl-PL"/>
        </w:rPr>
        <w:t>Testarossa</w:t>
      </w:r>
      <w:proofErr w:type="spellEnd"/>
      <w:r w:rsidRPr="004D6250">
        <w:rPr>
          <w:rFonts w:eastAsia="Calibri" w:cs="Calibri"/>
          <w:lang w:val="pl-PL"/>
        </w:rPr>
        <w:t xml:space="preserve"> </w:t>
      </w:r>
      <w:proofErr w:type="spellStart"/>
      <w:r w:rsidRPr="004D6250">
        <w:rPr>
          <w:rFonts w:eastAsia="Calibri" w:cs="Calibri"/>
          <w:lang w:val="pl-PL"/>
        </w:rPr>
        <w:t>Spider</w:t>
      </w:r>
      <w:proofErr w:type="spellEnd"/>
      <w:r w:rsidRPr="004D6250">
        <w:rPr>
          <w:rFonts w:eastAsia="Calibri" w:cs="Calibri"/>
          <w:lang w:val="pl-PL"/>
        </w:rPr>
        <w:t xml:space="preserve">, a także wyjątkowe wersje specjalne SF90 XX </w:t>
      </w:r>
      <w:proofErr w:type="spellStart"/>
      <w:r w:rsidRPr="004D6250">
        <w:rPr>
          <w:rFonts w:eastAsia="Calibri" w:cs="Calibri"/>
          <w:lang w:val="pl-PL"/>
        </w:rPr>
        <w:t>Stradale</w:t>
      </w:r>
      <w:proofErr w:type="spellEnd"/>
      <w:r w:rsidRPr="004D6250">
        <w:rPr>
          <w:rFonts w:eastAsia="Calibri" w:cs="Calibri"/>
          <w:lang w:val="pl-PL"/>
        </w:rPr>
        <w:t xml:space="preserve"> oraz SF90 XX </w:t>
      </w:r>
      <w:proofErr w:type="spellStart"/>
      <w:r w:rsidRPr="004D6250">
        <w:rPr>
          <w:rFonts w:eastAsia="Calibri" w:cs="Calibri"/>
          <w:lang w:val="pl-PL"/>
        </w:rPr>
        <w:t>Spider</w:t>
      </w:r>
      <w:proofErr w:type="spellEnd"/>
      <w:r w:rsidRPr="004D6250">
        <w:rPr>
          <w:rFonts w:eastAsia="Calibri" w:cs="Calibri"/>
          <w:lang w:val="pl-PL"/>
        </w:rPr>
        <w:t>, które jeszcze bardziej podkreślają jego osiągi i ekskluzywny charakter.</w:t>
      </w:r>
    </w:p>
    <w:p w14:paraId="75B88691" w14:textId="77777777" w:rsidR="00B21F6D" w:rsidRPr="004D6250" w:rsidRDefault="00B21F6D" w:rsidP="00B21F6D">
      <w:pPr>
        <w:jc w:val="both"/>
        <w:rPr>
          <w:b/>
          <w:sz w:val="20"/>
          <w:szCs w:val="20"/>
          <w:lang w:val="pl-PL"/>
        </w:rPr>
      </w:pPr>
      <w:r w:rsidRPr="004D6250">
        <w:rPr>
          <w:b/>
          <w:sz w:val="20"/>
          <w:szCs w:val="20"/>
          <w:lang w:val="pl-PL"/>
        </w:rPr>
        <w:t>SPECIAL PROJECTS</w:t>
      </w:r>
    </w:p>
    <w:p w14:paraId="430F6236" w14:textId="3AB3D7FA" w:rsidR="00B21F6D" w:rsidRPr="004D6250" w:rsidRDefault="004D6250" w:rsidP="00B21F6D">
      <w:pPr>
        <w:jc w:val="both"/>
        <w:rPr>
          <w:rFonts w:eastAsia="Calibri" w:cs="Calibri"/>
          <w:lang w:val="pl-PL"/>
        </w:rPr>
      </w:pPr>
      <w:r w:rsidRPr="004D6250">
        <w:rPr>
          <w:rFonts w:eastAsia="Calibri" w:cs="Calibri"/>
          <w:lang w:val="pl-PL"/>
        </w:rPr>
        <w:t xml:space="preserve">Program Special </w:t>
      </w:r>
      <w:proofErr w:type="spellStart"/>
      <w:r w:rsidRPr="004D6250">
        <w:rPr>
          <w:rFonts w:eastAsia="Calibri" w:cs="Calibri"/>
          <w:lang w:val="pl-PL"/>
        </w:rPr>
        <w:t>Projects</w:t>
      </w:r>
      <w:proofErr w:type="spellEnd"/>
      <w:r w:rsidRPr="004D6250">
        <w:rPr>
          <w:rFonts w:eastAsia="Calibri" w:cs="Calibri"/>
          <w:lang w:val="pl-PL"/>
        </w:rPr>
        <w:t xml:space="preserve"> został stworzony z myślą o realizacji wyjątkowych modeli Ferrari typu One-Off, wyróżniających się unikalnym projektem opracowanym zgodnie z indywidualnymi oczekiwaniami klienta. Każdy samochód powstaje na bazie pomysłu właściciela, rozwijanego w ścisłej współpracy z zespołem projektantów Ferrari Design Centre.</w:t>
      </w:r>
      <w:r>
        <w:rPr>
          <w:rFonts w:eastAsia="Calibri" w:cs="Calibri"/>
          <w:lang w:val="pl-PL"/>
        </w:rPr>
        <w:t xml:space="preserve"> </w:t>
      </w:r>
      <w:r w:rsidRPr="004D6250">
        <w:rPr>
          <w:rFonts w:eastAsia="Calibri" w:cs="Calibri"/>
          <w:lang w:val="pl-PL"/>
        </w:rPr>
        <w:t>Po określeniu proporcji i stylistyki pojazdu powstają szczegółowe projekty oraz pełnowymiarowy model stylistyczny, po czym rozpoczyna się proces produkcji nowego One-</w:t>
      </w:r>
      <w:proofErr w:type="spellStart"/>
      <w:r w:rsidRPr="004D6250">
        <w:rPr>
          <w:rFonts w:eastAsia="Calibri" w:cs="Calibri"/>
          <w:lang w:val="pl-PL"/>
        </w:rPr>
        <w:t>Offa</w:t>
      </w:r>
      <w:proofErr w:type="spellEnd"/>
      <w:r w:rsidRPr="004D6250">
        <w:rPr>
          <w:rFonts w:eastAsia="Calibri" w:cs="Calibri"/>
          <w:lang w:val="pl-PL"/>
        </w:rPr>
        <w:t>. Realizacja takiego projektu trwa średnio około dwóch lat, a klient aktywnie uczestniczy w kolejnych etapach oceny i weryfikacji projektu.</w:t>
      </w:r>
      <w:r>
        <w:rPr>
          <w:rFonts w:eastAsia="Calibri" w:cs="Calibri"/>
          <w:lang w:val="pl-PL"/>
        </w:rPr>
        <w:t xml:space="preserve"> </w:t>
      </w:r>
      <w:r w:rsidRPr="004D6250">
        <w:rPr>
          <w:rFonts w:eastAsia="Calibri" w:cs="Calibri"/>
          <w:lang w:val="pl-PL"/>
        </w:rPr>
        <w:t xml:space="preserve">Efektem jest jedyne w swoim rodzaju Ferrari noszące emblemat </w:t>
      </w:r>
      <w:proofErr w:type="spellStart"/>
      <w:r w:rsidRPr="004D6250">
        <w:rPr>
          <w:rFonts w:eastAsia="Calibri" w:cs="Calibri"/>
          <w:lang w:val="pl-PL"/>
        </w:rPr>
        <w:t>Cavallino</w:t>
      </w:r>
      <w:proofErr w:type="spellEnd"/>
      <w:r w:rsidRPr="004D6250">
        <w:rPr>
          <w:rFonts w:eastAsia="Calibri" w:cs="Calibri"/>
          <w:lang w:val="pl-PL"/>
        </w:rPr>
        <w:t xml:space="preserve"> </w:t>
      </w:r>
      <w:proofErr w:type="spellStart"/>
      <w:r w:rsidRPr="004D6250">
        <w:rPr>
          <w:rFonts w:eastAsia="Calibri" w:cs="Calibri"/>
          <w:lang w:val="pl-PL"/>
        </w:rPr>
        <w:t>Rampante</w:t>
      </w:r>
      <w:proofErr w:type="spellEnd"/>
      <w:r w:rsidRPr="004D6250">
        <w:rPr>
          <w:rFonts w:eastAsia="Calibri" w:cs="Calibri"/>
          <w:lang w:val="pl-PL"/>
        </w:rPr>
        <w:t xml:space="preserve">, zaprojektowane i skonstruowane zgodnie z tymi samymi standardami doskonałości, które charakteryzują wszystkie samochody powstające w </w:t>
      </w:r>
      <w:proofErr w:type="spellStart"/>
      <w:r w:rsidRPr="004D6250">
        <w:rPr>
          <w:rFonts w:eastAsia="Calibri" w:cs="Calibri"/>
          <w:lang w:val="pl-PL"/>
        </w:rPr>
        <w:t>Maranello</w:t>
      </w:r>
      <w:proofErr w:type="spellEnd"/>
      <w:r w:rsidRPr="004D6250">
        <w:rPr>
          <w:rFonts w:eastAsia="Calibri" w:cs="Calibri"/>
          <w:lang w:val="pl-PL"/>
        </w:rPr>
        <w:t>.</w:t>
      </w:r>
    </w:p>
    <w:p w14:paraId="5500D40E" w14:textId="1BD3F821" w:rsidR="00035F69" w:rsidRPr="004D6250" w:rsidRDefault="00DA7D9E">
      <w:pPr>
        <w:suppressAutoHyphens w:val="0"/>
        <w:spacing w:line="240" w:lineRule="auto"/>
        <w:rPr>
          <w:lang w:val="pl-PL"/>
        </w:rPr>
      </w:pPr>
      <w:r w:rsidRPr="004D6250">
        <w:rPr>
          <w:lang w:val="pl-PL"/>
        </w:rPr>
        <w:br w:type="page"/>
      </w:r>
    </w:p>
    <w:p w14:paraId="45E0D7C6" w14:textId="718960F3" w:rsidR="00035F69" w:rsidRPr="004D6250" w:rsidRDefault="00DA7D9E">
      <w:pPr>
        <w:pStyle w:val="NF974E24F-Normal5"/>
        <w:spacing w:line="250" w:lineRule="exact"/>
        <w:jc w:val="both"/>
        <w:rPr>
          <w:lang w:val="pl-PL"/>
        </w:rPr>
      </w:pPr>
      <w:r w:rsidRPr="004D6250">
        <w:rPr>
          <w:lang w:val="pl-PL"/>
        </w:rPr>
        <w:lastRenderedPageBreak/>
        <w:t xml:space="preserve">FERRARI </w:t>
      </w:r>
      <w:r w:rsidR="3A60882C" w:rsidRPr="004D6250">
        <w:rPr>
          <w:lang w:val="pl-PL"/>
        </w:rPr>
        <w:t>CZ26</w:t>
      </w:r>
      <w:r w:rsidRPr="004D6250">
        <w:rPr>
          <w:lang w:val="pl-PL"/>
        </w:rPr>
        <w:t xml:space="preserve"> – </w:t>
      </w:r>
      <w:r w:rsidR="004D6250">
        <w:rPr>
          <w:lang w:val="pl-PL"/>
        </w:rPr>
        <w:t>SPECYFIKACJA</w:t>
      </w:r>
    </w:p>
    <w:p w14:paraId="5DC2B05A" w14:textId="77777777" w:rsidR="00035F69" w:rsidRPr="004D6250" w:rsidRDefault="00035F69">
      <w:pPr>
        <w:jc w:val="both"/>
        <w:rPr>
          <w:rFonts w:eastAsia="DengXian" w:cs="Arial"/>
          <w:lang w:val="pl-PL"/>
        </w:rPr>
      </w:pPr>
    </w:p>
    <w:p w14:paraId="55C4B1FA" w14:textId="1731BF92" w:rsidR="00035F69" w:rsidRPr="004D6250" w:rsidRDefault="004D6250">
      <w:pPr>
        <w:pStyle w:val="NF974E24F-Normal6"/>
        <w:spacing w:line="276" w:lineRule="auto"/>
        <w:jc w:val="both"/>
        <w:rPr>
          <w:lang w:val="pl-PL"/>
        </w:rPr>
      </w:pPr>
      <w:r w:rsidRPr="004D6250">
        <w:rPr>
          <w:lang w:val="pl-PL"/>
        </w:rPr>
        <w:t>SILNIK SP</w:t>
      </w:r>
      <w:r>
        <w:rPr>
          <w:lang w:val="pl-PL"/>
        </w:rPr>
        <w:t>ALINOWY</w:t>
      </w:r>
    </w:p>
    <w:p w14:paraId="75ECB928" w14:textId="0BDAFCAB" w:rsidR="00035F69" w:rsidRPr="004D6250" w:rsidRDefault="00DA7D9E">
      <w:pPr>
        <w:pStyle w:val="NF974E24F-Normal7"/>
        <w:spacing w:line="276" w:lineRule="auto"/>
        <w:jc w:val="both"/>
        <w:rPr>
          <w:bCs/>
          <w:lang w:val="pl-PL"/>
        </w:rPr>
      </w:pPr>
      <w:r w:rsidRPr="004D6250">
        <w:rPr>
          <w:lang w:val="pl-PL"/>
        </w:rPr>
        <w:t>Typ</w:t>
      </w:r>
      <w:r w:rsidRPr="004D6250">
        <w:rPr>
          <w:lang w:val="pl-PL"/>
        </w:rPr>
        <w:tab/>
      </w:r>
      <w:r w:rsidRPr="004D6250">
        <w:rPr>
          <w:lang w:val="pl-PL"/>
        </w:rPr>
        <w:tab/>
      </w:r>
      <w:r w:rsidRPr="004D6250">
        <w:rPr>
          <w:lang w:val="pl-PL"/>
        </w:rPr>
        <w:tab/>
      </w:r>
      <w:r w:rsidRPr="004D6250">
        <w:rPr>
          <w:lang w:val="pl-PL"/>
        </w:rPr>
        <w:tab/>
      </w:r>
      <w:r w:rsidRPr="004D6250">
        <w:rPr>
          <w:lang w:val="pl-PL"/>
        </w:rPr>
        <w:tab/>
      </w:r>
      <w:r w:rsidR="00D72537">
        <w:rPr>
          <w:lang w:val="pl-PL"/>
        </w:rPr>
        <w:tab/>
      </w:r>
      <w:r w:rsidRPr="004D6250">
        <w:rPr>
          <w:lang w:val="pl-PL"/>
        </w:rPr>
        <w:t xml:space="preserve">V8 – 90° – turbo – </w:t>
      </w:r>
      <w:r w:rsidR="00D72537" w:rsidRPr="00D72537">
        <w:rPr>
          <w:lang w:val="pl-PL"/>
        </w:rPr>
        <w:t>układ smarowania z suchą miską olejową</w:t>
      </w:r>
    </w:p>
    <w:p w14:paraId="15881E9B" w14:textId="6B1BE534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 w:rsidRPr="00D72537">
        <w:rPr>
          <w:lang w:val="pl-PL"/>
        </w:rPr>
        <w:t>Pojemność skokowa</w:t>
      </w:r>
      <w:r w:rsidR="00DA7D9E" w:rsidRPr="00D72537">
        <w:rPr>
          <w:lang w:val="pl-PL"/>
        </w:rPr>
        <w:t xml:space="preserve"> </w:t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>
        <w:rPr>
          <w:lang w:val="pl-PL"/>
        </w:rPr>
        <w:tab/>
      </w:r>
      <w:r w:rsidR="00DA7D9E" w:rsidRPr="00D72537">
        <w:rPr>
          <w:lang w:val="pl-PL"/>
        </w:rPr>
        <w:t>3990 cm</w:t>
      </w:r>
      <w:r w:rsidR="00DA7D9E" w:rsidRPr="00D72537">
        <w:rPr>
          <w:vertAlign w:val="superscript"/>
          <w:lang w:val="pl-PL"/>
        </w:rPr>
        <w:t>3</w:t>
      </w:r>
    </w:p>
    <w:p w14:paraId="220AE984" w14:textId="2834FC93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 w:rsidRPr="00D72537">
        <w:rPr>
          <w:lang w:val="pl-PL"/>
        </w:rPr>
        <w:t>Średnica cylindra i skok tłoka</w:t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>
        <w:rPr>
          <w:lang w:val="pl-PL"/>
        </w:rPr>
        <w:tab/>
      </w:r>
      <w:r w:rsidR="00DA7D9E" w:rsidRPr="00D72537">
        <w:rPr>
          <w:lang w:val="pl-PL"/>
        </w:rPr>
        <w:t>88 mm x 82 mm</w:t>
      </w:r>
    </w:p>
    <w:p w14:paraId="17AD3231" w14:textId="2AB339E4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 w:rsidRPr="00D72537">
        <w:rPr>
          <w:lang w:val="pl-PL"/>
        </w:rPr>
        <w:t>Moc maksymalna</w:t>
      </w:r>
      <w:r w:rsidR="00DA7D9E" w:rsidRPr="00D72537">
        <w:rPr>
          <w:lang w:val="pl-PL"/>
        </w:rPr>
        <w:t xml:space="preserve">* </w:t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>
        <w:rPr>
          <w:lang w:val="pl-PL"/>
        </w:rPr>
        <w:tab/>
      </w:r>
      <w:r w:rsidRPr="00D72537">
        <w:rPr>
          <w:lang w:val="pl-PL"/>
        </w:rPr>
        <w:t xml:space="preserve">797 KM przy 7900 </w:t>
      </w:r>
      <w:proofErr w:type="spellStart"/>
      <w:r w:rsidRPr="00D72537">
        <w:rPr>
          <w:lang w:val="pl-PL"/>
        </w:rPr>
        <w:t>obr</w:t>
      </w:r>
      <w:proofErr w:type="spellEnd"/>
      <w:r w:rsidRPr="00D72537">
        <w:rPr>
          <w:lang w:val="pl-PL"/>
        </w:rPr>
        <w:t>./min</w:t>
      </w:r>
    </w:p>
    <w:p w14:paraId="2CF64154" w14:textId="53753564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 w:rsidRPr="00D72537">
        <w:rPr>
          <w:lang w:val="pl-PL"/>
        </w:rPr>
        <w:t>Maksymalny moment obrotowy</w:t>
      </w:r>
      <w:r w:rsidR="00DA7D9E" w:rsidRPr="00D72537">
        <w:rPr>
          <w:lang w:val="pl-PL"/>
        </w:rPr>
        <w:t xml:space="preserve"> </w:t>
      </w:r>
      <w:r w:rsidR="00DA7D9E" w:rsidRPr="00D72537">
        <w:rPr>
          <w:lang w:val="pl-PL"/>
        </w:rPr>
        <w:tab/>
      </w:r>
      <w:r>
        <w:rPr>
          <w:lang w:val="pl-PL"/>
        </w:rPr>
        <w:tab/>
      </w:r>
      <w:r w:rsidRPr="00D72537">
        <w:rPr>
          <w:lang w:val="pl-PL"/>
        </w:rPr>
        <w:t xml:space="preserve">804 </w:t>
      </w:r>
      <w:proofErr w:type="spellStart"/>
      <w:r w:rsidRPr="00D72537">
        <w:rPr>
          <w:lang w:val="pl-PL"/>
        </w:rPr>
        <w:t>Nm</w:t>
      </w:r>
      <w:proofErr w:type="spellEnd"/>
      <w:r w:rsidRPr="00D72537">
        <w:rPr>
          <w:lang w:val="pl-PL"/>
        </w:rPr>
        <w:t xml:space="preserve"> przy 6250 </w:t>
      </w:r>
      <w:proofErr w:type="spellStart"/>
      <w:r w:rsidRPr="00D72537">
        <w:rPr>
          <w:lang w:val="pl-PL"/>
        </w:rPr>
        <w:t>obr</w:t>
      </w:r>
      <w:proofErr w:type="spellEnd"/>
      <w:r w:rsidRPr="00D72537">
        <w:rPr>
          <w:lang w:val="pl-PL"/>
        </w:rPr>
        <w:t>./min</w:t>
      </w:r>
    </w:p>
    <w:p w14:paraId="7E350DCD" w14:textId="40EEBE5A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 w:rsidRPr="00D72537">
        <w:rPr>
          <w:lang w:val="pl-PL"/>
        </w:rPr>
        <w:t>M</w:t>
      </w:r>
      <w:r>
        <w:rPr>
          <w:lang w:val="pl-PL"/>
        </w:rPr>
        <w:t>aksymalna prędkość obrotowa silnika</w:t>
      </w:r>
      <w:r w:rsidR="00DA7D9E" w:rsidRPr="00D72537">
        <w:rPr>
          <w:lang w:val="pl-PL"/>
        </w:rPr>
        <w:tab/>
      </w:r>
      <w:r w:rsidRPr="00D72537">
        <w:rPr>
          <w:lang w:val="pl-PL"/>
        </w:rPr>
        <w:t xml:space="preserve">8000 </w:t>
      </w:r>
      <w:proofErr w:type="spellStart"/>
      <w:r w:rsidRPr="00D72537">
        <w:rPr>
          <w:lang w:val="pl-PL"/>
        </w:rPr>
        <w:t>obr</w:t>
      </w:r>
      <w:proofErr w:type="spellEnd"/>
      <w:r w:rsidRPr="00D72537">
        <w:rPr>
          <w:lang w:val="pl-PL"/>
        </w:rPr>
        <w:t>./min</w:t>
      </w:r>
    </w:p>
    <w:p w14:paraId="0F7E70D2" w14:textId="77777777" w:rsidR="00035F69" w:rsidRPr="00D72537" w:rsidRDefault="00035F69">
      <w:pPr>
        <w:spacing w:line="276" w:lineRule="auto"/>
        <w:jc w:val="both"/>
        <w:rPr>
          <w:rFonts w:eastAsia="DengXian" w:cs="Arial"/>
          <w:sz w:val="15"/>
          <w:szCs w:val="15"/>
          <w:lang w:val="pl-PL"/>
        </w:rPr>
      </w:pPr>
    </w:p>
    <w:p w14:paraId="2C661408" w14:textId="6372FB7B" w:rsidR="00035F69" w:rsidRPr="00D72537" w:rsidRDefault="00D72537">
      <w:pPr>
        <w:pStyle w:val="NF974E24F-Normal6"/>
        <w:spacing w:line="276" w:lineRule="auto"/>
        <w:jc w:val="both"/>
        <w:rPr>
          <w:lang w:val="pl-PL"/>
        </w:rPr>
      </w:pPr>
      <w:r w:rsidRPr="00D72537">
        <w:rPr>
          <w:lang w:val="pl-PL"/>
        </w:rPr>
        <w:t>UKŁAD ELEKTRYCZNY</w:t>
      </w:r>
    </w:p>
    <w:p w14:paraId="631B3BFD" w14:textId="4633D8DC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 w:rsidRPr="00D72537">
        <w:rPr>
          <w:lang w:val="pl-PL"/>
        </w:rPr>
        <w:t>Maksymalna moc silników elektrycznych</w:t>
      </w:r>
      <w:r w:rsidR="00DA7D9E" w:rsidRPr="00D72537">
        <w:rPr>
          <w:lang w:val="pl-PL"/>
        </w:rPr>
        <w:t xml:space="preserve"> </w:t>
      </w:r>
      <w:r w:rsidR="00DA7D9E" w:rsidRPr="00D72537">
        <w:rPr>
          <w:lang w:val="pl-PL"/>
        </w:rPr>
        <w:tab/>
        <w:t>162 kW</w:t>
      </w:r>
    </w:p>
    <w:p w14:paraId="26D944E2" w14:textId="7E64A1B2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>
        <w:rPr>
          <w:lang w:val="pl-PL"/>
        </w:rPr>
        <w:t>Pojemność akumulatora</w:t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Pr="00D72537">
        <w:rPr>
          <w:lang w:val="pl-PL"/>
        </w:rPr>
        <w:tab/>
      </w:r>
      <w:r w:rsidR="00DA7D9E" w:rsidRPr="00D72537">
        <w:rPr>
          <w:lang w:val="pl-PL"/>
        </w:rPr>
        <w:t>7</w:t>
      </w:r>
      <w:r w:rsidR="00F053C8">
        <w:rPr>
          <w:lang w:val="pl-PL"/>
        </w:rPr>
        <w:t>,</w:t>
      </w:r>
      <w:r w:rsidR="00DA7D9E" w:rsidRPr="00D72537">
        <w:rPr>
          <w:lang w:val="pl-PL"/>
        </w:rPr>
        <w:t>9 kWh</w:t>
      </w:r>
    </w:p>
    <w:p w14:paraId="7834621F" w14:textId="18414A62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 w:rsidRPr="00D72537">
        <w:rPr>
          <w:lang w:val="pl-PL"/>
        </w:rPr>
        <w:t>Maksymalny zasięg w trybie elektrycznym</w:t>
      </w:r>
      <w:r w:rsidR="00DA7D9E" w:rsidRPr="00D72537">
        <w:rPr>
          <w:lang w:val="pl-PL"/>
        </w:rPr>
        <w:t xml:space="preserve"> </w:t>
      </w:r>
      <w:r w:rsidR="00DA7D9E" w:rsidRPr="00D72537">
        <w:rPr>
          <w:lang w:val="pl-PL"/>
        </w:rPr>
        <w:tab/>
        <w:t>25 km</w:t>
      </w:r>
    </w:p>
    <w:p w14:paraId="7E46197E" w14:textId="77777777" w:rsidR="00035F69" w:rsidRPr="00D72537" w:rsidRDefault="00035F69">
      <w:pPr>
        <w:spacing w:line="276" w:lineRule="auto"/>
        <w:jc w:val="both"/>
        <w:rPr>
          <w:rFonts w:eastAsia="DengXian" w:cs="Arial"/>
          <w:b/>
          <w:sz w:val="15"/>
          <w:szCs w:val="15"/>
          <w:lang w:val="pl-PL"/>
        </w:rPr>
      </w:pPr>
    </w:p>
    <w:p w14:paraId="52AFBD34" w14:textId="54CD8DA1" w:rsidR="00035F69" w:rsidRPr="00D72537" w:rsidRDefault="00D72537">
      <w:pPr>
        <w:pStyle w:val="NF974E24F-Normal6"/>
        <w:spacing w:line="276" w:lineRule="auto"/>
        <w:jc w:val="both"/>
        <w:rPr>
          <w:lang w:val="pl-PL"/>
        </w:rPr>
      </w:pPr>
      <w:r w:rsidRPr="00D72537">
        <w:rPr>
          <w:lang w:val="pl-PL"/>
        </w:rPr>
        <w:t>WYMIARY I MASA</w:t>
      </w:r>
    </w:p>
    <w:p w14:paraId="3AFA4723" w14:textId="2C79F705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 w:rsidRPr="00D72537">
        <w:rPr>
          <w:lang w:val="pl-PL"/>
        </w:rPr>
        <w:t>Dł</w:t>
      </w:r>
      <w:r>
        <w:rPr>
          <w:lang w:val="pl-PL"/>
        </w:rPr>
        <w:t>ugość</w:t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Pr="00D72537">
        <w:rPr>
          <w:lang w:val="pl-PL"/>
        </w:rPr>
        <w:tab/>
      </w:r>
      <w:r w:rsidR="00DA7D9E" w:rsidRPr="00D72537">
        <w:rPr>
          <w:lang w:val="pl-PL"/>
        </w:rPr>
        <w:t>4762 mm</w:t>
      </w:r>
    </w:p>
    <w:p w14:paraId="2E87DBFD" w14:textId="041E3A7F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 w:rsidRPr="00D72537">
        <w:rPr>
          <w:lang w:val="pl-PL"/>
        </w:rPr>
        <w:t>Szerokość</w:t>
      </w:r>
      <w:r w:rsidR="00DA7D9E" w:rsidRPr="00D72537">
        <w:rPr>
          <w:lang w:val="pl-PL"/>
        </w:rPr>
        <w:t xml:space="preserve"> </w:t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591B" w:rsidRPr="00D72537">
        <w:rPr>
          <w:lang w:val="pl-PL"/>
        </w:rPr>
        <w:tab/>
      </w:r>
      <w:r w:rsidRPr="00D72537">
        <w:rPr>
          <w:lang w:val="pl-PL"/>
        </w:rPr>
        <w:tab/>
      </w:r>
      <w:r w:rsidR="00DA7D9E" w:rsidRPr="00D72537">
        <w:rPr>
          <w:lang w:val="pl-PL"/>
        </w:rPr>
        <w:t>2005 mm</w:t>
      </w:r>
    </w:p>
    <w:p w14:paraId="2D0F3D52" w14:textId="282CCE9C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 w:rsidRPr="00D72537">
        <w:rPr>
          <w:lang w:val="pl-PL"/>
        </w:rPr>
        <w:t>W</w:t>
      </w:r>
      <w:r>
        <w:rPr>
          <w:lang w:val="pl-PL"/>
        </w:rPr>
        <w:t>ysokość</w:t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Pr="00D72537">
        <w:rPr>
          <w:lang w:val="pl-PL"/>
        </w:rPr>
        <w:tab/>
      </w:r>
      <w:r w:rsidR="00DA7D9E" w:rsidRPr="00D72537">
        <w:rPr>
          <w:lang w:val="pl-PL"/>
        </w:rPr>
        <w:t>1189 mm</w:t>
      </w:r>
    </w:p>
    <w:p w14:paraId="3CB04669" w14:textId="55CD2A83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 w:rsidRPr="00D72537">
        <w:rPr>
          <w:lang w:val="pl-PL"/>
        </w:rPr>
        <w:t>Rozstaw o</w:t>
      </w:r>
      <w:r>
        <w:rPr>
          <w:lang w:val="pl-PL"/>
        </w:rPr>
        <w:t>si</w:t>
      </w:r>
      <w:r>
        <w:rPr>
          <w:lang w:val="pl-PL"/>
        </w:rPr>
        <w:tab/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Pr="00D72537">
        <w:rPr>
          <w:lang w:val="pl-PL"/>
        </w:rPr>
        <w:tab/>
      </w:r>
      <w:r w:rsidR="00DA7D9E" w:rsidRPr="00D72537">
        <w:rPr>
          <w:lang w:val="pl-PL"/>
        </w:rPr>
        <w:t>2650 mm</w:t>
      </w:r>
    </w:p>
    <w:p w14:paraId="5189F8E5" w14:textId="0333BD62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 w:rsidRPr="00D72537">
        <w:rPr>
          <w:lang w:val="pl-PL"/>
        </w:rPr>
        <w:t>Ro</w:t>
      </w:r>
      <w:r>
        <w:rPr>
          <w:lang w:val="pl-PL"/>
        </w:rPr>
        <w:t>zstaw kół przednich</w:t>
      </w:r>
      <w:r>
        <w:rPr>
          <w:lang w:val="pl-PL"/>
        </w:rPr>
        <w:tab/>
      </w:r>
      <w:r w:rsidR="00DA7D9E" w:rsidRPr="00D72537">
        <w:rPr>
          <w:lang w:val="pl-PL"/>
        </w:rPr>
        <w:tab/>
      </w:r>
      <w:r w:rsidR="00DA591B" w:rsidRPr="00D72537">
        <w:rPr>
          <w:lang w:val="pl-PL"/>
        </w:rPr>
        <w:tab/>
      </w:r>
      <w:r w:rsidRPr="00D72537">
        <w:rPr>
          <w:lang w:val="pl-PL"/>
        </w:rPr>
        <w:tab/>
      </w:r>
      <w:r w:rsidR="00DA7D9E" w:rsidRPr="00D72537">
        <w:rPr>
          <w:lang w:val="pl-PL"/>
        </w:rPr>
        <w:t>1683 mm</w:t>
      </w:r>
    </w:p>
    <w:p w14:paraId="351E3F5C" w14:textId="2F812709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 w:rsidRPr="00D72537">
        <w:rPr>
          <w:lang w:val="pl-PL"/>
        </w:rPr>
        <w:t>Rozstaw kół tylnych</w:t>
      </w:r>
      <w:r w:rsidR="00DA7D9E" w:rsidRPr="00D72537">
        <w:rPr>
          <w:lang w:val="pl-PL"/>
        </w:rPr>
        <w:t xml:space="preserve"> </w:t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591B" w:rsidRPr="00D72537">
        <w:rPr>
          <w:lang w:val="pl-PL"/>
        </w:rPr>
        <w:tab/>
      </w:r>
      <w:r w:rsidRPr="00D72537">
        <w:rPr>
          <w:lang w:val="pl-PL"/>
        </w:rPr>
        <w:tab/>
      </w:r>
      <w:r w:rsidR="00DA7D9E" w:rsidRPr="00D72537">
        <w:rPr>
          <w:lang w:val="pl-PL"/>
        </w:rPr>
        <w:t>1674 mm</w:t>
      </w:r>
    </w:p>
    <w:p w14:paraId="7191D183" w14:textId="7B53E009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 w:rsidRPr="00D72537">
        <w:rPr>
          <w:lang w:val="pl-PL"/>
        </w:rPr>
        <w:t>Rozkład masy</w:t>
      </w:r>
      <w:r w:rsidRPr="00D72537">
        <w:rPr>
          <w:lang w:val="pl-PL"/>
        </w:rPr>
        <w:tab/>
      </w:r>
      <w:r w:rsidR="00DA7D9E" w:rsidRPr="00D72537">
        <w:rPr>
          <w:lang w:val="pl-PL"/>
        </w:rPr>
        <w:t xml:space="preserve"> </w:t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Pr="00D72537">
        <w:rPr>
          <w:lang w:val="pl-PL"/>
        </w:rPr>
        <w:tab/>
        <w:t>45% przód / 55% tył</w:t>
      </w:r>
    </w:p>
    <w:p w14:paraId="7F79F4DD" w14:textId="63FFF324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 w:rsidRPr="00D72537">
        <w:rPr>
          <w:lang w:val="pl-PL"/>
        </w:rPr>
        <w:t>Pojemność zbiornika paliwa</w:t>
      </w:r>
      <w:r w:rsidR="00DA7D9E" w:rsidRPr="00D72537">
        <w:rPr>
          <w:lang w:val="pl-PL"/>
        </w:rPr>
        <w:t xml:space="preserve"> </w:t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Pr="00D72537">
        <w:rPr>
          <w:lang w:val="pl-PL"/>
        </w:rPr>
        <w:tab/>
      </w:r>
      <w:r w:rsidR="00DA7D9E" w:rsidRPr="00D72537">
        <w:rPr>
          <w:lang w:val="pl-PL"/>
        </w:rPr>
        <w:t>68 l</w:t>
      </w:r>
    </w:p>
    <w:p w14:paraId="3DF536F7" w14:textId="77777777" w:rsidR="00035F69" w:rsidRPr="00D72537" w:rsidRDefault="00035F69">
      <w:pPr>
        <w:spacing w:line="276" w:lineRule="auto"/>
        <w:jc w:val="both"/>
        <w:rPr>
          <w:rFonts w:eastAsia="DengXian" w:cs="Arial"/>
          <w:sz w:val="15"/>
          <w:szCs w:val="15"/>
          <w:lang w:val="pl-PL"/>
        </w:rPr>
      </w:pPr>
    </w:p>
    <w:p w14:paraId="2CEA95C3" w14:textId="59B58CE7" w:rsidR="00035F69" w:rsidRPr="00D72537" w:rsidRDefault="00D72537">
      <w:pPr>
        <w:pStyle w:val="NF974E24F-Normal6"/>
        <w:spacing w:line="276" w:lineRule="auto"/>
        <w:jc w:val="both"/>
        <w:rPr>
          <w:lang w:val="pl-PL"/>
        </w:rPr>
      </w:pPr>
      <w:r w:rsidRPr="00D72537">
        <w:rPr>
          <w:lang w:val="pl-PL"/>
        </w:rPr>
        <w:t>OPONY I K</w:t>
      </w:r>
      <w:r>
        <w:rPr>
          <w:lang w:val="pl-PL"/>
        </w:rPr>
        <w:t>OŁA</w:t>
      </w:r>
    </w:p>
    <w:p w14:paraId="3E8012C9" w14:textId="4B93B857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>
        <w:rPr>
          <w:lang w:val="pl-PL"/>
        </w:rPr>
        <w:t>Przód</w:t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591B" w:rsidRPr="00D72537">
        <w:rPr>
          <w:lang w:val="pl-PL"/>
        </w:rPr>
        <w:tab/>
      </w:r>
      <w:r w:rsidRPr="00D72537">
        <w:rPr>
          <w:lang w:val="pl-PL"/>
        </w:rPr>
        <w:tab/>
      </w:r>
      <w:r w:rsidR="00DA7D9E" w:rsidRPr="00D72537">
        <w:rPr>
          <w:lang w:val="pl-PL"/>
        </w:rPr>
        <w:t>255/35 ZRF20</w:t>
      </w:r>
    </w:p>
    <w:p w14:paraId="525D84A8" w14:textId="37C66F85" w:rsidR="00035F69" w:rsidRPr="00D72537" w:rsidRDefault="00D72537">
      <w:pPr>
        <w:pStyle w:val="NF974E24F-Normal7"/>
        <w:spacing w:line="276" w:lineRule="auto"/>
        <w:jc w:val="both"/>
        <w:rPr>
          <w:bCs/>
          <w:lang w:val="pl-PL"/>
        </w:rPr>
      </w:pPr>
      <w:r w:rsidRPr="00D72537">
        <w:rPr>
          <w:lang w:val="pl-PL"/>
        </w:rPr>
        <w:t>Tył</w:t>
      </w:r>
      <w:r w:rsidR="00DA7D9E" w:rsidRPr="00D72537">
        <w:rPr>
          <w:lang w:val="pl-PL"/>
        </w:rPr>
        <w:t xml:space="preserve"> </w:t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591B" w:rsidRPr="00D72537">
        <w:rPr>
          <w:lang w:val="pl-PL"/>
        </w:rPr>
        <w:tab/>
      </w:r>
      <w:r w:rsidRPr="00D72537">
        <w:rPr>
          <w:lang w:val="pl-PL"/>
        </w:rPr>
        <w:tab/>
      </w:r>
      <w:r w:rsidR="00DA7D9E" w:rsidRPr="00D72537">
        <w:rPr>
          <w:lang w:val="pl-PL"/>
        </w:rPr>
        <w:t>315/30 ZRF20</w:t>
      </w:r>
    </w:p>
    <w:p w14:paraId="6E34E729" w14:textId="77777777" w:rsidR="00035F69" w:rsidRPr="00D72537" w:rsidRDefault="00035F69">
      <w:pPr>
        <w:spacing w:line="276" w:lineRule="auto"/>
        <w:jc w:val="both"/>
        <w:rPr>
          <w:rFonts w:eastAsia="DengXian" w:cs="Arial"/>
          <w:sz w:val="15"/>
          <w:szCs w:val="15"/>
          <w:lang w:val="pl-PL"/>
        </w:rPr>
      </w:pPr>
    </w:p>
    <w:p w14:paraId="7E951171" w14:textId="71D9E2F4" w:rsidR="00035F69" w:rsidRPr="00D72537" w:rsidRDefault="00D72537">
      <w:pPr>
        <w:pStyle w:val="NF974E24F-Normal6"/>
        <w:spacing w:line="276" w:lineRule="auto"/>
        <w:jc w:val="both"/>
        <w:rPr>
          <w:lang w:val="pl-PL"/>
        </w:rPr>
      </w:pPr>
      <w:r w:rsidRPr="00D72537">
        <w:rPr>
          <w:lang w:val="pl-PL"/>
        </w:rPr>
        <w:t>HA</w:t>
      </w:r>
      <w:r>
        <w:rPr>
          <w:lang w:val="pl-PL"/>
        </w:rPr>
        <w:t>MULCE</w:t>
      </w:r>
    </w:p>
    <w:p w14:paraId="37CB1E80" w14:textId="5736579F" w:rsidR="00035F69" w:rsidRPr="00D72537" w:rsidRDefault="00D72537">
      <w:pPr>
        <w:pStyle w:val="NF974E24F-Normal7"/>
        <w:spacing w:line="276" w:lineRule="auto"/>
        <w:jc w:val="both"/>
        <w:rPr>
          <w:lang w:val="pl-PL"/>
        </w:rPr>
      </w:pPr>
      <w:r>
        <w:rPr>
          <w:lang w:val="pl-PL"/>
        </w:rPr>
        <w:t>Przód</w:t>
      </w:r>
      <w:r w:rsidR="00DA7D9E" w:rsidRPr="00D72537">
        <w:rPr>
          <w:lang w:val="pl-PL"/>
        </w:rPr>
        <w:tab/>
      </w:r>
      <w:r>
        <w:rPr>
          <w:lang w:val="pl-PL"/>
        </w:rPr>
        <w:tab/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591B" w:rsidRPr="00D72537">
        <w:rPr>
          <w:lang w:val="pl-PL"/>
        </w:rPr>
        <w:tab/>
      </w:r>
      <w:r w:rsidRPr="00D72537">
        <w:rPr>
          <w:lang w:val="pl-PL"/>
        </w:rPr>
        <w:tab/>
      </w:r>
      <w:r w:rsidR="00DA7D9E" w:rsidRPr="00D72537">
        <w:rPr>
          <w:lang w:val="pl-PL"/>
        </w:rPr>
        <w:t>398 x 223 x 38 mm</w:t>
      </w:r>
    </w:p>
    <w:p w14:paraId="065DF77C" w14:textId="32CF0C5F" w:rsidR="00035F69" w:rsidRPr="00D72537" w:rsidRDefault="00D72537">
      <w:pPr>
        <w:pStyle w:val="NF974E24F-Normal7"/>
        <w:spacing w:line="276" w:lineRule="auto"/>
        <w:jc w:val="both"/>
        <w:rPr>
          <w:lang w:val="pl-PL"/>
        </w:rPr>
      </w:pPr>
      <w:r w:rsidRPr="00D72537">
        <w:rPr>
          <w:lang w:val="pl-PL"/>
        </w:rPr>
        <w:t>Ty</w:t>
      </w:r>
      <w:r>
        <w:rPr>
          <w:lang w:val="pl-PL"/>
        </w:rPr>
        <w:t>ł</w:t>
      </w:r>
      <w:r>
        <w:rPr>
          <w:lang w:val="pl-PL"/>
        </w:rPr>
        <w:tab/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7D9E" w:rsidRPr="00D72537">
        <w:rPr>
          <w:lang w:val="pl-PL"/>
        </w:rPr>
        <w:tab/>
      </w:r>
      <w:r w:rsidR="00DA591B" w:rsidRPr="00D72537">
        <w:rPr>
          <w:lang w:val="pl-PL"/>
        </w:rPr>
        <w:tab/>
      </w:r>
      <w:r w:rsidRPr="00D72537">
        <w:rPr>
          <w:lang w:val="pl-PL"/>
        </w:rPr>
        <w:tab/>
      </w:r>
      <w:r w:rsidR="00DA7D9E" w:rsidRPr="00D72537">
        <w:rPr>
          <w:lang w:val="pl-PL"/>
        </w:rPr>
        <w:t>360 x 233 x 32 mm</w:t>
      </w:r>
    </w:p>
    <w:p w14:paraId="5DEC0180" w14:textId="77777777" w:rsidR="00035F69" w:rsidRPr="00D72537" w:rsidRDefault="00035F69">
      <w:pPr>
        <w:spacing w:line="276" w:lineRule="auto"/>
        <w:jc w:val="both"/>
        <w:rPr>
          <w:rFonts w:eastAsia="DengXian" w:cs="Arial"/>
          <w:sz w:val="15"/>
          <w:szCs w:val="15"/>
          <w:lang w:val="pl-PL"/>
        </w:rPr>
      </w:pPr>
    </w:p>
    <w:p w14:paraId="420260D8" w14:textId="7765D7CD" w:rsidR="00035F69" w:rsidRPr="00D72537" w:rsidRDefault="00D72537">
      <w:pPr>
        <w:pStyle w:val="NF974E24F-Normal6"/>
        <w:spacing w:line="276" w:lineRule="auto"/>
        <w:jc w:val="both"/>
        <w:rPr>
          <w:lang w:val="pl-PL"/>
        </w:rPr>
      </w:pPr>
      <w:r w:rsidRPr="00D72537">
        <w:rPr>
          <w:lang w:val="pl-PL"/>
        </w:rPr>
        <w:t>PRZEKŁADNIA I</w:t>
      </w:r>
      <w:r>
        <w:rPr>
          <w:lang w:val="pl-PL"/>
        </w:rPr>
        <w:t xml:space="preserve"> SKRZYNIA BIEGÓW</w:t>
      </w:r>
    </w:p>
    <w:p w14:paraId="64EF87BE" w14:textId="68A990D0" w:rsidR="00035F69" w:rsidRDefault="00D72537">
      <w:pPr>
        <w:spacing w:line="276" w:lineRule="auto"/>
        <w:jc w:val="both"/>
        <w:rPr>
          <w:rFonts w:eastAsia="DengXian" w:cs="Arial"/>
          <w:sz w:val="15"/>
          <w:szCs w:val="15"/>
          <w:lang w:val="pl-PL"/>
        </w:rPr>
      </w:pPr>
      <w:r w:rsidRPr="00D72537">
        <w:rPr>
          <w:rFonts w:eastAsia="DengXian" w:cs="Arial"/>
          <w:sz w:val="15"/>
          <w:szCs w:val="15"/>
          <w:lang w:val="pl-PL"/>
        </w:rPr>
        <w:t>8-biegowa, dwusprzęgłowa skrzynia biegów F1</w:t>
      </w:r>
    </w:p>
    <w:p w14:paraId="54B9637F" w14:textId="77777777" w:rsidR="00D72537" w:rsidRPr="00D72537" w:rsidRDefault="00D72537">
      <w:pPr>
        <w:spacing w:line="276" w:lineRule="auto"/>
        <w:jc w:val="both"/>
        <w:rPr>
          <w:rFonts w:eastAsia="DengXian" w:cs="Arial"/>
          <w:sz w:val="15"/>
          <w:szCs w:val="15"/>
          <w:lang w:val="pl-PL"/>
        </w:rPr>
      </w:pPr>
    </w:p>
    <w:p w14:paraId="18C49126" w14:textId="77777777" w:rsidR="00D72537" w:rsidRPr="00D72537" w:rsidRDefault="00D72537">
      <w:pPr>
        <w:pStyle w:val="NF974E24F-Normal7"/>
        <w:spacing w:line="276" w:lineRule="auto"/>
        <w:jc w:val="both"/>
        <w:rPr>
          <w:b/>
          <w:lang w:val="pl-PL"/>
        </w:rPr>
      </w:pPr>
      <w:r w:rsidRPr="00D72537">
        <w:rPr>
          <w:b/>
          <w:lang w:val="pl-PL"/>
        </w:rPr>
        <w:t xml:space="preserve">ELEKTRONICZNE SYSTEMY STEROWANIA </w:t>
      </w:r>
    </w:p>
    <w:p w14:paraId="2A70660E" w14:textId="294A0C3F" w:rsidR="00035F69" w:rsidRPr="004830AD" w:rsidRDefault="00DA7D9E">
      <w:pPr>
        <w:pStyle w:val="NF974E24F-Normal7"/>
        <w:spacing w:line="276" w:lineRule="auto"/>
        <w:jc w:val="both"/>
        <w:rPr>
          <w:lang w:val="pt-BR"/>
        </w:rPr>
      </w:pPr>
      <w:r w:rsidRPr="004830AD">
        <w:rPr>
          <w:lang w:val="pt-BR"/>
        </w:rPr>
        <w:t>eSSC1.0, E4WD, SCM, FDE2.0, EPS, ABS Evo</w:t>
      </w:r>
    </w:p>
    <w:p w14:paraId="022ABD73" w14:textId="77777777" w:rsidR="00035F69" w:rsidRPr="004830AD" w:rsidRDefault="00035F69">
      <w:pPr>
        <w:spacing w:line="276" w:lineRule="auto"/>
        <w:jc w:val="both"/>
        <w:rPr>
          <w:rFonts w:eastAsia="DengXian" w:cs="Arial"/>
          <w:sz w:val="15"/>
          <w:szCs w:val="15"/>
          <w:lang w:val="pt-BR"/>
        </w:rPr>
      </w:pPr>
    </w:p>
    <w:p w14:paraId="4586A74C" w14:textId="315D2C8E" w:rsidR="00035F69" w:rsidRPr="004830AD" w:rsidRDefault="00D72537">
      <w:pPr>
        <w:pStyle w:val="NF974E24F-Normal6"/>
        <w:spacing w:line="276" w:lineRule="auto"/>
        <w:jc w:val="both"/>
        <w:rPr>
          <w:lang w:val="pt-BR"/>
        </w:rPr>
      </w:pPr>
      <w:r>
        <w:rPr>
          <w:lang w:val="pt-BR"/>
        </w:rPr>
        <w:t>OSIĄGI</w:t>
      </w:r>
    </w:p>
    <w:p w14:paraId="59CCEAB2" w14:textId="03220B00" w:rsidR="00035F69" w:rsidRPr="004830AD" w:rsidRDefault="00D72537">
      <w:pPr>
        <w:pStyle w:val="NF974E24F-Normal7"/>
        <w:spacing w:line="276" w:lineRule="auto"/>
        <w:jc w:val="both"/>
        <w:rPr>
          <w:lang w:val="pt-BR"/>
        </w:rPr>
      </w:pPr>
      <w:r>
        <w:rPr>
          <w:lang w:val="pt-BR"/>
        </w:rPr>
        <w:t>Prędkość maksymalna</w:t>
      </w:r>
      <w:r w:rsidR="00DA7D9E" w:rsidRPr="004830AD">
        <w:rPr>
          <w:lang w:val="pt-BR"/>
        </w:rPr>
        <w:t xml:space="preserve"> </w:t>
      </w:r>
      <w:r w:rsidR="00DA7D9E" w:rsidRPr="004830AD">
        <w:rPr>
          <w:lang w:val="pt-BR"/>
        </w:rPr>
        <w:tab/>
      </w:r>
      <w:r w:rsidR="00DA7D9E" w:rsidRPr="004830AD">
        <w:rPr>
          <w:lang w:val="pt-BR"/>
        </w:rPr>
        <w:tab/>
      </w:r>
      <w:r>
        <w:rPr>
          <w:lang w:val="pt-BR"/>
        </w:rPr>
        <w:tab/>
      </w:r>
      <w:r w:rsidR="00DA7D9E" w:rsidRPr="004830AD">
        <w:rPr>
          <w:lang w:val="pt-BR"/>
        </w:rPr>
        <w:t>328 km/h</w:t>
      </w:r>
    </w:p>
    <w:p w14:paraId="25549192" w14:textId="4E1A3A86" w:rsidR="00035F69" w:rsidRPr="004830AD" w:rsidRDefault="00DA7D9E">
      <w:pPr>
        <w:pStyle w:val="NF974E24F-Normal7"/>
        <w:spacing w:line="276" w:lineRule="auto"/>
        <w:jc w:val="both"/>
        <w:rPr>
          <w:lang w:val="pt-BR"/>
        </w:rPr>
      </w:pPr>
      <w:r w:rsidRPr="004830AD">
        <w:rPr>
          <w:lang w:val="pt-BR"/>
        </w:rPr>
        <w:t xml:space="preserve">0–100 km/h </w:t>
      </w:r>
      <w:r w:rsidRPr="004830AD">
        <w:rPr>
          <w:lang w:val="pt-BR"/>
        </w:rPr>
        <w:tab/>
      </w:r>
      <w:r w:rsidRPr="004830AD">
        <w:rPr>
          <w:lang w:val="pt-BR"/>
        </w:rPr>
        <w:tab/>
      </w:r>
      <w:r w:rsidRPr="004830AD">
        <w:rPr>
          <w:lang w:val="pt-BR"/>
        </w:rPr>
        <w:tab/>
      </w:r>
      <w:r w:rsidRPr="004830AD">
        <w:rPr>
          <w:lang w:val="pt-BR"/>
        </w:rPr>
        <w:tab/>
      </w:r>
      <w:r w:rsidR="00D72537">
        <w:rPr>
          <w:lang w:val="pt-BR"/>
        </w:rPr>
        <w:tab/>
      </w:r>
      <w:r w:rsidRPr="004830AD">
        <w:rPr>
          <w:lang w:val="pt-BR"/>
        </w:rPr>
        <w:t>2</w:t>
      </w:r>
      <w:r w:rsidR="00F053C8">
        <w:rPr>
          <w:lang w:val="pt-BR"/>
        </w:rPr>
        <w:t>,5</w:t>
      </w:r>
      <w:r w:rsidRPr="004830AD">
        <w:rPr>
          <w:lang w:val="pt-BR"/>
        </w:rPr>
        <w:t xml:space="preserve"> s</w:t>
      </w:r>
    </w:p>
    <w:p w14:paraId="38615EE3" w14:textId="50C329BE" w:rsidR="00035F69" w:rsidRPr="004830AD" w:rsidRDefault="00DA7D9E">
      <w:pPr>
        <w:pStyle w:val="NF974E24F-Normal7"/>
        <w:spacing w:line="276" w:lineRule="auto"/>
        <w:jc w:val="both"/>
        <w:rPr>
          <w:lang w:val="pt-BR"/>
        </w:rPr>
      </w:pPr>
      <w:r w:rsidRPr="004830AD">
        <w:rPr>
          <w:lang w:val="pt-BR"/>
        </w:rPr>
        <w:t xml:space="preserve">0–200 km/h </w:t>
      </w:r>
      <w:r w:rsidRPr="004830AD">
        <w:rPr>
          <w:lang w:val="pt-BR"/>
        </w:rPr>
        <w:tab/>
      </w:r>
      <w:r w:rsidRPr="004830AD">
        <w:rPr>
          <w:lang w:val="pt-BR"/>
        </w:rPr>
        <w:tab/>
      </w:r>
      <w:r w:rsidRPr="004830AD">
        <w:rPr>
          <w:lang w:val="pt-BR"/>
        </w:rPr>
        <w:tab/>
      </w:r>
      <w:r w:rsidRPr="004830AD">
        <w:rPr>
          <w:lang w:val="pt-BR"/>
        </w:rPr>
        <w:tab/>
      </w:r>
      <w:r w:rsidR="00D72537">
        <w:rPr>
          <w:lang w:val="pt-BR"/>
        </w:rPr>
        <w:tab/>
      </w:r>
      <w:r w:rsidRPr="004830AD">
        <w:rPr>
          <w:lang w:val="pt-BR"/>
        </w:rPr>
        <w:t>6</w:t>
      </w:r>
      <w:r w:rsidR="00F053C8">
        <w:rPr>
          <w:lang w:val="pt-BR"/>
        </w:rPr>
        <w:t>,</w:t>
      </w:r>
      <w:r w:rsidRPr="004830AD">
        <w:rPr>
          <w:lang w:val="pt-BR"/>
        </w:rPr>
        <w:t>7 s</w:t>
      </w:r>
    </w:p>
    <w:p w14:paraId="0A8203EF" w14:textId="36365422" w:rsidR="00035F69" w:rsidRPr="004830AD" w:rsidRDefault="00DA7D9E">
      <w:pPr>
        <w:pStyle w:val="NF974E24F-Normal7"/>
        <w:spacing w:line="276" w:lineRule="auto"/>
        <w:jc w:val="both"/>
        <w:rPr>
          <w:lang w:val="pt-BR"/>
        </w:rPr>
      </w:pPr>
      <w:r w:rsidRPr="004830AD">
        <w:rPr>
          <w:lang w:val="pt-BR"/>
        </w:rPr>
        <w:t xml:space="preserve">100–0 km/h </w:t>
      </w:r>
      <w:r w:rsidRPr="004830AD">
        <w:rPr>
          <w:lang w:val="pt-BR"/>
        </w:rPr>
        <w:tab/>
      </w:r>
      <w:r w:rsidRPr="004830AD">
        <w:rPr>
          <w:lang w:val="pt-BR"/>
        </w:rPr>
        <w:tab/>
      </w:r>
      <w:r w:rsidRPr="004830AD">
        <w:rPr>
          <w:lang w:val="pt-BR"/>
        </w:rPr>
        <w:tab/>
      </w:r>
      <w:r w:rsidRPr="004830AD">
        <w:rPr>
          <w:lang w:val="pt-BR"/>
        </w:rPr>
        <w:tab/>
      </w:r>
      <w:r w:rsidR="00D72537">
        <w:rPr>
          <w:lang w:val="pt-BR"/>
        </w:rPr>
        <w:tab/>
      </w:r>
      <w:r w:rsidRPr="004830AD">
        <w:rPr>
          <w:lang w:val="pt-BR"/>
        </w:rPr>
        <w:t>&lt;29.5 m</w:t>
      </w:r>
    </w:p>
    <w:p w14:paraId="6B027550" w14:textId="77777777" w:rsidR="00035F69" w:rsidRPr="004830AD" w:rsidRDefault="00035F69">
      <w:pPr>
        <w:spacing w:line="276" w:lineRule="auto"/>
        <w:jc w:val="both"/>
        <w:rPr>
          <w:rFonts w:eastAsia="DengXian" w:cs="Arial"/>
          <w:sz w:val="15"/>
          <w:szCs w:val="15"/>
          <w:lang w:val="pt-BR"/>
        </w:rPr>
      </w:pPr>
    </w:p>
    <w:p w14:paraId="364E760E" w14:textId="193F1519" w:rsidR="00035F69" w:rsidRPr="005260FA" w:rsidRDefault="00D72537">
      <w:pPr>
        <w:pStyle w:val="NF974E24F-Normal6"/>
        <w:spacing w:line="276" w:lineRule="auto"/>
        <w:jc w:val="both"/>
        <w:rPr>
          <w:lang w:val="pl-PL"/>
        </w:rPr>
      </w:pPr>
      <w:r w:rsidRPr="005260FA">
        <w:rPr>
          <w:lang w:val="pl-PL"/>
        </w:rPr>
        <w:t xml:space="preserve">ZUŻYCIE PALIWA I EMISJE </w:t>
      </w:r>
      <w:r w:rsidR="00DA7D9E" w:rsidRPr="005260FA">
        <w:rPr>
          <w:lang w:val="pl-PL"/>
        </w:rPr>
        <w:t>***</w:t>
      </w:r>
    </w:p>
    <w:p w14:paraId="7B13BC05" w14:textId="153B4990" w:rsidR="00035F69" w:rsidRPr="005260FA" w:rsidRDefault="005260FA">
      <w:pPr>
        <w:pStyle w:val="NF974E24F-Normal7"/>
        <w:spacing w:line="276" w:lineRule="auto"/>
        <w:jc w:val="both"/>
        <w:rPr>
          <w:lang w:val="pl-PL"/>
        </w:rPr>
      </w:pPr>
      <w:r w:rsidRPr="005260FA">
        <w:rPr>
          <w:lang w:val="pl-PL"/>
        </w:rPr>
        <w:t>Emisja CO</w:t>
      </w:r>
      <w:r w:rsidRPr="005260FA">
        <w:rPr>
          <w:rFonts w:ascii="Cambria Math" w:hAnsi="Cambria Math" w:cs="Cambria Math"/>
          <w:lang w:val="pl-PL"/>
        </w:rPr>
        <w:t>₂</w:t>
      </w:r>
      <w:r w:rsidR="00DA7D9E" w:rsidRPr="005260FA">
        <w:rPr>
          <w:lang w:val="pl-PL"/>
        </w:rPr>
        <w:tab/>
      </w:r>
      <w:r w:rsidR="00DA7D9E" w:rsidRPr="005260FA">
        <w:rPr>
          <w:lang w:val="pl-PL"/>
        </w:rPr>
        <w:tab/>
      </w:r>
      <w:r w:rsidR="00DA7D9E" w:rsidRPr="005260FA">
        <w:rPr>
          <w:lang w:val="pl-PL"/>
        </w:rPr>
        <w:tab/>
      </w:r>
      <w:r w:rsidR="00DA7D9E" w:rsidRPr="005260FA">
        <w:rPr>
          <w:lang w:val="pl-PL"/>
        </w:rPr>
        <w:tab/>
      </w:r>
      <w:r w:rsidR="00D72537" w:rsidRPr="005260FA">
        <w:rPr>
          <w:lang w:val="pl-PL"/>
        </w:rPr>
        <w:tab/>
      </w:r>
      <w:r w:rsidR="00DA7D9E" w:rsidRPr="005260FA">
        <w:rPr>
          <w:lang w:val="pl-PL"/>
        </w:rPr>
        <w:t>154 g/km</w:t>
      </w:r>
    </w:p>
    <w:p w14:paraId="00C59F2B" w14:textId="37C2065D" w:rsidR="00035F69" w:rsidRPr="005260FA" w:rsidRDefault="005260FA">
      <w:pPr>
        <w:pStyle w:val="NF974E24F-Normal7"/>
        <w:spacing w:line="276" w:lineRule="auto"/>
        <w:jc w:val="both"/>
        <w:rPr>
          <w:lang w:val="pl-PL"/>
        </w:rPr>
      </w:pPr>
      <w:r w:rsidRPr="00F053C8">
        <w:rPr>
          <w:lang w:val="pl-PL"/>
        </w:rPr>
        <w:t>Zużycie paliwa</w:t>
      </w:r>
      <w:r w:rsidRPr="00F053C8">
        <w:rPr>
          <w:lang w:val="pl-PL"/>
        </w:rPr>
        <w:tab/>
      </w:r>
      <w:r w:rsidR="00DA7D9E" w:rsidRPr="00F053C8">
        <w:rPr>
          <w:lang w:val="pl-PL"/>
        </w:rPr>
        <w:tab/>
      </w:r>
      <w:r w:rsidR="00DA7D9E" w:rsidRPr="00F053C8">
        <w:rPr>
          <w:lang w:val="pl-PL"/>
        </w:rPr>
        <w:tab/>
      </w:r>
      <w:r w:rsidR="00DA7D9E" w:rsidRPr="00F053C8">
        <w:rPr>
          <w:lang w:val="pl-PL"/>
        </w:rPr>
        <w:tab/>
      </w:r>
      <w:r w:rsidR="00D72537" w:rsidRPr="00F053C8">
        <w:rPr>
          <w:lang w:val="pl-PL"/>
        </w:rPr>
        <w:tab/>
      </w:r>
      <w:r w:rsidR="00DA7D9E" w:rsidRPr="005260FA">
        <w:rPr>
          <w:lang w:val="pl-PL"/>
        </w:rPr>
        <w:t>6</w:t>
      </w:r>
      <w:r w:rsidR="00F053C8">
        <w:rPr>
          <w:lang w:val="pl-PL"/>
        </w:rPr>
        <w:t>,</w:t>
      </w:r>
      <w:r w:rsidR="00DA7D9E" w:rsidRPr="005260FA">
        <w:rPr>
          <w:lang w:val="pl-PL"/>
        </w:rPr>
        <w:t>1 l/100 km</w:t>
      </w:r>
    </w:p>
    <w:p w14:paraId="4DB06790" w14:textId="77777777" w:rsidR="00035F69" w:rsidRPr="005260FA" w:rsidRDefault="00035F69">
      <w:pPr>
        <w:spacing w:line="276" w:lineRule="auto"/>
        <w:jc w:val="both"/>
        <w:rPr>
          <w:rFonts w:eastAsia="DengXian" w:cs="Arial"/>
          <w:lang w:val="pl-PL"/>
        </w:rPr>
      </w:pPr>
    </w:p>
    <w:p w14:paraId="1A19E8BD" w14:textId="2E9AA85F" w:rsidR="00035F69" w:rsidRPr="005260FA" w:rsidRDefault="00DA7D9E">
      <w:pPr>
        <w:pStyle w:val="NF974E24F-Normal8"/>
        <w:spacing w:line="276" w:lineRule="auto"/>
        <w:jc w:val="both"/>
        <w:rPr>
          <w:lang w:val="pl-PL"/>
        </w:rPr>
      </w:pPr>
      <w:r w:rsidRPr="005260FA">
        <w:rPr>
          <w:lang w:val="pl-PL"/>
        </w:rPr>
        <w:t>*</w:t>
      </w:r>
      <w:r w:rsidRPr="005260FA">
        <w:rPr>
          <w:lang w:val="pl-PL"/>
        </w:rPr>
        <w:tab/>
      </w:r>
      <w:r w:rsidR="005260FA" w:rsidRPr="005260FA">
        <w:rPr>
          <w:lang w:val="pl-PL"/>
        </w:rPr>
        <w:t>Przy zastosowaniu benzyny o liczbie oktanowej 98</w:t>
      </w:r>
    </w:p>
    <w:p w14:paraId="1AC47597" w14:textId="4F4622ED" w:rsidR="00035F69" w:rsidRPr="005260FA" w:rsidRDefault="00DA7D9E">
      <w:pPr>
        <w:pStyle w:val="NF974E24F-Normal8"/>
        <w:spacing w:line="276" w:lineRule="auto"/>
        <w:jc w:val="both"/>
        <w:rPr>
          <w:lang w:val="pl-PL"/>
        </w:rPr>
      </w:pPr>
      <w:r w:rsidRPr="005260FA">
        <w:rPr>
          <w:lang w:val="pl-PL"/>
        </w:rPr>
        <w:t>**</w:t>
      </w:r>
      <w:r w:rsidRPr="005260FA">
        <w:rPr>
          <w:lang w:val="pl-PL"/>
        </w:rPr>
        <w:tab/>
      </w:r>
      <w:r w:rsidR="005260FA" w:rsidRPr="005260FA">
        <w:rPr>
          <w:lang w:val="pl-PL"/>
        </w:rPr>
        <w:t>Konfiguracja z wyposażeniem opcjonalnym</w:t>
      </w:r>
    </w:p>
    <w:p w14:paraId="1F3BC871" w14:textId="09F7F7CA" w:rsidR="00035F69" w:rsidRPr="005260FA" w:rsidRDefault="00DA7D9E">
      <w:pPr>
        <w:pStyle w:val="NF974E24F-Normal8"/>
        <w:spacing w:line="276" w:lineRule="auto"/>
        <w:jc w:val="both"/>
        <w:rPr>
          <w:lang w:val="pl-PL"/>
        </w:rPr>
      </w:pPr>
      <w:r w:rsidRPr="005260FA">
        <w:rPr>
          <w:lang w:val="pl-PL"/>
        </w:rPr>
        <w:t>***</w:t>
      </w:r>
      <w:r w:rsidRPr="005260FA">
        <w:rPr>
          <w:lang w:val="pl-PL"/>
        </w:rPr>
        <w:tab/>
      </w:r>
      <w:r w:rsidR="005260FA" w:rsidRPr="005260FA">
        <w:rPr>
          <w:lang w:val="pl-PL"/>
        </w:rPr>
        <w:t>Cykl WLTP</w:t>
      </w:r>
    </w:p>
    <w:sectPr w:rsidR="00035F69" w:rsidRPr="005260FA">
      <w:headerReference w:type="default" r:id="rId13"/>
      <w:footerReference w:type="default" r:id="rId14"/>
      <w:headerReference w:type="first" r:id="rId15"/>
      <w:pgSz w:w="11900" w:h="16820"/>
      <w:pgMar w:top="2954" w:right="1021" w:bottom="1418" w:left="102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90E2B" w14:textId="77777777" w:rsidR="006C27F7" w:rsidRDefault="006C27F7">
      <w:r>
        <w:separator/>
      </w:r>
    </w:p>
  </w:endnote>
  <w:endnote w:type="continuationSeparator" w:id="0">
    <w:p w14:paraId="69B752B1" w14:textId="77777777" w:rsidR="006C27F7" w:rsidRDefault="006C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errari Sans Light">
    <w:panose1 w:val="00000500000000000000"/>
    <w:charset w:val="EE"/>
    <w:family w:val="auto"/>
    <w:pitch w:val="variable"/>
    <w:sig w:usb0="00000007" w:usb1="00000000" w:usb2="00000000" w:usb3="00000000" w:csb0="00000093" w:csb1="00000000"/>
    <w:embedRegular r:id="rId1" w:fontKey="{467B7E66-D087-4F1C-820C-CF3488BDEE8A}"/>
    <w:embedBold r:id="rId2" w:fontKey="{5DEF3A22-5C1B-4DAD-9D1E-C1ED8FBC42E2}"/>
    <w:embedItalic r:id="rId3" w:fontKey="{73F011DF-216F-4E01-AC99-D5AF843427B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Ferrari Sans">
    <w:panose1 w:val="00000500000000000000"/>
    <w:charset w:val="EE"/>
    <w:family w:val="auto"/>
    <w:pitch w:val="variable"/>
    <w:sig w:usb0="00000007" w:usb1="00000000" w:usb2="00000000" w:usb3="00000000" w:csb0="00000093" w:csb1="00000000"/>
    <w:embedRegular r:id="rId4" w:subsetted="1" w:fontKey="{EA7C961A-9FD9-468F-B22D-326796000E6D}"/>
    <w:embedBold r:id="rId5" w:subsetted="1" w:fontKey="{51B2EEB1-1F29-434E-A17E-B44CE955B0F4}"/>
  </w:font>
  <w:font w:name="Times New Roman (Corpo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F6BE5D9F-57FD-42B9-8BF1-DCEC5887E8F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C211C" w14:textId="77777777" w:rsidR="00035F69" w:rsidRDefault="00DA7D9E">
    <w:pPr>
      <w:pStyle w:val="NF974E24F-Footer9"/>
      <w:tabs>
        <w:tab w:val="clear" w:pos="4819"/>
        <w:tab w:val="clear" w:pos="9638"/>
        <w:tab w:val="right" w:pos="985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93631" w14:textId="77777777" w:rsidR="006C27F7" w:rsidRDefault="006C27F7">
      <w:r>
        <w:separator/>
      </w:r>
    </w:p>
  </w:footnote>
  <w:footnote w:type="continuationSeparator" w:id="0">
    <w:p w14:paraId="6AB2CA36" w14:textId="77777777" w:rsidR="006C27F7" w:rsidRDefault="006C2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A1256" w14:textId="77777777" w:rsidR="00035F69" w:rsidRDefault="00DA7D9E">
    <w:pPr>
      <w:pStyle w:val="Stopka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8E9811D" wp14:editId="410B14D8">
          <wp:simplePos x="0" y="0"/>
          <wp:positionH relativeFrom="column">
            <wp:posOffset>-20320</wp:posOffset>
          </wp:positionH>
          <wp:positionV relativeFrom="page">
            <wp:posOffset>629285</wp:posOffset>
          </wp:positionV>
          <wp:extent cx="350520" cy="454660"/>
          <wp:effectExtent l="0" t="0" r="5080" b="2540"/>
          <wp:wrapNone/>
          <wp:docPr id="1683946289" name="Immagine 1683946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vallino nerop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520" cy="454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158E1E53" w14:textId="77777777" w:rsidR="00035F69" w:rsidRDefault="00035F69">
    <w:pPr>
      <w:pStyle w:val="Nagwek"/>
    </w:pPr>
  </w:p>
  <w:p w14:paraId="082E08A8" w14:textId="77777777" w:rsidR="00035F69" w:rsidRDefault="00035F69">
    <w:pPr>
      <w:pStyle w:val="Nagwek"/>
    </w:pPr>
  </w:p>
  <w:p w14:paraId="690ED8D7" w14:textId="77777777" w:rsidR="00035F69" w:rsidRDefault="00035F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C9524" w14:textId="77777777" w:rsidR="00035F69" w:rsidRDefault="00DA7D9E">
    <w:r>
      <w:rPr>
        <w:noProof/>
      </w:rPr>
      <w:drawing>
        <wp:anchor distT="0" distB="0" distL="114300" distR="114300" simplePos="0" relativeHeight="251658240" behindDoc="1" locked="0" layoutInCell="1" allowOverlap="1" wp14:anchorId="612B7E1B" wp14:editId="5C91B144">
          <wp:simplePos x="0" y="0"/>
          <wp:positionH relativeFrom="column">
            <wp:posOffset>-22860</wp:posOffset>
          </wp:positionH>
          <wp:positionV relativeFrom="page">
            <wp:posOffset>630555</wp:posOffset>
          </wp:positionV>
          <wp:extent cx="350520" cy="454660"/>
          <wp:effectExtent l="0" t="0" r="5080" b="2540"/>
          <wp:wrapNone/>
          <wp:docPr id="1188863954" name="Immagine 1188863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vallino nerop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520" cy="454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0270DA" w14:textId="77777777" w:rsidR="00035F69" w:rsidRDefault="00035F69"/>
  <w:p w14:paraId="07B02EE5" w14:textId="77777777" w:rsidR="00035F69" w:rsidRDefault="00035F69"/>
  <w:p w14:paraId="0D03B68D" w14:textId="77777777" w:rsidR="00035F69" w:rsidRDefault="00035F69"/>
  <w:p w14:paraId="627EEAE7" w14:textId="77777777" w:rsidR="00035F69" w:rsidRDefault="00035F69"/>
  <w:p w14:paraId="3A069C26" w14:textId="77777777" w:rsidR="00035F69" w:rsidRDefault="00035F69"/>
  <w:p w14:paraId="2AA13DCA" w14:textId="77777777" w:rsidR="00035F69" w:rsidRDefault="00035F69"/>
  <w:p w14:paraId="06CC3C03" w14:textId="77777777" w:rsidR="00035F69" w:rsidRDefault="00035F69"/>
  <w:p w14:paraId="6426F975" w14:textId="77777777" w:rsidR="00035F69" w:rsidRDefault="00035F69"/>
  <w:p w14:paraId="463CEA73" w14:textId="77777777" w:rsidR="00035F69" w:rsidRDefault="00035F69"/>
  <w:p w14:paraId="29FB1BAA" w14:textId="77777777" w:rsidR="00035F69" w:rsidRDefault="00035F69">
    <w:pPr>
      <w:pStyle w:val="Nagwek"/>
    </w:pPr>
  </w:p>
  <w:p w14:paraId="21611317" w14:textId="77777777" w:rsidR="00035F69" w:rsidRDefault="00035F69">
    <w:pPr>
      <w:pStyle w:val="Nagwek"/>
      <w:spacing w:after="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AC453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7416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11C53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B2E3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7243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9C4C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2A6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2EDA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22CB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105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691DE0"/>
    <w:multiLevelType w:val="hybridMultilevel"/>
    <w:tmpl w:val="AAD07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81C0C"/>
    <w:multiLevelType w:val="hybridMultilevel"/>
    <w:tmpl w:val="4D8416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230FB"/>
    <w:multiLevelType w:val="hybridMultilevel"/>
    <w:tmpl w:val="78445762"/>
    <w:lvl w:ilvl="0" w:tplc="4BA4685E">
      <w:start w:val="1"/>
      <w:numFmt w:val="bullet"/>
      <w:lvlText w:val=""/>
      <w:lvlJc w:val="left"/>
      <w:pPr>
        <w:ind w:left="720" w:hanging="360"/>
      </w:pPr>
      <w:rPr>
        <w:rFonts w:asciiTheme="majorHAnsi" w:hAnsiTheme="majorHAnsi" w:hint="default"/>
        <w:spacing w:val="0"/>
        <w:w w:val="100"/>
        <w:position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27132"/>
    <w:multiLevelType w:val="hybridMultilevel"/>
    <w:tmpl w:val="096A6EE8"/>
    <w:lvl w:ilvl="0" w:tplc="0EAC1DEC">
      <w:start w:val="1"/>
      <w:numFmt w:val="bullet"/>
      <w:lvlText w:val="•"/>
      <w:lvlJc w:val="left"/>
      <w:pPr>
        <w:tabs>
          <w:tab w:val="num" w:pos="2484"/>
        </w:tabs>
        <w:ind w:left="2484" w:hanging="360"/>
      </w:pPr>
      <w:rPr>
        <w:rFonts w:ascii="Arial" w:hAnsi="Arial" w:hint="default"/>
      </w:rPr>
    </w:lvl>
    <w:lvl w:ilvl="1" w:tplc="6C50DB00" w:tentative="1">
      <w:start w:val="1"/>
      <w:numFmt w:val="bullet"/>
      <w:lvlText w:val="•"/>
      <w:lvlJc w:val="left"/>
      <w:pPr>
        <w:tabs>
          <w:tab w:val="num" w:pos="3204"/>
        </w:tabs>
        <w:ind w:left="3204" w:hanging="360"/>
      </w:pPr>
      <w:rPr>
        <w:rFonts w:ascii="Arial" w:hAnsi="Arial" w:hint="default"/>
      </w:rPr>
    </w:lvl>
    <w:lvl w:ilvl="2" w:tplc="25E4E6CE" w:tentative="1">
      <w:start w:val="1"/>
      <w:numFmt w:val="bullet"/>
      <w:lvlText w:val="•"/>
      <w:lvlJc w:val="left"/>
      <w:pPr>
        <w:tabs>
          <w:tab w:val="num" w:pos="3924"/>
        </w:tabs>
        <w:ind w:left="3924" w:hanging="360"/>
      </w:pPr>
      <w:rPr>
        <w:rFonts w:ascii="Arial" w:hAnsi="Arial" w:hint="default"/>
      </w:rPr>
    </w:lvl>
    <w:lvl w:ilvl="3" w:tplc="FC18BA88" w:tentative="1">
      <w:start w:val="1"/>
      <w:numFmt w:val="bullet"/>
      <w:lvlText w:val="•"/>
      <w:lvlJc w:val="left"/>
      <w:pPr>
        <w:tabs>
          <w:tab w:val="num" w:pos="4644"/>
        </w:tabs>
        <w:ind w:left="4644" w:hanging="360"/>
      </w:pPr>
      <w:rPr>
        <w:rFonts w:ascii="Arial" w:hAnsi="Arial" w:hint="default"/>
      </w:rPr>
    </w:lvl>
    <w:lvl w:ilvl="4" w:tplc="9EA22112" w:tentative="1">
      <w:start w:val="1"/>
      <w:numFmt w:val="bullet"/>
      <w:lvlText w:val="•"/>
      <w:lvlJc w:val="left"/>
      <w:pPr>
        <w:tabs>
          <w:tab w:val="num" w:pos="5364"/>
        </w:tabs>
        <w:ind w:left="5364" w:hanging="360"/>
      </w:pPr>
      <w:rPr>
        <w:rFonts w:ascii="Arial" w:hAnsi="Arial" w:hint="default"/>
      </w:rPr>
    </w:lvl>
    <w:lvl w:ilvl="5" w:tplc="1330676E" w:tentative="1">
      <w:start w:val="1"/>
      <w:numFmt w:val="bullet"/>
      <w:lvlText w:val="•"/>
      <w:lvlJc w:val="left"/>
      <w:pPr>
        <w:tabs>
          <w:tab w:val="num" w:pos="6084"/>
        </w:tabs>
        <w:ind w:left="6084" w:hanging="360"/>
      </w:pPr>
      <w:rPr>
        <w:rFonts w:ascii="Arial" w:hAnsi="Arial" w:hint="default"/>
      </w:rPr>
    </w:lvl>
    <w:lvl w:ilvl="6" w:tplc="569C2EB2" w:tentative="1">
      <w:start w:val="1"/>
      <w:numFmt w:val="bullet"/>
      <w:lvlText w:val="•"/>
      <w:lvlJc w:val="left"/>
      <w:pPr>
        <w:tabs>
          <w:tab w:val="num" w:pos="6804"/>
        </w:tabs>
        <w:ind w:left="6804" w:hanging="360"/>
      </w:pPr>
      <w:rPr>
        <w:rFonts w:ascii="Arial" w:hAnsi="Arial" w:hint="default"/>
      </w:rPr>
    </w:lvl>
    <w:lvl w:ilvl="7" w:tplc="DE74AE8E" w:tentative="1">
      <w:start w:val="1"/>
      <w:numFmt w:val="bullet"/>
      <w:lvlText w:val="•"/>
      <w:lvlJc w:val="left"/>
      <w:pPr>
        <w:tabs>
          <w:tab w:val="num" w:pos="7524"/>
        </w:tabs>
        <w:ind w:left="7524" w:hanging="360"/>
      </w:pPr>
      <w:rPr>
        <w:rFonts w:ascii="Arial" w:hAnsi="Arial" w:hint="default"/>
      </w:rPr>
    </w:lvl>
    <w:lvl w:ilvl="8" w:tplc="FD2E7132" w:tentative="1">
      <w:start w:val="1"/>
      <w:numFmt w:val="bullet"/>
      <w:lvlText w:val="•"/>
      <w:lvlJc w:val="left"/>
      <w:pPr>
        <w:tabs>
          <w:tab w:val="num" w:pos="8244"/>
        </w:tabs>
        <w:ind w:left="8244" w:hanging="360"/>
      </w:pPr>
      <w:rPr>
        <w:rFonts w:ascii="Arial" w:hAnsi="Arial" w:hint="default"/>
      </w:rPr>
    </w:lvl>
  </w:abstractNum>
  <w:abstractNum w:abstractNumId="14" w15:restartNumberingAfterBreak="0">
    <w:nsid w:val="21FD2611"/>
    <w:multiLevelType w:val="hybridMultilevel"/>
    <w:tmpl w:val="0AD29DDE"/>
    <w:lvl w:ilvl="0" w:tplc="220C9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386329"/>
    <w:multiLevelType w:val="hybridMultilevel"/>
    <w:tmpl w:val="2D3CE3EA"/>
    <w:lvl w:ilvl="0" w:tplc="0876E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4872E6"/>
    <w:multiLevelType w:val="hybridMultilevel"/>
    <w:tmpl w:val="73D2AC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C33C50"/>
    <w:multiLevelType w:val="hybridMultilevel"/>
    <w:tmpl w:val="0C9C2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A527F"/>
    <w:multiLevelType w:val="hybridMultilevel"/>
    <w:tmpl w:val="40A2D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019F7"/>
    <w:multiLevelType w:val="hybridMultilevel"/>
    <w:tmpl w:val="067C0446"/>
    <w:lvl w:ilvl="0" w:tplc="86DC0470">
      <w:start w:val="1"/>
      <w:numFmt w:val="bullet"/>
      <w:pStyle w:val="Akapitzlist"/>
      <w:lvlText w:val="•"/>
      <w:lvlJc w:val="left"/>
      <w:pPr>
        <w:ind w:left="720" w:hanging="360"/>
      </w:pPr>
      <w:rPr>
        <w:rFonts w:ascii="Ferrari Sans Light" w:hAnsi="Ferrari Sans Light" w:cs="Times New Roman" w:hint="default"/>
        <w:spacing w:val="0"/>
        <w:w w:val="100"/>
        <w:position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528F1"/>
    <w:multiLevelType w:val="hybridMultilevel"/>
    <w:tmpl w:val="9DE85256"/>
    <w:lvl w:ilvl="0" w:tplc="ADC053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B247F"/>
    <w:multiLevelType w:val="hybridMultilevel"/>
    <w:tmpl w:val="76CAB2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3664E4"/>
    <w:multiLevelType w:val="hybridMultilevel"/>
    <w:tmpl w:val="8FFAE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37E9A"/>
    <w:multiLevelType w:val="hybridMultilevel"/>
    <w:tmpl w:val="C930A9C8"/>
    <w:lvl w:ilvl="0" w:tplc="D75A3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77A12"/>
    <w:multiLevelType w:val="hybridMultilevel"/>
    <w:tmpl w:val="B524C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C5C5F"/>
    <w:multiLevelType w:val="multilevel"/>
    <w:tmpl w:val="7BC0E6D0"/>
    <w:lvl w:ilvl="0">
      <w:start w:val="1"/>
      <w:numFmt w:val="decimal"/>
      <w:pStyle w:val="Nagwek1"/>
      <w:lvlText w:val="%1"/>
      <w:lvlJc w:val="left"/>
      <w:pPr>
        <w:tabs>
          <w:tab w:val="num" w:pos="4118"/>
        </w:tabs>
        <w:ind w:left="4118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2"/>
      <w:suff w:val="space"/>
      <w:lvlText w:val="%1.%2.%3"/>
      <w:lvlJc w:val="left"/>
      <w:pPr>
        <w:ind w:left="1154" w:hanging="720"/>
      </w:pPr>
      <w:rPr>
        <w:rFonts w:hint="default"/>
        <w:lang w:val="it-IT"/>
      </w:rPr>
    </w:lvl>
    <w:lvl w:ilvl="3">
      <w:start w:val="1"/>
      <w:numFmt w:val="decimal"/>
      <w:lvlText w:val="%1.%2.%3.%4"/>
      <w:lvlJc w:val="left"/>
      <w:pPr>
        <w:tabs>
          <w:tab w:val="num" w:pos="290"/>
        </w:tabs>
        <w:ind w:left="158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0"/>
        </w:tabs>
        <w:ind w:left="201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0"/>
        </w:tabs>
        <w:ind w:left="2018" w:hanging="100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0"/>
        </w:tabs>
        <w:ind w:left="2018" w:hanging="100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0"/>
        </w:tabs>
        <w:ind w:left="2018" w:hanging="100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0"/>
        </w:tabs>
        <w:ind w:left="2018" w:hanging="1008"/>
      </w:pPr>
      <w:rPr>
        <w:rFonts w:hint="default"/>
      </w:rPr>
    </w:lvl>
  </w:abstractNum>
  <w:abstractNum w:abstractNumId="26" w15:restartNumberingAfterBreak="0">
    <w:nsid w:val="64137682"/>
    <w:multiLevelType w:val="hybridMultilevel"/>
    <w:tmpl w:val="55700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960B6"/>
    <w:multiLevelType w:val="hybridMultilevel"/>
    <w:tmpl w:val="F9B8AB18"/>
    <w:lvl w:ilvl="0" w:tplc="DF86A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66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7441D"/>
    <w:multiLevelType w:val="hybridMultilevel"/>
    <w:tmpl w:val="C03435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846924">
    <w:abstractNumId w:val="15"/>
  </w:num>
  <w:num w:numId="2" w16cid:durableId="1810005264">
    <w:abstractNumId w:val="23"/>
  </w:num>
  <w:num w:numId="3" w16cid:durableId="1968927284">
    <w:abstractNumId w:val="23"/>
  </w:num>
  <w:num w:numId="4" w16cid:durableId="2078747877">
    <w:abstractNumId w:val="25"/>
  </w:num>
  <w:num w:numId="5" w16cid:durableId="785269222">
    <w:abstractNumId w:val="25"/>
  </w:num>
  <w:num w:numId="6" w16cid:durableId="1163928913">
    <w:abstractNumId w:val="25"/>
  </w:num>
  <w:num w:numId="7" w16cid:durableId="1679697484">
    <w:abstractNumId w:val="4"/>
  </w:num>
  <w:num w:numId="8" w16cid:durableId="1300457253">
    <w:abstractNumId w:val="5"/>
  </w:num>
  <w:num w:numId="9" w16cid:durableId="36928395">
    <w:abstractNumId w:val="6"/>
  </w:num>
  <w:num w:numId="10" w16cid:durableId="452361273">
    <w:abstractNumId w:val="7"/>
  </w:num>
  <w:num w:numId="11" w16cid:durableId="1676493021">
    <w:abstractNumId w:val="9"/>
  </w:num>
  <w:num w:numId="12" w16cid:durableId="911813676">
    <w:abstractNumId w:val="0"/>
  </w:num>
  <w:num w:numId="13" w16cid:durableId="1869444623">
    <w:abstractNumId w:val="1"/>
  </w:num>
  <w:num w:numId="14" w16cid:durableId="165750785">
    <w:abstractNumId w:val="2"/>
  </w:num>
  <w:num w:numId="15" w16cid:durableId="657612695">
    <w:abstractNumId w:val="3"/>
  </w:num>
  <w:num w:numId="16" w16cid:durableId="959847365">
    <w:abstractNumId w:val="8"/>
  </w:num>
  <w:num w:numId="17" w16cid:durableId="1139423723">
    <w:abstractNumId w:val="26"/>
  </w:num>
  <w:num w:numId="18" w16cid:durableId="189996927">
    <w:abstractNumId w:val="14"/>
  </w:num>
  <w:num w:numId="19" w16cid:durableId="2112237812">
    <w:abstractNumId w:val="27"/>
  </w:num>
  <w:num w:numId="20" w16cid:durableId="1792624011">
    <w:abstractNumId w:val="12"/>
  </w:num>
  <w:num w:numId="21" w16cid:durableId="430393506">
    <w:abstractNumId w:val="19"/>
  </w:num>
  <w:num w:numId="22" w16cid:durableId="1862477247">
    <w:abstractNumId w:val="22"/>
  </w:num>
  <w:num w:numId="23" w16cid:durableId="693504466">
    <w:abstractNumId w:val="18"/>
  </w:num>
  <w:num w:numId="24" w16cid:durableId="265427060">
    <w:abstractNumId w:val="28"/>
  </w:num>
  <w:num w:numId="25" w16cid:durableId="1900238648">
    <w:abstractNumId w:val="21"/>
  </w:num>
  <w:num w:numId="26" w16cid:durableId="1446073534">
    <w:abstractNumId w:val="20"/>
  </w:num>
  <w:num w:numId="27" w16cid:durableId="1201555735">
    <w:abstractNumId w:val="24"/>
  </w:num>
  <w:num w:numId="28" w16cid:durableId="1443063848">
    <w:abstractNumId w:val="10"/>
  </w:num>
  <w:num w:numId="29" w16cid:durableId="355545290">
    <w:abstractNumId w:val="17"/>
  </w:num>
  <w:num w:numId="30" w16cid:durableId="837502310">
    <w:abstractNumId w:val="13"/>
  </w:num>
  <w:num w:numId="31" w16cid:durableId="90974180">
    <w:abstractNumId w:val="11"/>
  </w:num>
  <w:num w:numId="32" w16cid:durableId="19988801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mirrorMargins/>
  <w:proofState w:spelling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5C"/>
    <w:rsid w:val="00003BED"/>
    <w:rsid w:val="0000618A"/>
    <w:rsid w:val="000078A3"/>
    <w:rsid w:val="00017AE8"/>
    <w:rsid w:val="00021F5D"/>
    <w:rsid w:val="00030BD9"/>
    <w:rsid w:val="00031221"/>
    <w:rsid w:val="00031AE9"/>
    <w:rsid w:val="00031F71"/>
    <w:rsid w:val="00031FB5"/>
    <w:rsid w:val="00035F69"/>
    <w:rsid w:val="00052D70"/>
    <w:rsid w:val="00054985"/>
    <w:rsid w:val="00065FD7"/>
    <w:rsid w:val="00070936"/>
    <w:rsid w:val="000736FF"/>
    <w:rsid w:val="00094ED6"/>
    <w:rsid w:val="0009557F"/>
    <w:rsid w:val="00097AA0"/>
    <w:rsid w:val="000A0B27"/>
    <w:rsid w:val="000A428E"/>
    <w:rsid w:val="000A6125"/>
    <w:rsid w:val="000A75CC"/>
    <w:rsid w:val="000D21E1"/>
    <w:rsid w:val="000E7751"/>
    <w:rsid w:val="000F5808"/>
    <w:rsid w:val="00111220"/>
    <w:rsid w:val="00114F2D"/>
    <w:rsid w:val="00123B3A"/>
    <w:rsid w:val="001315F8"/>
    <w:rsid w:val="00134ACB"/>
    <w:rsid w:val="00136354"/>
    <w:rsid w:val="00141B3F"/>
    <w:rsid w:val="001704D3"/>
    <w:rsid w:val="0017445A"/>
    <w:rsid w:val="00196047"/>
    <w:rsid w:val="001A7744"/>
    <w:rsid w:val="001B11FF"/>
    <w:rsid w:val="001B2822"/>
    <w:rsid w:val="001B45D4"/>
    <w:rsid w:val="001B7036"/>
    <w:rsid w:val="001C4CF2"/>
    <w:rsid w:val="001D6BD2"/>
    <w:rsid w:val="001D73D0"/>
    <w:rsid w:val="001F33C8"/>
    <w:rsid w:val="001F4FE0"/>
    <w:rsid w:val="00205F78"/>
    <w:rsid w:val="002164D9"/>
    <w:rsid w:val="00216CD8"/>
    <w:rsid w:val="00217E27"/>
    <w:rsid w:val="0022207C"/>
    <w:rsid w:val="00223A20"/>
    <w:rsid w:val="00223D5A"/>
    <w:rsid w:val="00224C3C"/>
    <w:rsid w:val="00233F30"/>
    <w:rsid w:val="00237A08"/>
    <w:rsid w:val="00256F1F"/>
    <w:rsid w:val="00271136"/>
    <w:rsid w:val="00273AE4"/>
    <w:rsid w:val="002808A4"/>
    <w:rsid w:val="00282D95"/>
    <w:rsid w:val="002871B0"/>
    <w:rsid w:val="00290208"/>
    <w:rsid w:val="00291407"/>
    <w:rsid w:val="002B5197"/>
    <w:rsid w:val="002C6C43"/>
    <w:rsid w:val="002D215E"/>
    <w:rsid w:val="002D5A43"/>
    <w:rsid w:val="0031590E"/>
    <w:rsid w:val="00317420"/>
    <w:rsid w:val="003175D7"/>
    <w:rsid w:val="003205D1"/>
    <w:rsid w:val="00320612"/>
    <w:rsid w:val="00330139"/>
    <w:rsid w:val="003308EA"/>
    <w:rsid w:val="00332A93"/>
    <w:rsid w:val="003462FB"/>
    <w:rsid w:val="00352FD7"/>
    <w:rsid w:val="0035561E"/>
    <w:rsid w:val="00357AD6"/>
    <w:rsid w:val="0036619B"/>
    <w:rsid w:val="003850CC"/>
    <w:rsid w:val="0039430D"/>
    <w:rsid w:val="003949B1"/>
    <w:rsid w:val="00395C02"/>
    <w:rsid w:val="00397B59"/>
    <w:rsid w:val="003A0ECA"/>
    <w:rsid w:val="003A1C05"/>
    <w:rsid w:val="003A2B4D"/>
    <w:rsid w:val="003A370A"/>
    <w:rsid w:val="003A79C5"/>
    <w:rsid w:val="003B169F"/>
    <w:rsid w:val="003B75F3"/>
    <w:rsid w:val="003C0842"/>
    <w:rsid w:val="003D4D22"/>
    <w:rsid w:val="003E2329"/>
    <w:rsid w:val="003F10A8"/>
    <w:rsid w:val="003F57A9"/>
    <w:rsid w:val="00400487"/>
    <w:rsid w:val="0040403F"/>
    <w:rsid w:val="00404AC7"/>
    <w:rsid w:val="0041078E"/>
    <w:rsid w:val="00422D2A"/>
    <w:rsid w:val="00432178"/>
    <w:rsid w:val="00436FF8"/>
    <w:rsid w:val="00440A18"/>
    <w:rsid w:val="00444B2E"/>
    <w:rsid w:val="00446285"/>
    <w:rsid w:val="00454C64"/>
    <w:rsid w:val="00457438"/>
    <w:rsid w:val="00465884"/>
    <w:rsid w:val="004673E1"/>
    <w:rsid w:val="00473DC8"/>
    <w:rsid w:val="004762DF"/>
    <w:rsid w:val="004830AD"/>
    <w:rsid w:val="004839D4"/>
    <w:rsid w:val="00494BDB"/>
    <w:rsid w:val="00495EE3"/>
    <w:rsid w:val="00496EC1"/>
    <w:rsid w:val="004A0E72"/>
    <w:rsid w:val="004A1567"/>
    <w:rsid w:val="004A4162"/>
    <w:rsid w:val="004B130F"/>
    <w:rsid w:val="004B18E9"/>
    <w:rsid w:val="004B42FE"/>
    <w:rsid w:val="004B6736"/>
    <w:rsid w:val="004C7015"/>
    <w:rsid w:val="004D1E5B"/>
    <w:rsid w:val="004D48D1"/>
    <w:rsid w:val="004D6250"/>
    <w:rsid w:val="004D79FB"/>
    <w:rsid w:val="004E15F8"/>
    <w:rsid w:val="004E1F36"/>
    <w:rsid w:val="004E3403"/>
    <w:rsid w:val="004E3A9B"/>
    <w:rsid w:val="00512DF2"/>
    <w:rsid w:val="00513BBF"/>
    <w:rsid w:val="00517939"/>
    <w:rsid w:val="00517FEE"/>
    <w:rsid w:val="005260FA"/>
    <w:rsid w:val="005446CE"/>
    <w:rsid w:val="005458F8"/>
    <w:rsid w:val="005533A2"/>
    <w:rsid w:val="00562F0D"/>
    <w:rsid w:val="00563F47"/>
    <w:rsid w:val="00572E5C"/>
    <w:rsid w:val="00574CD5"/>
    <w:rsid w:val="005846E9"/>
    <w:rsid w:val="005970FA"/>
    <w:rsid w:val="005A5368"/>
    <w:rsid w:val="005B0184"/>
    <w:rsid w:val="005C4E32"/>
    <w:rsid w:val="005D372C"/>
    <w:rsid w:val="005D731D"/>
    <w:rsid w:val="005E0B7A"/>
    <w:rsid w:val="005E33C0"/>
    <w:rsid w:val="005E3E9C"/>
    <w:rsid w:val="005F41ED"/>
    <w:rsid w:val="005F49EA"/>
    <w:rsid w:val="00602F8C"/>
    <w:rsid w:val="0060487A"/>
    <w:rsid w:val="00604D24"/>
    <w:rsid w:val="0061012D"/>
    <w:rsid w:val="00612AA5"/>
    <w:rsid w:val="00620B38"/>
    <w:rsid w:val="006225AA"/>
    <w:rsid w:val="0062352B"/>
    <w:rsid w:val="00624754"/>
    <w:rsid w:val="006312AF"/>
    <w:rsid w:val="0063273A"/>
    <w:rsid w:val="0064727B"/>
    <w:rsid w:val="006508BF"/>
    <w:rsid w:val="006524AD"/>
    <w:rsid w:val="00652B32"/>
    <w:rsid w:val="00653E7A"/>
    <w:rsid w:val="00660638"/>
    <w:rsid w:val="0066227B"/>
    <w:rsid w:val="00663724"/>
    <w:rsid w:val="006653D9"/>
    <w:rsid w:val="00681A8B"/>
    <w:rsid w:val="00686CCF"/>
    <w:rsid w:val="006916CF"/>
    <w:rsid w:val="006955EC"/>
    <w:rsid w:val="006976E5"/>
    <w:rsid w:val="006A034E"/>
    <w:rsid w:val="006C27F7"/>
    <w:rsid w:val="006D289A"/>
    <w:rsid w:val="006D6FDD"/>
    <w:rsid w:val="006E1B62"/>
    <w:rsid w:val="006E3378"/>
    <w:rsid w:val="006E49D6"/>
    <w:rsid w:val="006E6746"/>
    <w:rsid w:val="006F022A"/>
    <w:rsid w:val="006F42F8"/>
    <w:rsid w:val="006F54D7"/>
    <w:rsid w:val="00704DCC"/>
    <w:rsid w:val="00707762"/>
    <w:rsid w:val="00712C04"/>
    <w:rsid w:val="007220F3"/>
    <w:rsid w:val="00724BBF"/>
    <w:rsid w:val="00725950"/>
    <w:rsid w:val="0073327F"/>
    <w:rsid w:val="00742998"/>
    <w:rsid w:val="00750836"/>
    <w:rsid w:val="00751F54"/>
    <w:rsid w:val="0075310F"/>
    <w:rsid w:val="00762582"/>
    <w:rsid w:val="007703EA"/>
    <w:rsid w:val="00783081"/>
    <w:rsid w:val="007863F5"/>
    <w:rsid w:val="007864EC"/>
    <w:rsid w:val="00796398"/>
    <w:rsid w:val="007A7FDE"/>
    <w:rsid w:val="007B0706"/>
    <w:rsid w:val="007B0911"/>
    <w:rsid w:val="007B2370"/>
    <w:rsid w:val="007B6487"/>
    <w:rsid w:val="007C3C27"/>
    <w:rsid w:val="007C4ED1"/>
    <w:rsid w:val="007C66E5"/>
    <w:rsid w:val="007D4096"/>
    <w:rsid w:val="007E0F10"/>
    <w:rsid w:val="007E301F"/>
    <w:rsid w:val="007E6D5D"/>
    <w:rsid w:val="00804428"/>
    <w:rsid w:val="00804E63"/>
    <w:rsid w:val="008074F1"/>
    <w:rsid w:val="0081389E"/>
    <w:rsid w:val="0081619F"/>
    <w:rsid w:val="00821D1B"/>
    <w:rsid w:val="008330C5"/>
    <w:rsid w:val="0084090F"/>
    <w:rsid w:val="00841E2A"/>
    <w:rsid w:val="00843A8B"/>
    <w:rsid w:val="00855C5D"/>
    <w:rsid w:val="0085772F"/>
    <w:rsid w:val="008607CD"/>
    <w:rsid w:val="00860DB3"/>
    <w:rsid w:val="00872B0C"/>
    <w:rsid w:val="00876796"/>
    <w:rsid w:val="0087737F"/>
    <w:rsid w:val="00881877"/>
    <w:rsid w:val="008840BA"/>
    <w:rsid w:val="00887FD0"/>
    <w:rsid w:val="008A2839"/>
    <w:rsid w:val="008A7019"/>
    <w:rsid w:val="008B0689"/>
    <w:rsid w:val="008C7AE9"/>
    <w:rsid w:val="008D0BFA"/>
    <w:rsid w:val="00900EB4"/>
    <w:rsid w:val="00924435"/>
    <w:rsid w:val="00926FEF"/>
    <w:rsid w:val="009439FB"/>
    <w:rsid w:val="00944FE6"/>
    <w:rsid w:val="00953AB8"/>
    <w:rsid w:val="00956EE0"/>
    <w:rsid w:val="00961375"/>
    <w:rsid w:val="009A7559"/>
    <w:rsid w:val="009C16D0"/>
    <w:rsid w:val="009C7463"/>
    <w:rsid w:val="009C7DBF"/>
    <w:rsid w:val="009D4D8B"/>
    <w:rsid w:val="009D7854"/>
    <w:rsid w:val="009F30C2"/>
    <w:rsid w:val="009F5179"/>
    <w:rsid w:val="009F79B9"/>
    <w:rsid w:val="00A00A23"/>
    <w:rsid w:val="00A00F9D"/>
    <w:rsid w:val="00A11CA3"/>
    <w:rsid w:val="00A13930"/>
    <w:rsid w:val="00A1717A"/>
    <w:rsid w:val="00A17B78"/>
    <w:rsid w:val="00A21C6D"/>
    <w:rsid w:val="00A2611D"/>
    <w:rsid w:val="00A34D62"/>
    <w:rsid w:val="00A371E8"/>
    <w:rsid w:val="00A60EB7"/>
    <w:rsid w:val="00A62C1D"/>
    <w:rsid w:val="00A70902"/>
    <w:rsid w:val="00AA31F5"/>
    <w:rsid w:val="00AA7F11"/>
    <w:rsid w:val="00AB2D05"/>
    <w:rsid w:val="00AB3443"/>
    <w:rsid w:val="00AB59FF"/>
    <w:rsid w:val="00AC2D83"/>
    <w:rsid w:val="00AD5922"/>
    <w:rsid w:val="00AE5B7A"/>
    <w:rsid w:val="00AE5D3C"/>
    <w:rsid w:val="00AE7240"/>
    <w:rsid w:val="00AF13AC"/>
    <w:rsid w:val="00B01CAA"/>
    <w:rsid w:val="00B01DF7"/>
    <w:rsid w:val="00B042BF"/>
    <w:rsid w:val="00B0508A"/>
    <w:rsid w:val="00B1467E"/>
    <w:rsid w:val="00B21F6D"/>
    <w:rsid w:val="00B42118"/>
    <w:rsid w:val="00B468E5"/>
    <w:rsid w:val="00B5145F"/>
    <w:rsid w:val="00B51DEF"/>
    <w:rsid w:val="00B52FEB"/>
    <w:rsid w:val="00B63210"/>
    <w:rsid w:val="00B75BAB"/>
    <w:rsid w:val="00BA2ADC"/>
    <w:rsid w:val="00BA2B6B"/>
    <w:rsid w:val="00BA3935"/>
    <w:rsid w:val="00BB0B51"/>
    <w:rsid w:val="00BC023D"/>
    <w:rsid w:val="00BE05DA"/>
    <w:rsid w:val="00BE5523"/>
    <w:rsid w:val="00BF3AA5"/>
    <w:rsid w:val="00BF7776"/>
    <w:rsid w:val="00C02BA6"/>
    <w:rsid w:val="00C07DF2"/>
    <w:rsid w:val="00C17E41"/>
    <w:rsid w:val="00C23FF0"/>
    <w:rsid w:val="00C26801"/>
    <w:rsid w:val="00C32058"/>
    <w:rsid w:val="00C3289E"/>
    <w:rsid w:val="00C32FCE"/>
    <w:rsid w:val="00C401B1"/>
    <w:rsid w:val="00C4094F"/>
    <w:rsid w:val="00C47801"/>
    <w:rsid w:val="00C66326"/>
    <w:rsid w:val="00C6680E"/>
    <w:rsid w:val="00C66DAA"/>
    <w:rsid w:val="00C7422E"/>
    <w:rsid w:val="00C93D51"/>
    <w:rsid w:val="00C9793F"/>
    <w:rsid w:val="00CA4423"/>
    <w:rsid w:val="00CA7C5E"/>
    <w:rsid w:val="00CB1308"/>
    <w:rsid w:val="00CB2694"/>
    <w:rsid w:val="00CB39DE"/>
    <w:rsid w:val="00CC6728"/>
    <w:rsid w:val="00CC7309"/>
    <w:rsid w:val="00CD475E"/>
    <w:rsid w:val="00CD6510"/>
    <w:rsid w:val="00CE069D"/>
    <w:rsid w:val="00CE103B"/>
    <w:rsid w:val="00CE381D"/>
    <w:rsid w:val="00CE4FB5"/>
    <w:rsid w:val="00CF3D3F"/>
    <w:rsid w:val="00CF4769"/>
    <w:rsid w:val="00D00731"/>
    <w:rsid w:val="00D01447"/>
    <w:rsid w:val="00D16F63"/>
    <w:rsid w:val="00D2635C"/>
    <w:rsid w:val="00D30598"/>
    <w:rsid w:val="00D30F08"/>
    <w:rsid w:val="00D32408"/>
    <w:rsid w:val="00D335C6"/>
    <w:rsid w:val="00D374A2"/>
    <w:rsid w:val="00D42FEE"/>
    <w:rsid w:val="00D43818"/>
    <w:rsid w:val="00D463F8"/>
    <w:rsid w:val="00D5752C"/>
    <w:rsid w:val="00D640E2"/>
    <w:rsid w:val="00D72537"/>
    <w:rsid w:val="00D82A9B"/>
    <w:rsid w:val="00DA4B3F"/>
    <w:rsid w:val="00DA591B"/>
    <w:rsid w:val="00DA7D9E"/>
    <w:rsid w:val="00DB250F"/>
    <w:rsid w:val="00DC24A7"/>
    <w:rsid w:val="00DD44B6"/>
    <w:rsid w:val="00DE25FD"/>
    <w:rsid w:val="00DF2E16"/>
    <w:rsid w:val="00DF4449"/>
    <w:rsid w:val="00DF7147"/>
    <w:rsid w:val="00E06BE3"/>
    <w:rsid w:val="00E1490C"/>
    <w:rsid w:val="00E14AEA"/>
    <w:rsid w:val="00E15F00"/>
    <w:rsid w:val="00E358FB"/>
    <w:rsid w:val="00E35A13"/>
    <w:rsid w:val="00E37186"/>
    <w:rsid w:val="00E431C3"/>
    <w:rsid w:val="00E50345"/>
    <w:rsid w:val="00E519C6"/>
    <w:rsid w:val="00E54E2B"/>
    <w:rsid w:val="00E55DD7"/>
    <w:rsid w:val="00E609D2"/>
    <w:rsid w:val="00E66D9D"/>
    <w:rsid w:val="00EA6DE8"/>
    <w:rsid w:val="00EA7A22"/>
    <w:rsid w:val="00EC35A9"/>
    <w:rsid w:val="00ED0EEB"/>
    <w:rsid w:val="00EE7EB8"/>
    <w:rsid w:val="00F01130"/>
    <w:rsid w:val="00F032EC"/>
    <w:rsid w:val="00F053C8"/>
    <w:rsid w:val="00F05575"/>
    <w:rsid w:val="00F06F48"/>
    <w:rsid w:val="00F150C0"/>
    <w:rsid w:val="00F163C9"/>
    <w:rsid w:val="00F272F6"/>
    <w:rsid w:val="00F32323"/>
    <w:rsid w:val="00F35D77"/>
    <w:rsid w:val="00F461C5"/>
    <w:rsid w:val="00F47BDF"/>
    <w:rsid w:val="00F47CA3"/>
    <w:rsid w:val="00F535D8"/>
    <w:rsid w:val="00F56B70"/>
    <w:rsid w:val="00F5779C"/>
    <w:rsid w:val="00F6301F"/>
    <w:rsid w:val="00F66BED"/>
    <w:rsid w:val="00F727B0"/>
    <w:rsid w:val="00F75172"/>
    <w:rsid w:val="00F827B3"/>
    <w:rsid w:val="00F83DD2"/>
    <w:rsid w:val="00F8560B"/>
    <w:rsid w:val="00F8580D"/>
    <w:rsid w:val="00FB0242"/>
    <w:rsid w:val="00FB104E"/>
    <w:rsid w:val="00FB1059"/>
    <w:rsid w:val="00FC7961"/>
    <w:rsid w:val="00FD003A"/>
    <w:rsid w:val="00FD73C6"/>
    <w:rsid w:val="00FE54FF"/>
    <w:rsid w:val="00FF02AF"/>
    <w:rsid w:val="055B1A2B"/>
    <w:rsid w:val="057B1DFF"/>
    <w:rsid w:val="06557A95"/>
    <w:rsid w:val="087D30DA"/>
    <w:rsid w:val="0CAFE935"/>
    <w:rsid w:val="0CDA85ED"/>
    <w:rsid w:val="11964118"/>
    <w:rsid w:val="12BB9EBA"/>
    <w:rsid w:val="1346CD74"/>
    <w:rsid w:val="1575C4F2"/>
    <w:rsid w:val="171C37A9"/>
    <w:rsid w:val="1916F0EC"/>
    <w:rsid w:val="197F3073"/>
    <w:rsid w:val="1EB2CDD6"/>
    <w:rsid w:val="22235934"/>
    <w:rsid w:val="24C1F2B5"/>
    <w:rsid w:val="26A298D0"/>
    <w:rsid w:val="2A36D96F"/>
    <w:rsid w:val="2ADF6BC2"/>
    <w:rsid w:val="2B280AFF"/>
    <w:rsid w:val="2C2ED227"/>
    <w:rsid w:val="2D642B08"/>
    <w:rsid w:val="2DB30597"/>
    <w:rsid w:val="2F3902E2"/>
    <w:rsid w:val="3514C369"/>
    <w:rsid w:val="3705091C"/>
    <w:rsid w:val="3A60882C"/>
    <w:rsid w:val="3A7A3491"/>
    <w:rsid w:val="3B3014EF"/>
    <w:rsid w:val="3CFEB180"/>
    <w:rsid w:val="3D1EA548"/>
    <w:rsid w:val="44EBDE9B"/>
    <w:rsid w:val="471919D9"/>
    <w:rsid w:val="4AA0A431"/>
    <w:rsid w:val="4B360C44"/>
    <w:rsid w:val="4B524224"/>
    <w:rsid w:val="4C871DDD"/>
    <w:rsid w:val="516F10F8"/>
    <w:rsid w:val="5271345B"/>
    <w:rsid w:val="5322A717"/>
    <w:rsid w:val="54121BF1"/>
    <w:rsid w:val="57E9A90C"/>
    <w:rsid w:val="591E78A7"/>
    <w:rsid w:val="59D92CB1"/>
    <w:rsid w:val="5A6096A5"/>
    <w:rsid w:val="5F459CD5"/>
    <w:rsid w:val="5F4E0040"/>
    <w:rsid w:val="6185CD8E"/>
    <w:rsid w:val="6435B805"/>
    <w:rsid w:val="6A0DCA11"/>
    <w:rsid w:val="6C9EE2EA"/>
    <w:rsid w:val="6F8D3996"/>
    <w:rsid w:val="70208E8D"/>
    <w:rsid w:val="71CF7E91"/>
    <w:rsid w:val="7388B59F"/>
    <w:rsid w:val="74410154"/>
    <w:rsid w:val="7528C3A4"/>
    <w:rsid w:val="7BCBF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F5FAC"/>
  <w15:docId w15:val="{71D02D9C-3806-40A2-855A-A28EEFDF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8FB"/>
    <w:pPr>
      <w:suppressAutoHyphens/>
      <w:spacing w:line="290" w:lineRule="exact"/>
    </w:pPr>
    <w:rPr>
      <w:rFonts w:ascii="Ferrari Sans Light" w:eastAsiaTheme="minorEastAsia" w:hAnsi="Ferrari Sans Light"/>
      <w:sz w:val="16"/>
      <w:szCs w:val="16"/>
    </w:rPr>
  </w:style>
  <w:style w:type="paragraph" w:styleId="Nagwek1">
    <w:name w:val="heading 1"/>
    <w:basedOn w:val="Normalny"/>
    <w:next w:val="Normalny"/>
    <w:link w:val="Nagwek1Znak"/>
    <w:uiPriority w:val="9"/>
    <w:rsid w:val="003C0842"/>
    <w:pPr>
      <w:keepNext/>
      <w:keepLines/>
      <w:numPr>
        <w:numId w:val="6"/>
      </w:numPr>
      <w:spacing w:before="240"/>
      <w:outlineLvl w:val="0"/>
    </w:pPr>
    <w:rPr>
      <w:rFonts w:asciiTheme="majorHAnsi" w:eastAsiaTheme="majorEastAsia" w:hAnsiTheme="majorHAnsi" w:cstheme="majorBidi"/>
      <w:color w:val="0070C0"/>
      <w:sz w:val="48"/>
      <w:szCs w:val="48"/>
    </w:rPr>
  </w:style>
  <w:style w:type="paragraph" w:styleId="Nagwek2">
    <w:name w:val="heading 2"/>
    <w:aliases w:val="2019 Stile Titolo 2-ok"/>
    <w:basedOn w:val="Nagwek1"/>
    <w:next w:val="Normalny"/>
    <w:link w:val="Nagwek2Znak"/>
    <w:rsid w:val="0063273A"/>
    <w:pPr>
      <w:keepLines w:val="0"/>
      <w:numPr>
        <w:ilvl w:val="1"/>
      </w:numPr>
      <w:spacing w:after="200" w:line="312" w:lineRule="auto"/>
      <w:outlineLvl w:val="1"/>
    </w:pPr>
    <w:rPr>
      <w:rFonts w:ascii="Ubuntu" w:eastAsia="Times New Roman" w:hAnsi="Ubuntu" w:cs="Arial"/>
      <w:b/>
      <w:iCs/>
      <w:color w:val="auto"/>
      <w:sz w:val="28"/>
      <w:szCs w:val="24"/>
    </w:rPr>
  </w:style>
  <w:style w:type="paragraph" w:styleId="Nagwek3">
    <w:name w:val="heading 3"/>
    <w:aliases w:val="2019 Stile Titolo 3-ok"/>
    <w:basedOn w:val="Nagwek2"/>
    <w:next w:val="Normalny"/>
    <w:link w:val="Nagwek3Znak"/>
    <w:rsid w:val="0063273A"/>
    <w:pPr>
      <w:outlineLvl w:val="2"/>
    </w:pPr>
    <w:rPr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2FB"/>
    <w:pPr>
      <w:numPr>
        <w:numId w:val="21"/>
      </w:numPr>
      <w:ind w:hanging="720"/>
    </w:pPr>
  </w:style>
  <w:style w:type="character" w:customStyle="1" w:styleId="Nagwek1Znak">
    <w:name w:val="Nagłówek 1 Znak"/>
    <w:basedOn w:val="Domylnaczcionkaakapitu"/>
    <w:link w:val="Nagwek1"/>
    <w:uiPriority w:val="9"/>
    <w:rsid w:val="003C0842"/>
    <w:rPr>
      <w:rFonts w:asciiTheme="majorHAnsi" w:eastAsiaTheme="majorEastAsia" w:hAnsiTheme="majorHAnsi" w:cstheme="majorBidi"/>
      <w:color w:val="0070C0"/>
      <w:sz w:val="48"/>
      <w:szCs w:val="48"/>
    </w:rPr>
  </w:style>
  <w:style w:type="character" w:customStyle="1" w:styleId="Nagwek2Znak">
    <w:name w:val="Nagłówek 2 Znak"/>
    <w:aliases w:val="2019 Stile Titolo 2-ok Znak"/>
    <w:basedOn w:val="Domylnaczcionkaakapitu"/>
    <w:link w:val="Nagwek2"/>
    <w:rsid w:val="0063273A"/>
    <w:rPr>
      <w:rFonts w:ascii="Ubuntu" w:eastAsia="Times New Roman" w:hAnsi="Ubuntu" w:cs="Arial"/>
      <w:b/>
      <w:iCs/>
      <w:sz w:val="28"/>
    </w:rPr>
  </w:style>
  <w:style w:type="paragraph" w:customStyle="1" w:styleId="TITOLO1">
    <w:name w:val="TITOLO_1"/>
    <w:basedOn w:val="Normalny"/>
    <w:rsid w:val="00031F71"/>
    <w:pPr>
      <w:spacing w:line="280" w:lineRule="exact"/>
      <w:ind w:left="2126" w:hanging="2126"/>
    </w:pPr>
    <w:rPr>
      <w:rFonts w:ascii="Arial" w:eastAsia="Times New Roman" w:hAnsi="Arial" w:cs="Arial"/>
      <w:b/>
      <w:bCs/>
    </w:rPr>
  </w:style>
  <w:style w:type="paragraph" w:customStyle="1" w:styleId="2019StileTitolo1-ok">
    <w:name w:val="2019 Stile Titolo 1-ok"/>
    <w:basedOn w:val="Nagwek1"/>
    <w:rsid w:val="0063273A"/>
    <w:pPr>
      <w:keepLines w:val="0"/>
      <w:pageBreakBefore/>
      <w:spacing w:before="0" w:after="200" w:line="312" w:lineRule="auto"/>
      <w:ind w:left="431"/>
    </w:pPr>
    <w:rPr>
      <w:rFonts w:ascii="Ubuntu" w:eastAsia="Times New Roman" w:hAnsi="Ubuntu" w:cs="Times New Roman"/>
      <w:b/>
      <w:color w:val="auto"/>
      <w:sz w:val="32"/>
      <w:szCs w:val="20"/>
    </w:rPr>
  </w:style>
  <w:style w:type="character" w:customStyle="1" w:styleId="Nagwek3Znak">
    <w:name w:val="Nagłówek 3 Znak"/>
    <w:aliases w:val="2019 Stile Titolo 3-ok Znak"/>
    <w:basedOn w:val="Domylnaczcionkaakapitu"/>
    <w:link w:val="Nagwek3"/>
    <w:rsid w:val="0063273A"/>
    <w:rPr>
      <w:rFonts w:ascii="Ubuntu" w:eastAsia="Times New Roman" w:hAnsi="Ubuntu" w:cs="Arial"/>
      <w:b/>
      <w:bCs/>
      <w:iCs/>
    </w:rPr>
  </w:style>
  <w:style w:type="paragraph" w:styleId="Nagwek">
    <w:name w:val="header"/>
    <w:basedOn w:val="Normalny"/>
    <w:link w:val="NagwekZnak"/>
    <w:uiPriority w:val="99"/>
    <w:unhideWhenUsed/>
    <w:rsid w:val="00572E5C"/>
    <w:pPr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2E5C"/>
    <w:rPr>
      <w:rFonts w:eastAsiaTheme="minorEastAsia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5458F8"/>
    <w:pPr>
      <w:tabs>
        <w:tab w:val="center" w:pos="4819"/>
        <w:tab w:val="right" w:pos="9638"/>
      </w:tabs>
      <w:spacing w:line="240" w:lineRule="exact"/>
    </w:pPr>
    <w:rPr>
      <w:color w:val="000000" w:themeColor="text1"/>
    </w:rPr>
  </w:style>
  <w:style w:type="character" w:customStyle="1" w:styleId="StopkaZnak">
    <w:name w:val="Stopka Znak"/>
    <w:basedOn w:val="Domylnaczcionkaakapitu"/>
    <w:link w:val="Stopka"/>
    <w:uiPriority w:val="99"/>
    <w:rsid w:val="005458F8"/>
    <w:rPr>
      <w:rFonts w:ascii="Ferrari Sans" w:eastAsiaTheme="minorEastAsia" w:hAnsi="Ferrari Sans"/>
      <w:color w:val="000000" w:themeColor="text1"/>
      <w:sz w:val="14"/>
      <w:szCs w:val="14"/>
    </w:rPr>
  </w:style>
  <w:style w:type="table" w:styleId="Tabela-Siatka">
    <w:name w:val="Table Grid"/>
    <w:basedOn w:val="Standardowy"/>
    <w:uiPriority w:val="39"/>
    <w:rsid w:val="00545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4B6736"/>
    <w:pPr>
      <w:spacing w:line="250" w:lineRule="exact"/>
      <w:ind w:left="708" w:hanging="708"/>
    </w:pPr>
    <w:rPr>
      <w:rFonts w:ascii="Ferrari Sans" w:hAnsi="Ferrari Sans" w:cs="Times New Roman (Corpo CS)"/>
      <w:cap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4B6736"/>
    <w:rPr>
      <w:rFonts w:ascii="Ferrari Sans" w:eastAsiaTheme="minorEastAsia" w:hAnsi="Ferrari Sans" w:cs="Times New Roman (Corpo CS)"/>
      <w:caps/>
    </w:rPr>
  </w:style>
  <w:style w:type="character" w:styleId="Hipercze">
    <w:name w:val="Hyperlink"/>
    <w:basedOn w:val="Domylnaczcionkaakapitu"/>
    <w:uiPriority w:val="99"/>
    <w:unhideWhenUsed/>
    <w:rsid w:val="00E358FB"/>
    <w:rPr>
      <w:color w:val="000000" w:themeColor="hyperlink"/>
      <w:u w:val="single"/>
    </w:rPr>
  </w:style>
  <w:style w:type="character" w:customStyle="1" w:styleId="Menzionenonrisolta1">
    <w:name w:val="Menzione non risolta1"/>
    <w:basedOn w:val="Domylnaczcionkaakapitu"/>
    <w:uiPriority w:val="99"/>
    <w:semiHidden/>
    <w:unhideWhenUsed/>
    <w:rsid w:val="00E358FB"/>
    <w:rPr>
      <w:color w:val="605E5C"/>
      <w:shd w:val="clear" w:color="auto" w:fill="E1DFDD"/>
    </w:rPr>
  </w:style>
  <w:style w:type="character" w:customStyle="1" w:styleId="CommentReference1">
    <w:name w:val="Comment Reference1"/>
    <w:basedOn w:val="Domylnaczcionkaakapitu"/>
    <w:uiPriority w:val="99"/>
    <w:semiHidden/>
    <w:unhideWhenUsed/>
    <w:rsid w:val="00CC6728"/>
    <w:rPr>
      <w:sz w:val="16"/>
      <w:szCs w:val="16"/>
    </w:rPr>
  </w:style>
  <w:style w:type="paragraph" w:customStyle="1" w:styleId="CommentText1">
    <w:name w:val="Comment Text1"/>
    <w:basedOn w:val="Normalny"/>
    <w:link w:val="CommentTextChar"/>
    <w:uiPriority w:val="99"/>
    <w:semiHidden/>
    <w:unhideWhenUsed/>
    <w:rsid w:val="00CC67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omylnaczcionkaakapitu"/>
    <w:link w:val="CommentText1"/>
    <w:uiPriority w:val="99"/>
    <w:semiHidden/>
    <w:rsid w:val="00CC6728"/>
    <w:rPr>
      <w:rFonts w:ascii="Ferrari Sans Light" w:eastAsiaTheme="minorEastAsia" w:hAnsi="Ferrari Sans Light"/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CC6728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CC6728"/>
    <w:rPr>
      <w:rFonts w:ascii="Ferrari Sans Light" w:eastAsiaTheme="minorEastAsia" w:hAnsi="Ferrari Sans Light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67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728"/>
    <w:rPr>
      <w:rFonts w:ascii="Segoe UI" w:eastAsiaTheme="minorEastAsia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1221"/>
    <w:rPr>
      <w:color w:val="605E5C"/>
      <w:shd w:val="clear" w:color="auto" w:fill="E1DFDD"/>
    </w:rPr>
  </w:style>
  <w:style w:type="paragraph" w:customStyle="1" w:styleId="NF974E24F-ListParagraph1">
    <w:name w:val="NF974E24F-ListParagraph1"/>
    <w:basedOn w:val="Akapitzlist"/>
    <w:rPr>
      <w:rFonts w:eastAsia="Calibri" w:cs="Calibri"/>
      <w:b/>
    </w:rPr>
  </w:style>
  <w:style w:type="paragraph" w:customStyle="1" w:styleId="NF974E24F-Normal2">
    <w:name w:val="NF974E24F-Normal2"/>
    <w:basedOn w:val="Normalny"/>
    <w:rPr>
      <w:rFonts w:eastAsia="Calibri" w:cs="Calibri"/>
    </w:rPr>
  </w:style>
  <w:style w:type="paragraph" w:customStyle="1" w:styleId="NF974E24F-Normal3">
    <w:name w:val="NF974E24F-Normal3"/>
    <w:basedOn w:val="Normalny"/>
    <w:rPr>
      <w:rFonts w:eastAsia="Calibri" w:cs="Calibri"/>
      <w:sz w:val="14"/>
      <w:szCs w:val="14"/>
    </w:rPr>
  </w:style>
  <w:style w:type="paragraph" w:customStyle="1" w:styleId="NF974E24F-Normal4">
    <w:name w:val="NF974E24F-Normal4"/>
    <w:basedOn w:val="Normalny"/>
    <w:rPr>
      <w:rFonts w:ascii="Ferrari Sans" w:hAnsi="Ferrari Sans"/>
      <w:b/>
      <w:sz w:val="20"/>
      <w:szCs w:val="20"/>
    </w:rPr>
  </w:style>
  <w:style w:type="paragraph" w:customStyle="1" w:styleId="NF974E24F-Normal5">
    <w:name w:val="NF974E24F-Normal5"/>
    <w:basedOn w:val="Normalny"/>
    <w:rPr>
      <w:rFonts w:ascii="Ferrari Sans" w:eastAsia="DengXian" w:hAnsi="Ferrari Sans" w:cs="Times New Roman (Corpo CS)"/>
      <w:caps/>
      <w:sz w:val="24"/>
      <w:szCs w:val="24"/>
    </w:rPr>
  </w:style>
  <w:style w:type="paragraph" w:customStyle="1" w:styleId="NF974E24F-Normal6">
    <w:name w:val="NF974E24F-Normal6"/>
    <w:basedOn w:val="Normalny"/>
    <w:rPr>
      <w:rFonts w:eastAsia="DengXian" w:cs="Arial"/>
      <w:b/>
      <w:sz w:val="15"/>
      <w:szCs w:val="15"/>
    </w:rPr>
  </w:style>
  <w:style w:type="paragraph" w:customStyle="1" w:styleId="NF974E24F-Normal7">
    <w:name w:val="NF974E24F-Normal7"/>
    <w:basedOn w:val="Normalny"/>
    <w:rPr>
      <w:rFonts w:eastAsia="DengXian" w:cs="Arial"/>
      <w:sz w:val="15"/>
      <w:szCs w:val="15"/>
    </w:rPr>
  </w:style>
  <w:style w:type="paragraph" w:customStyle="1" w:styleId="NF974E24F-Normal8">
    <w:name w:val="NF974E24F-Normal8"/>
    <w:basedOn w:val="Normalny"/>
    <w:rPr>
      <w:rFonts w:eastAsia="DengXian" w:cs="Arial"/>
      <w:sz w:val="12"/>
      <w:szCs w:val="12"/>
    </w:rPr>
  </w:style>
  <w:style w:type="paragraph" w:customStyle="1" w:styleId="NF974E24F-Footer9">
    <w:name w:val="NF974E24F-Footer9"/>
    <w:basedOn w:val="Stopka"/>
    <w:rPr>
      <w:rFonts w:ascii="Ferrari Sans" w:hAnsi="Ferrari Sans"/>
      <w:sz w:val="14"/>
      <w:szCs w:val="14"/>
    </w:rPr>
  </w:style>
  <w:style w:type="paragraph" w:customStyle="1" w:styleId="NF974E24F-Footer10">
    <w:name w:val="NF974E24F-Footer10"/>
    <w:basedOn w:val="Stopka"/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4B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4B2E"/>
    <w:rPr>
      <w:rFonts w:ascii="Ferrari Sans Light" w:eastAsiaTheme="minorEastAsia" w:hAnsi="Ferrari Sans Light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4B2E"/>
    <w:rPr>
      <w:sz w:val="16"/>
      <w:szCs w:val="16"/>
    </w:rPr>
  </w:style>
  <w:style w:type="paragraph" w:styleId="Poprawka">
    <w:name w:val="Revision"/>
    <w:hidden/>
    <w:uiPriority w:val="99"/>
    <w:semiHidden/>
    <w:rsid w:val="00DF2E16"/>
    <w:rPr>
      <w:rFonts w:ascii="Ferrari Sans Light" w:eastAsiaTheme="minorEastAsia" w:hAnsi="Ferrari Sans Ligh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9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edia.ferrari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errariauto-my.sharepoint.com/:w:/g/personal/alessandro_vaccari_ferrari_com/IQDUA7_L9PoqQ7dEuyyH_oJzAdoyb04Ee6oOkQlfLOT2SaE?e=GtNnk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Personalizzato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707cb1-3bdb-4e8b-adc8-85dc662f27f7" xsi:nil="true"/>
    <lcf76f155ced4ddcb4097134ff3c332f xmlns="7a3ded42-23b0-427e-96b7-61829144d3a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1D2C8F35F0EC4087AD0EE5DB6519C5" ma:contentTypeVersion="12" ma:contentTypeDescription="Create a new document." ma:contentTypeScope="" ma:versionID="7aed171422fae8fb2ac701588f527b3a">
  <xsd:schema xmlns:xsd="http://www.w3.org/2001/XMLSchema" xmlns:xs="http://www.w3.org/2001/XMLSchema" xmlns:p="http://schemas.microsoft.com/office/2006/metadata/properties" xmlns:ns2="7a3ded42-23b0-427e-96b7-61829144d3a8" xmlns:ns3="92707cb1-3bdb-4e8b-adc8-85dc662f27f7" targetNamespace="http://schemas.microsoft.com/office/2006/metadata/properties" ma:root="true" ma:fieldsID="71744d142a4b353bd41f0f97f5f720c9" ns2:_="" ns3:_="">
    <xsd:import namespace="7a3ded42-23b0-427e-96b7-61829144d3a8"/>
    <xsd:import namespace="92707cb1-3bdb-4e8b-adc8-85dc662f27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ded42-23b0-427e-96b7-61829144d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6b4bdbd-fa75-4096-be48-14ab280da0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07cb1-3bdb-4e8b-adc8-85dc662f27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12f5a4-3a43-442a-b21e-fe2445cb95b5}" ma:internalName="TaxCatchAll" ma:showField="CatchAllData" ma:web="92707cb1-3bdb-4e8b-adc8-85dc662f2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D9BF11-1B26-49AC-954A-3B45458FE4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AC5E7B-4BE9-46DC-81DA-E64AB0486CBA}">
  <ds:schemaRefs>
    <ds:schemaRef ds:uri="http://schemas.microsoft.com/office/2006/metadata/properties"/>
    <ds:schemaRef ds:uri="http://schemas.microsoft.com/office/infopath/2007/PartnerControls"/>
    <ds:schemaRef ds:uri="92707cb1-3bdb-4e8b-adc8-85dc662f27f7"/>
    <ds:schemaRef ds:uri="7a3ded42-23b0-427e-96b7-61829144d3a8"/>
  </ds:schemaRefs>
</ds:datastoreItem>
</file>

<file path=customXml/itemProps3.xml><?xml version="1.0" encoding="utf-8"?>
<ds:datastoreItem xmlns:ds="http://schemas.openxmlformats.org/officeDocument/2006/customXml" ds:itemID="{1547725F-850B-4A42-811C-F6A65213C7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593DB9-B287-44E0-BB86-C7C661C0AA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ded42-23b0-427e-96b7-61829144d3a8"/>
    <ds:schemaRef ds:uri="92707cb1-3bdb-4e8b-adc8-85dc662f2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1152</Words>
  <Characters>7943</Characters>
  <Application>Microsoft Office Word</Application>
  <DocSecurity>0</DocSecurity>
  <Lines>155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Torriero</dc:creator>
  <cp:keywords/>
  <dc:description/>
  <cp:lastModifiedBy>Karol Dymkowski</cp:lastModifiedBy>
  <cp:revision>3</cp:revision>
  <cp:lastPrinted>2026-07-07T10:53:00Z</cp:lastPrinted>
  <dcterms:created xsi:type="dcterms:W3CDTF">2026-08-11T10:21:00Z</dcterms:created>
  <dcterms:modified xsi:type="dcterms:W3CDTF">2026-08-13T16:04:00Z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88a418-f430-4305-9955-63834dc14707_Enabled">
    <vt:lpwstr>true</vt:lpwstr>
  </property>
  <property fmtid="{D5CDD505-2E9C-101B-9397-08002B2CF9AE}" pid="3" name="MSIP_Label_5088a418-f430-4305-9955-63834dc14707_SetDate">
    <vt:lpwstr>2022-09-23T09:50:48Z</vt:lpwstr>
  </property>
  <property fmtid="{D5CDD505-2E9C-101B-9397-08002B2CF9AE}" pid="4" name="MSIP_Label_5088a418-f430-4305-9955-63834dc14707_Method">
    <vt:lpwstr>Privileged</vt:lpwstr>
  </property>
  <property fmtid="{D5CDD505-2E9C-101B-9397-08002B2CF9AE}" pid="5" name="MSIP_Label_5088a418-f430-4305-9955-63834dc14707_Name">
    <vt:lpwstr>General Business</vt:lpwstr>
  </property>
  <property fmtid="{D5CDD505-2E9C-101B-9397-08002B2CF9AE}" pid="6" name="MSIP_Label_5088a418-f430-4305-9955-63834dc14707_SiteId">
    <vt:lpwstr>51cc9718-2c01-4a5b-b258-5399ebafc611</vt:lpwstr>
  </property>
  <property fmtid="{D5CDD505-2E9C-101B-9397-08002B2CF9AE}" pid="7" name="MSIP_Label_5088a418-f430-4305-9955-63834dc14707_ActionId">
    <vt:lpwstr>ee0543c5-49ca-4870-b31a-9da72ecf0e6a</vt:lpwstr>
  </property>
  <property fmtid="{D5CDD505-2E9C-101B-9397-08002B2CF9AE}" pid="8" name="MSIP_Label_5088a418-f430-4305-9955-63834dc14707_ContentBits">
    <vt:lpwstr>0</vt:lpwstr>
  </property>
  <property fmtid="{D5CDD505-2E9C-101B-9397-08002B2CF9AE}" pid="9" name="ContentTypeId">
    <vt:lpwstr>0x010100531D2C8F35F0EC4087AD0EE5DB6519C5</vt:lpwstr>
  </property>
  <property fmtid="{D5CDD505-2E9C-101B-9397-08002B2CF9AE}" pid="10" name="MediaServiceImageTags">
    <vt:lpwstr/>
  </property>
</Properties>
</file>