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5DE00" w14:textId="190DDB98" w:rsidR="004A4907" w:rsidRPr="004A4907" w:rsidRDefault="004A4907" w:rsidP="004A4907">
      <w:pPr>
        <w:spacing w:after="120" w:line="23" w:lineRule="atLeast"/>
        <w:rPr>
          <w:rFonts w:ascii="Aptos" w:hAnsi="Aptos" w:cs="Arial"/>
        </w:rPr>
      </w:pPr>
      <w:r w:rsidRPr="004A4907">
        <w:rPr>
          <w:rFonts w:ascii="Aptos" w:hAnsi="Aptos" w:cs="Arial"/>
        </w:rPr>
        <w:t>Warszawa, 25 sierpnia 2026</w:t>
      </w:r>
    </w:p>
    <w:p w14:paraId="0AA58DCF" w14:textId="77777777" w:rsidR="004A4907" w:rsidRDefault="004A4907" w:rsidP="00CC3212">
      <w:pPr>
        <w:rPr>
          <w:b/>
          <w:bCs/>
          <w:sz w:val="32"/>
          <w:szCs w:val="32"/>
        </w:rPr>
      </w:pPr>
    </w:p>
    <w:p w14:paraId="08EDCBF7" w14:textId="0C3DEB4F" w:rsidR="00B21613" w:rsidRPr="00CC3212" w:rsidRDefault="00B21613" w:rsidP="00CC3212">
      <w:pPr>
        <w:rPr>
          <w:b/>
          <w:bCs/>
          <w:sz w:val="32"/>
          <w:szCs w:val="32"/>
        </w:rPr>
      </w:pPr>
      <w:r w:rsidRPr="00CC3212">
        <w:rPr>
          <w:b/>
          <w:bCs/>
          <w:sz w:val="32"/>
          <w:szCs w:val="32"/>
        </w:rPr>
        <w:t xml:space="preserve">Flota to </w:t>
      </w:r>
      <w:r w:rsidR="00345C69" w:rsidRPr="00CC3212">
        <w:rPr>
          <w:b/>
          <w:bCs/>
          <w:sz w:val="32"/>
          <w:szCs w:val="32"/>
        </w:rPr>
        <w:t>tylko</w:t>
      </w:r>
      <w:r w:rsidRPr="00CC3212">
        <w:rPr>
          <w:b/>
          <w:bCs/>
          <w:sz w:val="32"/>
          <w:szCs w:val="32"/>
        </w:rPr>
        <w:t xml:space="preserve"> początek. O sukcesie elektromobilności decyduje energia</w:t>
      </w:r>
    </w:p>
    <w:p w14:paraId="58209AE1" w14:textId="3C7BC78C" w:rsidR="009539E9" w:rsidRPr="00260966" w:rsidRDefault="00260966" w:rsidP="00F47FFE">
      <w:pPr>
        <w:jc w:val="both"/>
      </w:pPr>
      <w:r>
        <w:t>Przy w</w:t>
      </w:r>
      <w:r w:rsidR="001F56C4">
        <w:t>d</w:t>
      </w:r>
      <w:r>
        <w:t>ra</w:t>
      </w:r>
      <w:r w:rsidR="001F56C4">
        <w:t>ż</w:t>
      </w:r>
      <w:r>
        <w:t>aniu</w:t>
      </w:r>
      <w:r w:rsidRPr="00260966">
        <w:t xml:space="preserve"> </w:t>
      </w:r>
      <w:r w:rsidR="001F56C4">
        <w:t>rozwiązań</w:t>
      </w:r>
      <w:r w:rsidR="00641EBB">
        <w:t xml:space="preserve"> w obszarze elektromobilności</w:t>
      </w:r>
      <w:r w:rsidR="009539E9" w:rsidRPr="00260966">
        <w:t xml:space="preserve"> </w:t>
      </w:r>
      <w:r>
        <w:t xml:space="preserve">należy </w:t>
      </w:r>
      <w:r w:rsidR="009539E9" w:rsidRPr="00260966">
        <w:t>zac</w:t>
      </w:r>
      <w:r>
        <w:t>ząć od myślenia</w:t>
      </w:r>
      <w:r w:rsidR="009539E9" w:rsidRPr="00260966">
        <w:t xml:space="preserve"> o energii i infrastruktur</w:t>
      </w:r>
      <w:r>
        <w:t>ze</w:t>
      </w:r>
      <w:r w:rsidR="009539E9" w:rsidRPr="00260966">
        <w:t xml:space="preserve">. To właśnie one tworzą fundament, bez którego nawet najlepiej zaplanowana </w:t>
      </w:r>
      <w:r w:rsidR="00951FD7" w:rsidRPr="00951FD7">
        <w:t xml:space="preserve">elektryfikacja </w:t>
      </w:r>
      <w:r w:rsidR="009539E9" w:rsidRPr="00260966">
        <w:t>nie będzie możliwa.</w:t>
      </w:r>
    </w:p>
    <w:p w14:paraId="4B094340" w14:textId="647B051C" w:rsidR="00691A43" w:rsidRPr="00260966" w:rsidRDefault="001F56C4" w:rsidP="00F47FFE">
      <w:pPr>
        <w:jc w:val="both"/>
      </w:pPr>
      <w:r>
        <w:t xml:space="preserve">Przeprowadzenie </w:t>
      </w:r>
      <w:r w:rsidR="00641EBB">
        <w:t>sensownej</w:t>
      </w:r>
      <w:r w:rsidR="000673A7" w:rsidRPr="00260966">
        <w:t xml:space="preserve"> elektryfikacj</w:t>
      </w:r>
      <w:r>
        <w:t>i</w:t>
      </w:r>
      <w:r w:rsidR="000673A7" w:rsidRPr="00260966">
        <w:t xml:space="preserve"> floty </w:t>
      </w:r>
      <w:r>
        <w:t>to</w:t>
      </w:r>
      <w:r w:rsidR="00260966">
        <w:t xml:space="preserve"> </w:t>
      </w:r>
      <w:r w:rsidR="000673A7" w:rsidRPr="00260966">
        <w:t xml:space="preserve">znacznie więcej niż </w:t>
      </w:r>
      <w:r w:rsidR="00260966">
        <w:t xml:space="preserve">jedynie </w:t>
      </w:r>
      <w:r w:rsidR="000673A7" w:rsidRPr="00260966">
        <w:t xml:space="preserve">zakup nowych pojazdów. </w:t>
      </w:r>
      <w:r w:rsidR="00260966">
        <w:t xml:space="preserve">Przede wszystkim należy </w:t>
      </w:r>
      <w:r>
        <w:t xml:space="preserve">rozważyć </w:t>
      </w:r>
      <w:r w:rsidR="00260966">
        <w:t>kwesti</w:t>
      </w:r>
      <w:r>
        <w:t>ę</w:t>
      </w:r>
      <w:r w:rsidR="00260966">
        <w:t xml:space="preserve"> </w:t>
      </w:r>
      <w:r w:rsidR="000673A7" w:rsidRPr="00260966">
        <w:t>dostępn</w:t>
      </w:r>
      <w:r w:rsidR="00260966">
        <w:t>ości</w:t>
      </w:r>
      <w:r w:rsidR="000673A7" w:rsidRPr="00260966">
        <w:t xml:space="preserve"> moc</w:t>
      </w:r>
      <w:r w:rsidR="00260966">
        <w:t>y</w:t>
      </w:r>
      <w:r w:rsidR="000673A7" w:rsidRPr="00260966">
        <w:t>, infrastruktur</w:t>
      </w:r>
      <w:r w:rsidR="00260966">
        <w:t>y</w:t>
      </w:r>
      <w:r w:rsidR="000673A7" w:rsidRPr="00260966">
        <w:t xml:space="preserve"> ładowania </w:t>
      </w:r>
      <w:r w:rsidR="00260966">
        <w:t>czy</w:t>
      </w:r>
      <w:r w:rsidR="000673A7" w:rsidRPr="00260966">
        <w:t xml:space="preserve"> długofalow</w:t>
      </w:r>
      <w:r>
        <w:t>ego</w:t>
      </w:r>
      <w:r w:rsidR="000673A7" w:rsidRPr="00260966">
        <w:t xml:space="preserve"> planowani</w:t>
      </w:r>
      <w:r>
        <w:t>a</w:t>
      </w:r>
      <w:r w:rsidR="000673A7" w:rsidRPr="00260966">
        <w:t xml:space="preserve"> </w:t>
      </w:r>
      <w:r w:rsidR="00A33AD6">
        <w:t>jej rozwoju</w:t>
      </w:r>
      <w:r w:rsidR="000673A7" w:rsidRPr="00260966">
        <w:t>.</w:t>
      </w:r>
      <w:r w:rsidR="002967AC" w:rsidRPr="00260966">
        <w:t xml:space="preserve"> </w:t>
      </w:r>
      <w:r w:rsidR="00691A43" w:rsidRPr="00260966">
        <w:t>O wyzwaniach</w:t>
      </w:r>
      <w:r w:rsidR="002D64F4">
        <w:t xml:space="preserve">, które mogą </w:t>
      </w:r>
      <w:r w:rsidRPr="001F56C4">
        <w:t xml:space="preserve">się </w:t>
      </w:r>
      <w:r w:rsidR="002D64F4">
        <w:t>pojawić podczas</w:t>
      </w:r>
      <w:r w:rsidR="00691A43" w:rsidRPr="00260966">
        <w:t xml:space="preserve"> </w:t>
      </w:r>
      <w:r w:rsidR="00985237">
        <w:t>wdrażania</w:t>
      </w:r>
      <w:r w:rsidR="00985237" w:rsidRPr="00260966">
        <w:t xml:space="preserve"> </w:t>
      </w:r>
      <w:r w:rsidR="00691A43" w:rsidRPr="00260966">
        <w:t>elektr</w:t>
      </w:r>
      <w:r w:rsidR="00985237">
        <w:t>omobilności</w:t>
      </w:r>
      <w:r w:rsidR="00691A43" w:rsidRPr="00260966">
        <w:t xml:space="preserve"> w firmach </w:t>
      </w:r>
      <w:r w:rsidR="00D21148">
        <w:t>z</w:t>
      </w:r>
      <w:r w:rsidR="003E1AC3">
        <w:t xml:space="preserve"> wieloma lokalizacjami</w:t>
      </w:r>
      <w:r w:rsidR="004D56E7">
        <w:t>,</w:t>
      </w:r>
      <w:r w:rsidR="00691A43" w:rsidRPr="00260966">
        <w:t xml:space="preserve"> z Hubertem Żórawskim </w:t>
      </w:r>
      <w:r w:rsidR="00260966" w:rsidRPr="00260966">
        <w:t xml:space="preserve">rozmawiają </w:t>
      </w:r>
      <w:r w:rsidR="00691A43" w:rsidRPr="00260966">
        <w:t>Rafał Wietrak z DHL</w:t>
      </w:r>
      <w:r w:rsidR="00ED7B4D" w:rsidRPr="00260966">
        <w:t xml:space="preserve"> Express</w:t>
      </w:r>
      <w:r w:rsidR="00691A43" w:rsidRPr="00260966">
        <w:t xml:space="preserve"> </w:t>
      </w:r>
      <w:r w:rsidR="00A61EA8">
        <w:t xml:space="preserve">Polska </w:t>
      </w:r>
      <w:r w:rsidR="00691A43" w:rsidRPr="00260966">
        <w:t>oraz Kamil Szostak</w:t>
      </w:r>
      <w:r w:rsidR="003E1AC3">
        <w:t xml:space="preserve"> z</w:t>
      </w:r>
      <w:r w:rsidR="000743F8" w:rsidRPr="00260966">
        <w:t xml:space="preserve"> E.ON Polska.</w:t>
      </w:r>
    </w:p>
    <w:p w14:paraId="6551905F" w14:textId="3A6DC829" w:rsidR="00B21613" w:rsidRPr="00260966" w:rsidRDefault="00B21613" w:rsidP="00F47FFE">
      <w:pPr>
        <w:jc w:val="both"/>
        <w:rPr>
          <w:b/>
          <w:bCs/>
        </w:rPr>
      </w:pPr>
      <w:r w:rsidRPr="00260966">
        <w:rPr>
          <w:b/>
          <w:bCs/>
        </w:rPr>
        <w:t>Elektryfikacja zaczyna się od planu</w:t>
      </w:r>
    </w:p>
    <w:p w14:paraId="051C6F7F" w14:textId="76141FC1" w:rsidR="00B21613" w:rsidRPr="00260966" w:rsidRDefault="00257DFA" w:rsidP="00F47FFE">
      <w:pPr>
        <w:jc w:val="both"/>
      </w:pPr>
      <w:r w:rsidRPr="00260966">
        <w:t>Firmy</w:t>
      </w:r>
      <w:r w:rsidR="002D64F4">
        <w:t>, które przymierzają się do zmiany aut na elektryczne,</w:t>
      </w:r>
      <w:r w:rsidRPr="00260966">
        <w:t xml:space="preserve"> często </w:t>
      </w:r>
      <w:r w:rsidR="00B21613" w:rsidRPr="00260966">
        <w:t>koncentruj</w:t>
      </w:r>
      <w:r w:rsidRPr="00260966">
        <w:t>ą</w:t>
      </w:r>
      <w:r w:rsidR="00B21613" w:rsidRPr="00260966">
        <w:t xml:space="preserve"> się</w:t>
      </w:r>
      <w:r w:rsidR="00B01744" w:rsidRPr="00260966">
        <w:t xml:space="preserve"> głównie</w:t>
      </w:r>
      <w:r w:rsidR="00B21613" w:rsidRPr="00260966">
        <w:t xml:space="preserve"> na wyborze pojazdów. </w:t>
      </w:r>
      <w:r w:rsidR="00985237">
        <w:t>A j</w:t>
      </w:r>
      <w:r w:rsidR="00B21613" w:rsidRPr="00260966">
        <w:t xml:space="preserve">ak podkreśla Kamil Szostak z E.ON Polska, </w:t>
      </w:r>
      <w:r w:rsidR="00260966">
        <w:t>najważniejsze</w:t>
      </w:r>
      <w:r w:rsidR="00260966" w:rsidRPr="00260966">
        <w:t xml:space="preserve"> </w:t>
      </w:r>
      <w:r w:rsidR="00B21613" w:rsidRPr="00260966">
        <w:t xml:space="preserve">jest wcześniejsze </w:t>
      </w:r>
      <w:r w:rsidR="00B01744" w:rsidRPr="00260966">
        <w:t>zaplanowanie odpowiedniej</w:t>
      </w:r>
      <w:r w:rsidR="00B21613" w:rsidRPr="00260966">
        <w:t xml:space="preserve"> infrastruktury.</w:t>
      </w:r>
    </w:p>
    <w:p w14:paraId="2696E5B5" w14:textId="5EC6BF82" w:rsidR="00260966" w:rsidRPr="00260966" w:rsidRDefault="00260966" w:rsidP="00F47FFE">
      <w:pPr>
        <w:jc w:val="both"/>
      </w:pPr>
      <w:r w:rsidRPr="00260966">
        <w:t>–</w:t>
      </w:r>
      <w:r w:rsidR="00A63B71" w:rsidRPr="00260966">
        <w:t xml:space="preserve"> </w:t>
      </w:r>
      <w:r w:rsidR="00B21613" w:rsidRPr="0052015B">
        <w:rPr>
          <w:i/>
          <w:iCs/>
        </w:rPr>
        <w:t>Sam zakup aut to jest tak naprawdę jeden z najprostszych elementów całego projektu realizacji.</w:t>
      </w:r>
      <w:r w:rsidR="00880F43" w:rsidRPr="0052015B">
        <w:rPr>
          <w:i/>
          <w:iCs/>
        </w:rPr>
        <w:t xml:space="preserve"> Dużo większym wyzwaniem jest przygotowanie infrastruktury w taki sposób, aby można było łatwo w przyszłości dobudowywać kolejne ładowarki, wraz z rozwojem floty, która będzie się pojawiała w następnych latach</w:t>
      </w:r>
      <w:r>
        <w:t xml:space="preserve"> –</w:t>
      </w:r>
      <w:r w:rsidR="00844AFA" w:rsidRPr="00260966">
        <w:t xml:space="preserve"> mówi Kamil Szostak</w:t>
      </w:r>
      <w:r w:rsidRPr="00260966">
        <w:t>.</w:t>
      </w:r>
    </w:p>
    <w:p w14:paraId="7D65D232" w14:textId="6F6BD2E7" w:rsidR="00B21613" w:rsidRPr="00260966" w:rsidRDefault="0040731D" w:rsidP="00F47FFE">
      <w:pPr>
        <w:jc w:val="both"/>
      </w:pPr>
      <w:r>
        <w:t xml:space="preserve">W każdej lokalizacji </w:t>
      </w:r>
      <w:r w:rsidR="00C206D0" w:rsidRPr="00C206D0">
        <w:t>warto przeanalizować jej specyfikę, dostępność mocy, obecne zużycie energii oraz przyszłe potrzeby</w:t>
      </w:r>
      <w:r w:rsidR="00146E33">
        <w:t xml:space="preserve">. Warto także </w:t>
      </w:r>
      <w:r>
        <w:t>sprawdzić</w:t>
      </w:r>
      <w:r w:rsidR="0035669A">
        <w:t>,</w:t>
      </w:r>
      <w:r w:rsidR="00146E33">
        <w:t xml:space="preserve"> czy </w:t>
      </w:r>
      <w:r w:rsidR="00985237">
        <w:t>można</w:t>
      </w:r>
      <w:r w:rsidR="00B21613" w:rsidRPr="00260966">
        <w:t xml:space="preserve"> zaplanować </w:t>
      </w:r>
      <w:r w:rsidR="00260966">
        <w:t xml:space="preserve">ewentualną </w:t>
      </w:r>
      <w:r w:rsidR="00B21613" w:rsidRPr="00260966">
        <w:t xml:space="preserve">rozbudowę, aby </w:t>
      </w:r>
      <w:r w:rsidR="00260966">
        <w:t xml:space="preserve">później </w:t>
      </w:r>
      <w:r w:rsidR="00B21613" w:rsidRPr="00260966">
        <w:t xml:space="preserve">uniknąć </w:t>
      </w:r>
      <w:r w:rsidR="00260966">
        <w:t xml:space="preserve">wysokich </w:t>
      </w:r>
      <w:r w:rsidR="00B21613" w:rsidRPr="00260966">
        <w:t>koszt</w:t>
      </w:r>
      <w:r w:rsidR="00260966">
        <w:t>ów</w:t>
      </w:r>
      <w:r w:rsidR="00B21613" w:rsidRPr="00260966">
        <w:t xml:space="preserve"> modernizacji.</w:t>
      </w:r>
    </w:p>
    <w:p w14:paraId="0A50F0A8" w14:textId="684C3B34" w:rsidR="00D91CA5" w:rsidRPr="00D91CA5" w:rsidRDefault="00D91CA5" w:rsidP="00F47FFE">
      <w:pPr>
        <w:jc w:val="both"/>
      </w:pPr>
      <w:r w:rsidRPr="00D91CA5">
        <w:t xml:space="preserve">Rafał Wietrak z DHL Express </w:t>
      </w:r>
      <w:r w:rsidR="00B30902">
        <w:t xml:space="preserve">Polska </w:t>
      </w:r>
      <w:r w:rsidRPr="00D91CA5">
        <w:t>opowiada o doświadczeniach firmy, która postawiła na elektromobilność, gdy rozwiązani</w:t>
      </w:r>
      <w:r w:rsidR="00C46EDB">
        <w:t>a</w:t>
      </w:r>
      <w:r w:rsidR="00CD581D">
        <w:t xml:space="preserve"> tego typu dopiero zaczynały pojawiać się</w:t>
      </w:r>
      <w:r w:rsidRPr="00D91CA5">
        <w:t xml:space="preserve"> na rynku. Równolegle rozwijano zarówno flotę pojazdów elektrycznych, jak i niezbędne zaplecze energetyczne.</w:t>
      </w:r>
    </w:p>
    <w:p w14:paraId="635E303B" w14:textId="244A04D8" w:rsidR="00213CC9" w:rsidRPr="00260966" w:rsidRDefault="00260966" w:rsidP="00F47FFE">
      <w:pPr>
        <w:jc w:val="both"/>
      </w:pPr>
      <w:r w:rsidRPr="00260966">
        <w:t>–</w:t>
      </w:r>
      <w:r w:rsidR="009A77B9" w:rsidRPr="00260966">
        <w:t xml:space="preserve"> </w:t>
      </w:r>
      <w:r w:rsidR="00D91CA5" w:rsidRPr="0052015B">
        <w:rPr>
          <w:i/>
          <w:iCs/>
        </w:rPr>
        <w:t>Od</w:t>
      </w:r>
      <w:r w:rsidR="009A77B9" w:rsidRPr="0052015B">
        <w:rPr>
          <w:i/>
          <w:iCs/>
        </w:rPr>
        <w:t xml:space="preserve"> początku całej transformacji </w:t>
      </w:r>
      <w:r w:rsidR="00DC21CA" w:rsidRPr="0052015B">
        <w:rPr>
          <w:i/>
          <w:iCs/>
        </w:rPr>
        <w:t>p</w:t>
      </w:r>
      <w:r w:rsidR="00DC21CA">
        <w:rPr>
          <w:i/>
          <w:iCs/>
        </w:rPr>
        <w:t>rzy</w:t>
      </w:r>
      <w:r w:rsidR="00DC21CA" w:rsidRPr="0052015B">
        <w:rPr>
          <w:i/>
          <w:iCs/>
        </w:rPr>
        <w:t xml:space="preserve">jęliśmy </w:t>
      </w:r>
      <w:r w:rsidR="00DC21CA">
        <w:rPr>
          <w:i/>
          <w:iCs/>
        </w:rPr>
        <w:t xml:space="preserve">podejście, </w:t>
      </w:r>
      <w:r w:rsidR="009A77B9" w:rsidRPr="0052015B">
        <w:rPr>
          <w:i/>
          <w:iCs/>
        </w:rPr>
        <w:t>któr</w:t>
      </w:r>
      <w:r w:rsidR="00DC21CA">
        <w:rPr>
          <w:i/>
          <w:iCs/>
        </w:rPr>
        <w:t>e</w:t>
      </w:r>
      <w:r w:rsidR="009A77B9" w:rsidRPr="0052015B">
        <w:rPr>
          <w:i/>
          <w:iCs/>
        </w:rPr>
        <w:t xml:space="preserve"> pozw</w:t>
      </w:r>
      <w:r w:rsidR="00DC21CA">
        <w:rPr>
          <w:i/>
          <w:iCs/>
        </w:rPr>
        <w:t>a</w:t>
      </w:r>
      <w:r w:rsidR="009A77B9" w:rsidRPr="0052015B">
        <w:rPr>
          <w:i/>
          <w:iCs/>
        </w:rPr>
        <w:t>l</w:t>
      </w:r>
      <w:r w:rsidR="00DC21CA">
        <w:rPr>
          <w:i/>
          <w:iCs/>
        </w:rPr>
        <w:t>a</w:t>
      </w:r>
      <w:r w:rsidR="009A77B9" w:rsidRPr="0052015B">
        <w:rPr>
          <w:i/>
          <w:iCs/>
        </w:rPr>
        <w:t xml:space="preserve"> nam zwiększać odporność naszych operacji i </w:t>
      </w:r>
      <w:r w:rsidR="00971F6B">
        <w:rPr>
          <w:i/>
          <w:iCs/>
        </w:rPr>
        <w:t xml:space="preserve">zapewniać naszym klientom </w:t>
      </w:r>
      <w:r w:rsidR="009A77B9" w:rsidRPr="0052015B">
        <w:rPr>
          <w:i/>
          <w:iCs/>
        </w:rPr>
        <w:t>jak najlepsz</w:t>
      </w:r>
      <w:r w:rsidR="00971F6B">
        <w:rPr>
          <w:i/>
          <w:iCs/>
        </w:rPr>
        <w:t>ą jakość</w:t>
      </w:r>
      <w:r w:rsidR="009A77B9" w:rsidRPr="0052015B">
        <w:rPr>
          <w:i/>
          <w:iCs/>
        </w:rPr>
        <w:t xml:space="preserve"> usług. </w:t>
      </w:r>
      <w:r w:rsidR="00C244E4">
        <w:rPr>
          <w:i/>
          <w:iCs/>
        </w:rPr>
        <w:t>P</w:t>
      </w:r>
      <w:r w:rsidR="00C244E4" w:rsidRPr="0052015B">
        <w:rPr>
          <w:i/>
          <w:iCs/>
        </w:rPr>
        <w:t>rzygotowywani</w:t>
      </w:r>
      <w:r w:rsidR="00C244E4">
        <w:rPr>
          <w:i/>
          <w:iCs/>
        </w:rPr>
        <w:t>e</w:t>
      </w:r>
      <w:r w:rsidR="00C244E4" w:rsidRPr="0052015B">
        <w:rPr>
          <w:i/>
          <w:iCs/>
        </w:rPr>
        <w:t xml:space="preserve"> </w:t>
      </w:r>
      <w:r w:rsidR="00C244E4">
        <w:rPr>
          <w:i/>
          <w:iCs/>
        </w:rPr>
        <w:t>poszczególnych</w:t>
      </w:r>
      <w:r w:rsidR="00C244E4" w:rsidRPr="0052015B">
        <w:rPr>
          <w:i/>
          <w:iCs/>
        </w:rPr>
        <w:t xml:space="preserve"> </w:t>
      </w:r>
      <w:r w:rsidR="00213CC9" w:rsidRPr="0052015B">
        <w:rPr>
          <w:i/>
          <w:iCs/>
        </w:rPr>
        <w:t>lokalizacji i cał</w:t>
      </w:r>
      <w:r w:rsidR="00C244E4">
        <w:rPr>
          <w:i/>
          <w:iCs/>
        </w:rPr>
        <w:t>y</w:t>
      </w:r>
      <w:r w:rsidR="00213CC9" w:rsidRPr="0052015B">
        <w:rPr>
          <w:i/>
          <w:iCs/>
        </w:rPr>
        <w:t xml:space="preserve"> proces elektryfikacji w DHL Express opiera się na długoterminowym, kilkuletnim planie</w:t>
      </w:r>
      <w:r w:rsidR="009A675C">
        <w:rPr>
          <w:i/>
          <w:iCs/>
        </w:rPr>
        <w:t>, który</w:t>
      </w:r>
      <w:r w:rsidR="00213CC9" w:rsidRPr="0052015B">
        <w:rPr>
          <w:i/>
          <w:iCs/>
        </w:rPr>
        <w:t xml:space="preserve"> konsekwentnie realizujemy </w:t>
      </w:r>
      <w:r w:rsidR="00213CC9" w:rsidRPr="00260966">
        <w:t xml:space="preserve">– opisuje przyjęte </w:t>
      </w:r>
      <w:r w:rsidR="0054451E">
        <w:t xml:space="preserve">w firmie </w:t>
      </w:r>
      <w:r w:rsidR="00213CC9" w:rsidRPr="00260966">
        <w:t>podejście Rafał Wietrak.</w:t>
      </w:r>
    </w:p>
    <w:p w14:paraId="5FBE70A7" w14:textId="0B4C7731" w:rsidR="00B21613" w:rsidRPr="00260966" w:rsidRDefault="003C0E41" w:rsidP="00F47FFE">
      <w:pPr>
        <w:jc w:val="both"/>
        <w:rPr>
          <w:b/>
          <w:bCs/>
        </w:rPr>
      </w:pPr>
      <w:r w:rsidRPr="00260966">
        <w:rPr>
          <w:b/>
          <w:bCs/>
        </w:rPr>
        <w:t>In</w:t>
      </w:r>
      <w:r w:rsidR="00B21613" w:rsidRPr="00260966">
        <w:rPr>
          <w:b/>
          <w:bCs/>
        </w:rPr>
        <w:t xml:space="preserve">teligentne ładowanie </w:t>
      </w:r>
      <w:r w:rsidR="00AE3E93" w:rsidRPr="00260966">
        <w:rPr>
          <w:b/>
          <w:bCs/>
        </w:rPr>
        <w:t>kluczem do sukcesu</w:t>
      </w:r>
    </w:p>
    <w:p w14:paraId="27F48DA9" w14:textId="512210C8" w:rsidR="00B21613" w:rsidRPr="00260966" w:rsidRDefault="00CB5D98" w:rsidP="00F47FFE">
      <w:pPr>
        <w:jc w:val="both"/>
      </w:pPr>
      <w:r w:rsidRPr="00260966">
        <w:lastRenderedPageBreak/>
        <w:t>J</w:t>
      </w:r>
      <w:r w:rsidR="00B21613" w:rsidRPr="00260966">
        <w:t xml:space="preserve">ak firmy mogą </w:t>
      </w:r>
      <w:r w:rsidR="00502FA7" w:rsidRPr="00502FA7">
        <w:t>ograniczyć potrzebę kosztownej rozbudowy przyłączy elektroenergetycznych</w:t>
      </w:r>
      <w:r w:rsidRPr="00260966">
        <w:t>?</w:t>
      </w:r>
      <w:r w:rsidR="00B21613" w:rsidRPr="00260966">
        <w:t xml:space="preserve"> </w:t>
      </w:r>
      <w:r w:rsidR="00D91CA5">
        <w:t>Znaczący wpływ mają</w:t>
      </w:r>
      <w:r w:rsidR="0054451E">
        <w:t xml:space="preserve"> </w:t>
      </w:r>
      <w:r w:rsidR="00B21613" w:rsidRPr="00260966">
        <w:t>systemy zarządzania energią, takie jak load balancing czy smart charging</w:t>
      </w:r>
      <w:r w:rsidR="00D91CA5">
        <w:t>.</w:t>
      </w:r>
      <w:r w:rsidR="00B21613" w:rsidRPr="00260966">
        <w:t xml:space="preserve"> </w:t>
      </w:r>
      <w:r w:rsidR="002D64F4">
        <w:t>P</w:t>
      </w:r>
      <w:r w:rsidR="00B21613" w:rsidRPr="00260966">
        <w:t xml:space="preserve">ozwalają </w:t>
      </w:r>
      <w:r w:rsidR="002D64F4">
        <w:t xml:space="preserve">one </w:t>
      </w:r>
      <w:r w:rsidR="0054451E" w:rsidRPr="0054451E">
        <w:t xml:space="preserve">w zależności od </w:t>
      </w:r>
      <w:r w:rsidR="0054451E">
        <w:t>za</w:t>
      </w:r>
      <w:r w:rsidR="0054451E" w:rsidRPr="0054451E">
        <w:t>potrzeb</w:t>
      </w:r>
      <w:r w:rsidR="0054451E">
        <w:t>owania</w:t>
      </w:r>
      <w:r w:rsidR="0054451E" w:rsidRPr="0054451E" w:rsidDel="002D64F4">
        <w:t xml:space="preserve"> </w:t>
      </w:r>
      <w:r w:rsidR="00B21613" w:rsidRPr="00260966">
        <w:t>rozdziel</w:t>
      </w:r>
      <w:r w:rsidR="0054451E">
        <w:t>ić</w:t>
      </w:r>
      <w:r w:rsidR="00B21613" w:rsidRPr="00260966">
        <w:t xml:space="preserve"> dostępną moc pomiędzy budynek, pojazdy i inne urządzenia.</w:t>
      </w:r>
    </w:p>
    <w:p w14:paraId="6BEB61CF" w14:textId="3C9D44AB" w:rsidR="00B21613" w:rsidRPr="00260966" w:rsidRDefault="00260966" w:rsidP="00F47FFE">
      <w:pPr>
        <w:jc w:val="both"/>
      </w:pPr>
      <w:r>
        <w:t>–</w:t>
      </w:r>
      <w:r w:rsidR="00922A7E" w:rsidRPr="00260966">
        <w:t xml:space="preserve"> </w:t>
      </w:r>
      <w:r w:rsidR="00B21613" w:rsidRPr="00150A32">
        <w:rPr>
          <w:i/>
          <w:iCs/>
        </w:rPr>
        <w:t>Ładowarki bez systemu obsługi w obecnym czasie nie rozwiązują problemu. Mamy problemy z dostępną mocą, więc należy t</w:t>
      </w:r>
      <w:r w:rsidR="0054451E" w:rsidRPr="00150A32">
        <w:rPr>
          <w:i/>
          <w:iCs/>
        </w:rPr>
        <w:t>ą</w:t>
      </w:r>
      <w:r w:rsidR="00B21613" w:rsidRPr="00150A32">
        <w:rPr>
          <w:i/>
          <w:iCs/>
        </w:rPr>
        <w:t xml:space="preserve"> moc</w:t>
      </w:r>
      <w:r w:rsidR="0054451E" w:rsidRPr="00150A32">
        <w:rPr>
          <w:i/>
          <w:iCs/>
        </w:rPr>
        <w:t>ą</w:t>
      </w:r>
      <w:r w:rsidR="00B21613" w:rsidRPr="00150A32">
        <w:rPr>
          <w:i/>
          <w:iCs/>
        </w:rPr>
        <w:t xml:space="preserve">, którą już mamy </w:t>
      </w:r>
      <w:r w:rsidR="00E20297">
        <w:rPr>
          <w:i/>
          <w:iCs/>
        </w:rPr>
        <w:t>w</w:t>
      </w:r>
      <w:r w:rsidR="00B21613" w:rsidRPr="00150A32">
        <w:rPr>
          <w:i/>
          <w:iCs/>
        </w:rPr>
        <w:t xml:space="preserve"> lokalizacji, mądrze zarządzać</w:t>
      </w:r>
      <w:r>
        <w:t xml:space="preserve"> </w:t>
      </w:r>
      <w:r w:rsidR="00B21613" w:rsidRPr="00260966">
        <w:t>– wyjaśnia Kamil Szostak.</w:t>
      </w:r>
    </w:p>
    <w:p w14:paraId="40144519" w14:textId="5C94A565" w:rsidR="00B21613" w:rsidRPr="00260966" w:rsidRDefault="00B21613" w:rsidP="00F47FFE">
      <w:pPr>
        <w:jc w:val="both"/>
      </w:pPr>
      <w:r w:rsidRPr="00260966">
        <w:t xml:space="preserve">DHL Express </w:t>
      </w:r>
      <w:r w:rsidR="00A3464A">
        <w:t xml:space="preserve">Polska </w:t>
      </w:r>
      <w:r w:rsidRPr="00260966">
        <w:t>wykorzystuje takie rozwiązania już dziś</w:t>
      </w:r>
      <w:r w:rsidR="00146E33">
        <w:t xml:space="preserve">. </w:t>
      </w:r>
      <w:r w:rsidR="001845D7" w:rsidRPr="001845D7">
        <w:t>Dzięki temu firma może nadawać priorytety poszczególnym odbiornikom energii i zapewniać dostępność pojazdów w kluczowych momentach operacyjnych</w:t>
      </w:r>
      <w:r w:rsidRPr="00260966">
        <w:t>.</w:t>
      </w:r>
    </w:p>
    <w:p w14:paraId="64ABB682" w14:textId="6CC3C4F5" w:rsidR="00B21613" w:rsidRPr="00260966" w:rsidRDefault="00260966" w:rsidP="00F47FFE">
      <w:pPr>
        <w:jc w:val="both"/>
      </w:pPr>
      <w:r w:rsidRPr="00260966">
        <w:t>–</w:t>
      </w:r>
      <w:r w:rsidR="0093104A" w:rsidRPr="00260966">
        <w:t xml:space="preserve"> </w:t>
      </w:r>
      <w:r w:rsidR="00B21613" w:rsidRPr="007A64DD">
        <w:rPr>
          <w:i/>
          <w:iCs/>
        </w:rPr>
        <w:t>Nie chcemy budować bardzo dużych przyłączy</w:t>
      </w:r>
      <w:r w:rsidR="00B67F24">
        <w:rPr>
          <w:i/>
          <w:iCs/>
        </w:rPr>
        <w:t xml:space="preserve"> energetycznych</w:t>
      </w:r>
      <w:r w:rsidR="00B21613" w:rsidRPr="007A64DD">
        <w:rPr>
          <w:i/>
          <w:iCs/>
        </w:rPr>
        <w:t xml:space="preserve">. </w:t>
      </w:r>
      <w:r w:rsidR="00C30E1C">
        <w:rPr>
          <w:i/>
          <w:iCs/>
        </w:rPr>
        <w:t>Z</w:t>
      </w:r>
      <w:r w:rsidR="00EB3A91" w:rsidRPr="007A64DD">
        <w:rPr>
          <w:i/>
          <w:iCs/>
        </w:rPr>
        <w:t>ależy nam</w:t>
      </w:r>
      <w:r w:rsidR="00C30E1C">
        <w:rPr>
          <w:i/>
          <w:iCs/>
        </w:rPr>
        <w:t xml:space="preserve"> przede wszystkim</w:t>
      </w:r>
      <w:r w:rsidR="00EB3A91" w:rsidRPr="007A64DD">
        <w:rPr>
          <w:i/>
          <w:iCs/>
        </w:rPr>
        <w:t xml:space="preserve"> na </w:t>
      </w:r>
      <w:r w:rsidR="00C30E1C">
        <w:rPr>
          <w:i/>
          <w:iCs/>
        </w:rPr>
        <w:t xml:space="preserve">efektywnym </w:t>
      </w:r>
      <w:r w:rsidR="00B21613" w:rsidRPr="007A64DD">
        <w:rPr>
          <w:i/>
          <w:iCs/>
        </w:rPr>
        <w:t>zarządza</w:t>
      </w:r>
      <w:r w:rsidR="00EB3A91" w:rsidRPr="007A64DD">
        <w:rPr>
          <w:i/>
          <w:iCs/>
        </w:rPr>
        <w:t>niu</w:t>
      </w:r>
      <w:r w:rsidR="00B21613" w:rsidRPr="007A64DD">
        <w:rPr>
          <w:i/>
          <w:iCs/>
        </w:rPr>
        <w:t xml:space="preserve"> </w:t>
      </w:r>
      <w:r w:rsidR="00C30E1C">
        <w:rPr>
          <w:i/>
          <w:iCs/>
        </w:rPr>
        <w:t>dostępnymi</w:t>
      </w:r>
      <w:r w:rsidR="00C30E1C" w:rsidRPr="007A64DD">
        <w:rPr>
          <w:i/>
          <w:iCs/>
        </w:rPr>
        <w:t xml:space="preserve"> </w:t>
      </w:r>
      <w:r w:rsidR="00B21613" w:rsidRPr="007A64DD">
        <w:rPr>
          <w:i/>
          <w:iCs/>
        </w:rPr>
        <w:t>zasobami energii w każdej z</w:t>
      </w:r>
      <w:r w:rsidR="00B42A95">
        <w:rPr>
          <w:i/>
          <w:iCs/>
        </w:rPr>
        <w:t xml:space="preserve"> naszych</w:t>
      </w:r>
      <w:r w:rsidR="00B21613" w:rsidRPr="007A64DD">
        <w:rPr>
          <w:i/>
          <w:iCs/>
        </w:rPr>
        <w:t xml:space="preserve"> lokalizacji</w:t>
      </w:r>
      <w:r w:rsidR="007A64DD">
        <w:t xml:space="preserve"> </w:t>
      </w:r>
      <w:r w:rsidR="007A64DD" w:rsidRPr="007A64DD">
        <w:t>–</w:t>
      </w:r>
      <w:r w:rsidR="00D91CA5">
        <w:t xml:space="preserve"> </w:t>
      </w:r>
      <w:r w:rsidR="00F47FFE">
        <w:t>tłumaczy</w:t>
      </w:r>
      <w:r w:rsidR="00D91CA5">
        <w:t xml:space="preserve"> Rafał Wietrak</w:t>
      </w:r>
      <w:r w:rsidR="0022013A">
        <w:t>.</w:t>
      </w:r>
    </w:p>
    <w:p w14:paraId="4BEB36BF" w14:textId="553A4142" w:rsidR="0078636D" w:rsidRPr="00260966" w:rsidRDefault="008970DA" w:rsidP="00F47FFE">
      <w:pPr>
        <w:jc w:val="both"/>
      </w:pPr>
      <w:r w:rsidRPr="008970DA">
        <w:t>Przyjęte przez firmę podejście pozwala efektywniej wykorzystywać istniejącą infrastrukturę i ograniczać potrzebę kosztownej rozbudowy przyłączy</w:t>
      </w:r>
      <w:r w:rsidR="0078636D" w:rsidRPr="00260966">
        <w:t>. Inteligentne zarządzanie energią sprawia, że</w:t>
      </w:r>
      <w:r w:rsidR="006E06FB">
        <w:t xml:space="preserve"> </w:t>
      </w:r>
      <w:r>
        <w:t>można</w:t>
      </w:r>
      <w:r w:rsidR="0078636D" w:rsidRPr="00260966">
        <w:t xml:space="preserve"> ładować pojazdy bez zakłócania pracy innych </w:t>
      </w:r>
      <w:r w:rsidR="00EB3A91">
        <w:t>ważnych</w:t>
      </w:r>
      <w:r w:rsidR="00EB3A91" w:rsidRPr="00260966">
        <w:t xml:space="preserve"> </w:t>
      </w:r>
      <w:r w:rsidR="0078636D" w:rsidRPr="00260966">
        <w:t>urządzeń,</w:t>
      </w:r>
      <w:r w:rsidR="00EB3A91">
        <w:t xml:space="preserve"> a</w:t>
      </w:r>
      <w:r w:rsidR="0078636D" w:rsidRPr="00260966">
        <w:t xml:space="preserve"> jednocześnie </w:t>
      </w:r>
      <w:r w:rsidR="00C163B7">
        <w:t xml:space="preserve">zyskać </w:t>
      </w:r>
      <w:r w:rsidR="00C163B7" w:rsidRPr="00C163B7">
        <w:t>większą kontrolę nad zużyciem energii i kosztami ładowania.</w:t>
      </w:r>
    </w:p>
    <w:p w14:paraId="2A857EAE" w14:textId="458A8120" w:rsidR="00B21613" w:rsidRPr="00260966" w:rsidRDefault="00B21613" w:rsidP="00F47FFE">
      <w:pPr>
        <w:jc w:val="both"/>
        <w:rPr>
          <w:b/>
          <w:bCs/>
        </w:rPr>
      </w:pPr>
      <w:r w:rsidRPr="00260966">
        <w:rPr>
          <w:b/>
          <w:bCs/>
        </w:rPr>
        <w:t>Energia strategicznym zasobem biznesu</w:t>
      </w:r>
    </w:p>
    <w:p w14:paraId="0855E855" w14:textId="0025412F" w:rsidR="004346D6" w:rsidRPr="00260966" w:rsidRDefault="00DD3254" w:rsidP="00F47FFE">
      <w:pPr>
        <w:jc w:val="both"/>
      </w:pPr>
      <w:r>
        <w:t>T</w:t>
      </w:r>
      <w:r w:rsidR="00F0069A" w:rsidRPr="00260966">
        <w:t>ransformacj</w:t>
      </w:r>
      <w:r w:rsidR="00D91CA5">
        <w:t xml:space="preserve">a </w:t>
      </w:r>
      <w:r w:rsidR="00F0069A" w:rsidRPr="00260966">
        <w:t>energetyczn</w:t>
      </w:r>
      <w:r>
        <w:t>a postępuje</w:t>
      </w:r>
      <w:r w:rsidR="00F0069A" w:rsidRPr="00260966">
        <w:t xml:space="preserve">, </w:t>
      </w:r>
      <w:r w:rsidR="009636BA">
        <w:t xml:space="preserve">a wraz z nią </w:t>
      </w:r>
      <w:r>
        <w:t>powstaje coraz więcej</w:t>
      </w:r>
      <w:r w:rsidR="00B21613" w:rsidRPr="00260966">
        <w:t xml:space="preserve"> magazynów energii</w:t>
      </w:r>
      <w:r w:rsidR="004346D6">
        <w:t xml:space="preserve"> i rozwiązania pozwalające elastyczniej zarządzać jej zużyciem.</w:t>
      </w:r>
      <w:r>
        <w:t xml:space="preserve"> </w:t>
      </w:r>
      <w:r w:rsidR="004346D6">
        <w:t>D</w:t>
      </w:r>
      <w:r>
        <w:t>latego</w:t>
      </w:r>
      <w:r w:rsidR="004346D6">
        <w:t xml:space="preserve"> coraz większego znaczenia </w:t>
      </w:r>
      <w:r w:rsidR="00AE7F97">
        <w:t>nabiera odpowiednie projektowanie infrastruktury energetycznej</w:t>
      </w:r>
      <w:r w:rsidR="00784AAB">
        <w:t xml:space="preserve"> – również z myślą o jej dalszej rozbudowie</w:t>
      </w:r>
      <w:r w:rsidR="006F0446">
        <w:t xml:space="preserve"> w przyszłości</w:t>
      </w:r>
      <w:r w:rsidR="00784AAB">
        <w:t>.</w:t>
      </w:r>
      <w:r w:rsidR="00B21613" w:rsidRPr="00260966">
        <w:t xml:space="preserve"> </w:t>
      </w:r>
    </w:p>
    <w:p w14:paraId="692CE5AC" w14:textId="59C40ECD" w:rsidR="007D1D5A" w:rsidRPr="00260966" w:rsidRDefault="0040582D" w:rsidP="00F47FFE">
      <w:pPr>
        <w:jc w:val="both"/>
      </w:pPr>
      <w:r>
        <w:t>–</w:t>
      </w:r>
      <w:r w:rsidR="007D1D5A" w:rsidRPr="00260966">
        <w:t xml:space="preserve"> </w:t>
      </w:r>
      <w:r w:rsidR="007D1D5A" w:rsidRPr="00132EF5">
        <w:rPr>
          <w:i/>
          <w:iCs/>
        </w:rPr>
        <w:t xml:space="preserve"> </w:t>
      </w:r>
      <w:r w:rsidR="00A3507E">
        <w:rPr>
          <w:i/>
          <w:iCs/>
        </w:rPr>
        <w:t>J</w:t>
      </w:r>
      <w:r w:rsidR="007D1D5A" w:rsidRPr="00132EF5">
        <w:rPr>
          <w:i/>
          <w:iCs/>
        </w:rPr>
        <w:t>uż</w:t>
      </w:r>
      <w:r w:rsidR="00A3507E">
        <w:rPr>
          <w:i/>
          <w:iCs/>
        </w:rPr>
        <w:t xml:space="preserve"> dziś</w:t>
      </w:r>
      <w:r w:rsidR="007D1D5A" w:rsidRPr="00132EF5">
        <w:rPr>
          <w:i/>
          <w:iCs/>
        </w:rPr>
        <w:t xml:space="preserve"> energia jest</w:t>
      </w:r>
      <w:r w:rsidR="005C4037">
        <w:rPr>
          <w:i/>
          <w:iCs/>
        </w:rPr>
        <w:t xml:space="preserve"> jednym z </w:t>
      </w:r>
      <w:r w:rsidR="006E06FB" w:rsidRPr="00132EF5">
        <w:rPr>
          <w:i/>
          <w:iCs/>
        </w:rPr>
        <w:t>kluczowy</w:t>
      </w:r>
      <w:r w:rsidR="005C4037">
        <w:rPr>
          <w:i/>
          <w:iCs/>
        </w:rPr>
        <w:t>ch</w:t>
      </w:r>
      <w:r w:rsidR="007D1D5A" w:rsidRPr="00132EF5">
        <w:rPr>
          <w:i/>
          <w:iCs/>
        </w:rPr>
        <w:t xml:space="preserve">, </w:t>
      </w:r>
      <w:r w:rsidR="006E06FB" w:rsidRPr="00132EF5">
        <w:rPr>
          <w:i/>
          <w:iCs/>
        </w:rPr>
        <w:t xml:space="preserve">jeśli </w:t>
      </w:r>
      <w:r w:rsidR="007D1D5A" w:rsidRPr="00132EF5">
        <w:rPr>
          <w:i/>
          <w:iCs/>
        </w:rPr>
        <w:t>nie strategiczny</w:t>
      </w:r>
      <w:r w:rsidR="005C4037">
        <w:rPr>
          <w:i/>
          <w:iCs/>
        </w:rPr>
        <w:t>ch zasobów</w:t>
      </w:r>
      <w:r w:rsidR="007D1D5A" w:rsidRPr="00132EF5">
        <w:rPr>
          <w:i/>
          <w:iCs/>
        </w:rPr>
        <w:t xml:space="preserve"> w </w:t>
      </w:r>
      <w:r w:rsidR="00D91CA5" w:rsidRPr="00132EF5">
        <w:rPr>
          <w:i/>
          <w:iCs/>
        </w:rPr>
        <w:t>firmach</w:t>
      </w:r>
      <w:r w:rsidR="007D1D5A" w:rsidRPr="00132EF5">
        <w:rPr>
          <w:i/>
          <w:iCs/>
        </w:rPr>
        <w:t xml:space="preserve"> logistyczny</w:t>
      </w:r>
      <w:r w:rsidR="00D91CA5" w:rsidRPr="00132EF5">
        <w:rPr>
          <w:i/>
          <w:iCs/>
        </w:rPr>
        <w:t>ch</w:t>
      </w:r>
      <w:r w:rsidR="003F734B" w:rsidRPr="00132EF5">
        <w:rPr>
          <w:i/>
          <w:iCs/>
        </w:rPr>
        <w:t>. Jestem przekonany, że jej znaczenie będzie rosło wraz z rozwojem automatyzacji i elektryfikacji</w:t>
      </w:r>
      <w:r w:rsidR="007D1D5A" w:rsidRPr="00260966">
        <w:t xml:space="preserve"> – mówi Rafał Wietrak.</w:t>
      </w:r>
    </w:p>
    <w:p w14:paraId="386C1BD6" w14:textId="5C3DFAF4" w:rsidR="00901A31" w:rsidRPr="00260966" w:rsidRDefault="0040582D" w:rsidP="00F47FFE">
      <w:pPr>
        <w:jc w:val="both"/>
      </w:pPr>
      <w:r w:rsidRPr="00F47FFE">
        <w:t>–</w:t>
      </w:r>
      <w:r w:rsidR="001E5DBA" w:rsidRPr="00F47FFE">
        <w:t xml:space="preserve"> </w:t>
      </w:r>
      <w:r w:rsidR="00F47FFE" w:rsidRPr="00DA1F80">
        <w:rPr>
          <w:i/>
          <w:iCs/>
        </w:rPr>
        <w:t>Przedsiębiorstwa</w:t>
      </w:r>
      <w:r w:rsidR="00B21613" w:rsidRPr="00DA1F80">
        <w:rPr>
          <w:i/>
          <w:iCs/>
        </w:rPr>
        <w:t>, które podejdą do tego z głową i będą myśl</w:t>
      </w:r>
      <w:r w:rsidR="00DA1F80">
        <w:rPr>
          <w:i/>
          <w:iCs/>
        </w:rPr>
        <w:t>ały</w:t>
      </w:r>
      <w:r w:rsidR="00B21613" w:rsidRPr="00DA1F80">
        <w:rPr>
          <w:i/>
          <w:iCs/>
        </w:rPr>
        <w:t xml:space="preserve"> przyszłościowo pod kątem projektowania, będą w stanie oszczędzić duże sumy</w:t>
      </w:r>
      <w:r w:rsidR="00DA1F80">
        <w:t xml:space="preserve"> </w:t>
      </w:r>
      <w:r w:rsidR="00B21613" w:rsidRPr="00260966">
        <w:t>– pod</w:t>
      </w:r>
      <w:r w:rsidR="007D1D5A" w:rsidRPr="00260966">
        <w:t xml:space="preserve">sumowuje </w:t>
      </w:r>
      <w:r w:rsidR="00B21613" w:rsidRPr="00260966">
        <w:t>Kamil Szostak.</w:t>
      </w:r>
    </w:p>
    <w:p w14:paraId="6D12306B" w14:textId="6169BE49" w:rsidR="008E08D6" w:rsidRDefault="005F2E4C" w:rsidP="00F47FFE">
      <w:pPr>
        <w:jc w:val="both"/>
      </w:pPr>
      <w:r w:rsidRPr="00260966">
        <w:t>Jak rozw</w:t>
      </w:r>
      <w:r w:rsidR="00DD3254">
        <w:t>i</w:t>
      </w:r>
      <w:r w:rsidRPr="00260966">
        <w:t>j</w:t>
      </w:r>
      <w:r w:rsidR="00DD3254">
        <w:t>ać</w:t>
      </w:r>
      <w:r w:rsidRPr="00260966">
        <w:t xml:space="preserve"> flot</w:t>
      </w:r>
      <w:r w:rsidR="00DD3254">
        <w:t>ę</w:t>
      </w:r>
      <w:r w:rsidRPr="00260966">
        <w:t xml:space="preserve"> elektryczn</w:t>
      </w:r>
      <w:r w:rsidR="00DD3254">
        <w:t>ą, by</w:t>
      </w:r>
      <w:r w:rsidRPr="00260966">
        <w:t xml:space="preserve"> efektywn</w:t>
      </w:r>
      <w:r w:rsidR="00DD3254">
        <w:t>ie</w:t>
      </w:r>
      <w:r w:rsidRPr="00260966">
        <w:t xml:space="preserve"> zarządza</w:t>
      </w:r>
      <w:r w:rsidR="00DD3254">
        <w:t>ć</w:t>
      </w:r>
      <w:r w:rsidRPr="00260966">
        <w:t xml:space="preserve"> energią i </w:t>
      </w:r>
      <w:r w:rsidR="00DD3254">
        <w:t xml:space="preserve">kontrolować </w:t>
      </w:r>
      <w:r w:rsidRPr="00260966">
        <w:t>koszt</w:t>
      </w:r>
      <w:r w:rsidR="00DD3254">
        <w:t>y</w:t>
      </w:r>
      <w:r w:rsidRPr="00260966">
        <w:t xml:space="preserve">? W 70. odcinku E.ON Talks eksperci dzielą się doświadczeniami i wskazują rozwiązania, które już dziś pomagają planować </w:t>
      </w:r>
      <w:r w:rsidR="00DD3254">
        <w:t xml:space="preserve">przyszłe wdrożenia czy </w:t>
      </w:r>
      <w:r w:rsidRPr="00260966">
        <w:t>transformację</w:t>
      </w:r>
      <w:r w:rsidR="00DD3254">
        <w:t xml:space="preserve"> </w:t>
      </w:r>
      <w:r w:rsidR="0098213C">
        <w:t xml:space="preserve">istniejącej </w:t>
      </w:r>
      <w:r w:rsidR="00DD3254">
        <w:t>infrastruktury</w:t>
      </w:r>
      <w:r w:rsidRPr="00260966">
        <w:t>.</w:t>
      </w:r>
    </w:p>
    <w:p w14:paraId="689A705E" w14:textId="22C501C2" w:rsidR="0034548F" w:rsidRDefault="0034548F" w:rsidP="0034548F">
      <w:pPr>
        <w:jc w:val="both"/>
      </w:pPr>
      <w:commentRangeStart w:id="0"/>
      <w:r w:rsidRPr="0034548F">
        <w:lastRenderedPageBreak/>
        <w:t xml:space="preserve">Wszystkie odcinki E.ON Talks są dostępne na platformach Spreaker, Spotify, </w:t>
      </w:r>
      <w:r w:rsidR="00ED508C">
        <w:t xml:space="preserve">Apple Podcasts, </w:t>
      </w:r>
      <w:r w:rsidR="004F1F8C">
        <w:t xml:space="preserve">Youtube i </w:t>
      </w:r>
      <w:r w:rsidR="00ED508C">
        <w:t>Youtube Music</w:t>
      </w:r>
      <w:r w:rsidRPr="0034548F">
        <w:t>. Materiał można też odsłuchać i obejrzeć na stronie E.ON.</w:t>
      </w:r>
      <w:commentRangeEnd w:id="0"/>
      <w:r w:rsidR="00290E9D">
        <w:rPr>
          <w:rStyle w:val="Odwoaniedokomentarza"/>
          <w:sz w:val="24"/>
          <w:szCs w:val="24"/>
        </w:rPr>
        <w:commentReference w:id="0"/>
      </w:r>
    </w:p>
    <w:p w14:paraId="2B5078EA" w14:textId="77777777" w:rsidR="001D0376" w:rsidRPr="0034548F" w:rsidRDefault="001D0376" w:rsidP="0034548F">
      <w:pPr>
        <w:jc w:val="both"/>
      </w:pPr>
    </w:p>
    <w:p w14:paraId="07D5B1D3" w14:textId="77777777" w:rsidR="0034548F" w:rsidRPr="0034548F" w:rsidRDefault="0034548F" w:rsidP="0034548F">
      <w:pPr>
        <w:jc w:val="both"/>
      </w:pPr>
      <w:r w:rsidRPr="0034548F">
        <w:t>***</w:t>
      </w:r>
    </w:p>
    <w:p w14:paraId="2C139FCE" w14:textId="77777777" w:rsidR="0034548F" w:rsidRPr="0034548F" w:rsidRDefault="0034548F" w:rsidP="001D0376">
      <w:pPr>
        <w:spacing w:line="240" w:lineRule="auto"/>
        <w:jc w:val="both"/>
      </w:pPr>
      <w:r w:rsidRPr="0034548F">
        <w:t>Dodatkowe informacje dla mediów:</w:t>
      </w:r>
    </w:p>
    <w:p w14:paraId="07E66580" w14:textId="77777777" w:rsidR="0034548F" w:rsidRPr="0034548F" w:rsidRDefault="0034548F" w:rsidP="001D0376">
      <w:pPr>
        <w:spacing w:line="240" w:lineRule="auto"/>
        <w:jc w:val="both"/>
      </w:pPr>
      <w:r w:rsidRPr="0034548F">
        <w:t>Biuro prasowe E.ON: +48 (22) 821 41 51</w:t>
      </w:r>
    </w:p>
    <w:p w14:paraId="2EF42E21" w14:textId="2CD093CD" w:rsidR="0034548F" w:rsidRDefault="0034548F" w:rsidP="001D0376">
      <w:pPr>
        <w:spacing w:line="240" w:lineRule="auto"/>
        <w:jc w:val="both"/>
      </w:pPr>
      <w:r w:rsidRPr="0034548F">
        <w:t xml:space="preserve">Email: </w:t>
      </w:r>
      <w:hyperlink r:id="rId14" w:history="1">
        <w:r w:rsidRPr="0034548F">
          <w:rPr>
            <w:b/>
            <w:bCs/>
          </w:rPr>
          <w:t>biuro.prasowe@eon.pl</w:t>
        </w:r>
      </w:hyperlink>
    </w:p>
    <w:p w14:paraId="484C4697" w14:textId="77777777" w:rsidR="00E0182C" w:rsidRPr="00260966" w:rsidRDefault="00E0182C" w:rsidP="001D0376">
      <w:pPr>
        <w:spacing w:line="240" w:lineRule="auto"/>
        <w:jc w:val="both"/>
      </w:pPr>
    </w:p>
    <w:sectPr w:rsidR="00E0182C" w:rsidRPr="00260966" w:rsidSect="004A4907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urman, Aneta" w:date="2026-08-21T07:37:00Z" w:initials="AF">
    <w:p w14:paraId="1390B6AF" w14:textId="77777777" w:rsidR="008E6328" w:rsidRDefault="00290E9D" w:rsidP="008E6328">
      <w:pPr>
        <w:pStyle w:val="Tekstkomentarza"/>
      </w:pPr>
      <w:r>
        <w:rPr>
          <w:rStyle w:val="Odwoaniedokomentarza"/>
        </w:rPr>
        <w:annotationRef/>
      </w:r>
      <w:r w:rsidR="008E6328">
        <w:rPr>
          <w:color w:val="0563C1"/>
          <w:highlight w:val="white"/>
          <w:u w:val="single"/>
        </w:rPr>
        <w:t>https://eon.pl/dla-biznesu/firmy-i-instytucje/eon-talks/odcinek-70?utm_source=pap&amp;utm_medium=artykul&amp;utm_campaign=e.on_talks_odcinek_70</w:t>
      </w:r>
      <w:r w:rsidR="008E6328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90B6A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51F405" w16cex:dateUtc="2026-08-21T05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90B6AF" w16cid:durableId="7A51F4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AF07" w14:textId="77777777" w:rsidR="0039300E" w:rsidRDefault="0039300E" w:rsidP="006B7D53">
      <w:pPr>
        <w:spacing w:after="0" w:line="240" w:lineRule="auto"/>
      </w:pPr>
      <w:r>
        <w:separator/>
      </w:r>
    </w:p>
  </w:endnote>
  <w:endnote w:type="continuationSeparator" w:id="0">
    <w:p w14:paraId="643F82DB" w14:textId="77777777" w:rsidR="0039300E" w:rsidRDefault="0039300E" w:rsidP="006B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FE0C" w14:textId="77777777" w:rsidR="00727396" w:rsidRDefault="00727396" w:rsidP="00727396">
    <w:pPr>
      <w:pStyle w:val="Nagwek"/>
      <w:tabs>
        <w:tab w:val="clear" w:pos="9072"/>
        <w:tab w:val="right" w:pos="9046"/>
      </w:tabs>
      <w:spacing w:line="200" w:lineRule="exact"/>
      <w:rPr>
        <w:sz w:val="16"/>
        <w:szCs w:val="16"/>
      </w:rPr>
    </w:pPr>
  </w:p>
  <w:p w14:paraId="2804E901" w14:textId="0A53FE56" w:rsidR="00727396" w:rsidRPr="002B700A" w:rsidRDefault="00727396" w:rsidP="00727396">
    <w:pPr>
      <w:pStyle w:val="Nagwek"/>
      <w:tabs>
        <w:tab w:val="clear" w:pos="9072"/>
        <w:tab w:val="right" w:pos="9046"/>
      </w:tabs>
      <w:spacing w:line="200" w:lineRule="exact"/>
    </w:pPr>
    <w:r w:rsidRPr="002B700A">
      <w:rPr>
        <w:sz w:val="16"/>
        <w:szCs w:val="16"/>
      </w:rPr>
      <w:t xml:space="preserve">E.ON Polska S.A. </w:t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Siedziba: ul. Wybrzeże Kościuszkowskie 41 </w:t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00-347 Warszawa </w:t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Prezes Zarządu: dr Andrzej Modzelewski</w:t>
    </w:r>
    <w:r w:rsidRPr="002B700A">
      <w:rPr>
        <w:sz w:val="16"/>
        <w:szCs w:val="16"/>
      </w:rPr>
      <w:br/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Członkowie zarządu: Joanna Kępczyńska, Jörn-Erik Mantz</w:t>
    </w:r>
    <w:r>
      <w:rPr>
        <w:sz w:val="16"/>
        <w:szCs w:val="16"/>
      </w:rPr>
      <w:t>, Bartosz Gott</w:t>
    </w:r>
    <w:r w:rsidRPr="002B700A">
      <w:rPr>
        <w:sz w:val="16"/>
        <w:szCs w:val="16"/>
      </w:rPr>
      <w:t xml:space="preserve"> </w:t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Sąd Rejonowy dla m.st. Warszawy w Warszawie </w:t>
    </w:r>
    <w:r w:rsidRPr="002B700A">
      <w:rPr>
        <w:sz w:val="16"/>
        <w:szCs w:val="16"/>
      </w:rPr>
      <w:br/>
      <w:t xml:space="preserve">XII Wydział Gospodarczy KRS Nr KRS: 0000011733 </w:t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Kapitał Zakładowy (opłacony w całości): 165 066 000 zł </w:t>
    </w:r>
    <w:r w:rsidRPr="002B700A">
      <w:rPr>
        <w:rFonts w:ascii="Wingdings" w:hAnsi="Wingdings"/>
        <w:sz w:val="16"/>
        <w:szCs w:val="16"/>
      </w:rPr>
      <w:t>·</w:t>
    </w:r>
    <w:r w:rsidRPr="002B700A">
      <w:rPr>
        <w:sz w:val="16"/>
        <w:szCs w:val="16"/>
      </w:rPr>
      <w:t xml:space="preserve"> NIP: 525-000-07-94</w:t>
    </w:r>
  </w:p>
  <w:p w14:paraId="726B2FDC" w14:textId="77777777" w:rsidR="00727396" w:rsidRDefault="007273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64B2" w14:textId="77777777" w:rsidR="0039300E" w:rsidRDefault="0039300E" w:rsidP="006B7D53">
      <w:pPr>
        <w:spacing w:after="0" w:line="240" w:lineRule="auto"/>
      </w:pPr>
      <w:r>
        <w:separator/>
      </w:r>
    </w:p>
  </w:footnote>
  <w:footnote w:type="continuationSeparator" w:id="0">
    <w:p w14:paraId="411129EC" w14:textId="77777777" w:rsidR="0039300E" w:rsidRDefault="0039300E" w:rsidP="006B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02B5" w14:textId="05C2763F" w:rsidR="004A4907" w:rsidRDefault="004A4907">
    <w:pPr>
      <w:pStyle w:val="Nagwek"/>
    </w:pPr>
    <w:r w:rsidRPr="002B700A">
      <w:rPr>
        <w:noProof/>
      </w:rPr>
      <w:drawing>
        <wp:anchor distT="152400" distB="152400" distL="152400" distR="152400" simplePos="0" relativeHeight="251659264" behindDoc="1" locked="0" layoutInCell="1" allowOverlap="1" wp14:anchorId="103F0B22" wp14:editId="0A22FA6C">
          <wp:simplePos x="0" y="0"/>
          <wp:positionH relativeFrom="page">
            <wp:posOffset>6218555</wp:posOffset>
          </wp:positionH>
          <wp:positionV relativeFrom="page">
            <wp:posOffset>258445</wp:posOffset>
          </wp:positionV>
          <wp:extent cx="999490" cy="295624"/>
          <wp:effectExtent l="0" t="0" r="0" b="9525"/>
          <wp:wrapSquare wrapText="bothSides"/>
          <wp:docPr id="201848096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9490" cy="29562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urman, Aneta">
    <w15:presenceInfo w15:providerId="AD" w15:userId="S::A66764@eon.com::35bc22a1-53b7-4d14-9b4e-72737080ea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AD"/>
    <w:rsid w:val="00010198"/>
    <w:rsid w:val="00016411"/>
    <w:rsid w:val="000673A7"/>
    <w:rsid w:val="000743F8"/>
    <w:rsid w:val="000B6E44"/>
    <w:rsid w:val="000C1C78"/>
    <w:rsid w:val="000C5B8F"/>
    <w:rsid w:val="000C7455"/>
    <w:rsid w:val="00100D34"/>
    <w:rsid w:val="00132EF5"/>
    <w:rsid w:val="00146E33"/>
    <w:rsid w:val="00150A32"/>
    <w:rsid w:val="00172170"/>
    <w:rsid w:val="001845D7"/>
    <w:rsid w:val="00194276"/>
    <w:rsid w:val="001C41BB"/>
    <w:rsid w:val="001D0376"/>
    <w:rsid w:val="001D365B"/>
    <w:rsid w:val="001E5DBA"/>
    <w:rsid w:val="001F56C4"/>
    <w:rsid w:val="001F7479"/>
    <w:rsid w:val="001F7B55"/>
    <w:rsid w:val="002034CE"/>
    <w:rsid w:val="00213CC9"/>
    <w:rsid w:val="0022013A"/>
    <w:rsid w:val="00257DFA"/>
    <w:rsid w:val="00260966"/>
    <w:rsid w:val="00263AC0"/>
    <w:rsid w:val="00275E96"/>
    <w:rsid w:val="00290E9D"/>
    <w:rsid w:val="002967AC"/>
    <w:rsid w:val="002B2B9C"/>
    <w:rsid w:val="002D64F4"/>
    <w:rsid w:val="00317D01"/>
    <w:rsid w:val="0034548F"/>
    <w:rsid w:val="00345C69"/>
    <w:rsid w:val="0035669A"/>
    <w:rsid w:val="0039300E"/>
    <w:rsid w:val="003B78A3"/>
    <w:rsid w:val="003C0E41"/>
    <w:rsid w:val="003C6737"/>
    <w:rsid w:val="003E1AC3"/>
    <w:rsid w:val="003F734B"/>
    <w:rsid w:val="0040582D"/>
    <w:rsid w:val="0040731D"/>
    <w:rsid w:val="00410AFD"/>
    <w:rsid w:val="004346D6"/>
    <w:rsid w:val="004A4907"/>
    <w:rsid w:val="004D56E7"/>
    <w:rsid w:val="004F1F8C"/>
    <w:rsid w:val="00502FA7"/>
    <w:rsid w:val="005051A4"/>
    <w:rsid w:val="0052015B"/>
    <w:rsid w:val="0054451E"/>
    <w:rsid w:val="005C4037"/>
    <w:rsid w:val="005F2E4C"/>
    <w:rsid w:val="0063174B"/>
    <w:rsid w:val="00633643"/>
    <w:rsid w:val="00641EBB"/>
    <w:rsid w:val="00666A95"/>
    <w:rsid w:val="00691A43"/>
    <w:rsid w:val="006B7D53"/>
    <w:rsid w:val="006D3BF2"/>
    <w:rsid w:val="006E06FB"/>
    <w:rsid w:val="006F0446"/>
    <w:rsid w:val="006F6C7D"/>
    <w:rsid w:val="00727396"/>
    <w:rsid w:val="00743B19"/>
    <w:rsid w:val="00745CF6"/>
    <w:rsid w:val="007564F2"/>
    <w:rsid w:val="00784AAB"/>
    <w:rsid w:val="0078636D"/>
    <w:rsid w:val="00787480"/>
    <w:rsid w:val="0079437F"/>
    <w:rsid w:val="007A64DD"/>
    <w:rsid w:val="007D1D5A"/>
    <w:rsid w:val="00823F8B"/>
    <w:rsid w:val="00844AFA"/>
    <w:rsid w:val="00880F43"/>
    <w:rsid w:val="008906B3"/>
    <w:rsid w:val="00890787"/>
    <w:rsid w:val="008970DA"/>
    <w:rsid w:val="008B4E89"/>
    <w:rsid w:val="008E08D6"/>
    <w:rsid w:val="008E6328"/>
    <w:rsid w:val="00901A31"/>
    <w:rsid w:val="00922A7E"/>
    <w:rsid w:val="0093104A"/>
    <w:rsid w:val="00936FF7"/>
    <w:rsid w:val="00946A8C"/>
    <w:rsid w:val="009516E3"/>
    <w:rsid w:val="00951FD7"/>
    <w:rsid w:val="009539E9"/>
    <w:rsid w:val="009636BA"/>
    <w:rsid w:val="00971F6B"/>
    <w:rsid w:val="0098213C"/>
    <w:rsid w:val="00983A7E"/>
    <w:rsid w:val="00985237"/>
    <w:rsid w:val="009A675C"/>
    <w:rsid w:val="009A77B9"/>
    <w:rsid w:val="00A33AD6"/>
    <w:rsid w:val="00A3464A"/>
    <w:rsid w:val="00A3507E"/>
    <w:rsid w:val="00A41302"/>
    <w:rsid w:val="00A61EA8"/>
    <w:rsid w:val="00A63B71"/>
    <w:rsid w:val="00A86EDB"/>
    <w:rsid w:val="00AA33EA"/>
    <w:rsid w:val="00AC37EB"/>
    <w:rsid w:val="00AE3E93"/>
    <w:rsid w:val="00AE7F97"/>
    <w:rsid w:val="00B01744"/>
    <w:rsid w:val="00B12937"/>
    <w:rsid w:val="00B21613"/>
    <w:rsid w:val="00B30902"/>
    <w:rsid w:val="00B42A95"/>
    <w:rsid w:val="00B60E01"/>
    <w:rsid w:val="00B67F24"/>
    <w:rsid w:val="00B71EB4"/>
    <w:rsid w:val="00BB3EBE"/>
    <w:rsid w:val="00C0685D"/>
    <w:rsid w:val="00C163B7"/>
    <w:rsid w:val="00C206D0"/>
    <w:rsid w:val="00C219F4"/>
    <w:rsid w:val="00C244E4"/>
    <w:rsid w:val="00C30E1C"/>
    <w:rsid w:val="00C36906"/>
    <w:rsid w:val="00C40D9E"/>
    <w:rsid w:val="00C46EDB"/>
    <w:rsid w:val="00CA4C11"/>
    <w:rsid w:val="00CB38AD"/>
    <w:rsid w:val="00CB5D98"/>
    <w:rsid w:val="00CC3212"/>
    <w:rsid w:val="00CC4825"/>
    <w:rsid w:val="00CD0D4B"/>
    <w:rsid w:val="00CD581D"/>
    <w:rsid w:val="00CE7A85"/>
    <w:rsid w:val="00D12DEC"/>
    <w:rsid w:val="00D21148"/>
    <w:rsid w:val="00D23CF2"/>
    <w:rsid w:val="00D318E0"/>
    <w:rsid w:val="00D50C5F"/>
    <w:rsid w:val="00D56009"/>
    <w:rsid w:val="00D8623E"/>
    <w:rsid w:val="00D91CA5"/>
    <w:rsid w:val="00DA1F80"/>
    <w:rsid w:val="00DB354A"/>
    <w:rsid w:val="00DC0605"/>
    <w:rsid w:val="00DC21CA"/>
    <w:rsid w:val="00DC45AD"/>
    <w:rsid w:val="00DD3254"/>
    <w:rsid w:val="00E0182C"/>
    <w:rsid w:val="00E20297"/>
    <w:rsid w:val="00E45A43"/>
    <w:rsid w:val="00E6706B"/>
    <w:rsid w:val="00E811FD"/>
    <w:rsid w:val="00EB3A91"/>
    <w:rsid w:val="00ED47B5"/>
    <w:rsid w:val="00ED508C"/>
    <w:rsid w:val="00ED7B4D"/>
    <w:rsid w:val="00F0069A"/>
    <w:rsid w:val="00F2724B"/>
    <w:rsid w:val="00F4500D"/>
    <w:rsid w:val="00F47FFE"/>
    <w:rsid w:val="00F602D5"/>
    <w:rsid w:val="00F73F08"/>
    <w:rsid w:val="00FA0C23"/>
    <w:rsid w:val="00FD0DC4"/>
    <w:rsid w:val="00FE6012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96BC"/>
  <w15:chartTrackingRefBased/>
  <w15:docId w15:val="{9AA7FFEA-5785-4EC6-B427-763E8AE4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3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3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3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3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3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3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3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3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3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3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38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38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38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38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38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38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3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3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3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3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3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38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38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38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3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38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38AD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26096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45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45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45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5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451E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6B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D53"/>
  </w:style>
  <w:style w:type="paragraph" w:styleId="Stopka">
    <w:name w:val="footer"/>
    <w:basedOn w:val="Normalny"/>
    <w:link w:val="StopkaZnak"/>
    <w:uiPriority w:val="99"/>
    <w:unhideWhenUsed/>
    <w:rsid w:val="006B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D53"/>
  </w:style>
  <w:style w:type="character" w:customStyle="1" w:styleId="Hyperlink0">
    <w:name w:val="Hyperlink.0"/>
    <w:basedOn w:val="Domylnaczcionkaakapitu"/>
    <w:rsid w:val="0034548F"/>
    <w:rPr>
      <w:rFonts w:ascii="Calibri" w:eastAsia="Calibri" w:hAnsi="Calibri" w:cs="Calibri"/>
      <w:b/>
      <w:bCs/>
      <w:outline w:val="0"/>
      <w:color w:val="0000FF"/>
      <w:u w:val="single" w:color="0000FF"/>
    </w:rPr>
  </w:style>
  <w:style w:type="character" w:styleId="Hipercze">
    <w:name w:val="Hyperlink"/>
    <w:basedOn w:val="Domylnaczcionkaakapitu"/>
    <w:uiPriority w:val="99"/>
    <w:unhideWhenUsed/>
    <w:rsid w:val="00E018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82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18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biuro.prasowe@eo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bcc383-3ec1-4d90-b9b5-d5396d828f78" xsi:nil="true"/>
    <ArchiverLinkFileType xmlns="4d2728b3-8df3-4df9-b4ee-771a699838b5" xsi:nil="true"/>
    <lcf76f155ced4ddcb4097134ff3c332f xmlns="4d2728b3-8df3-4df9-b4ee-771a699838b5">
      <Terms xmlns="http://schemas.microsoft.com/office/infopath/2007/PartnerControls"/>
    </lcf76f155ced4ddcb4097134ff3c332f>
    <_dlc_DocId xmlns="cbbcc383-3ec1-4d90-b9b5-d5396d828f78">CMEMCRWVXSV4-774926453-10129</_dlc_DocId>
    <_dlc_DocIdUrl xmlns="cbbcc383-3ec1-4d90-b9b5-d5396d828f78">
      <Url>https://huntsworth.sharepoint.com/sites/Grayling-Poland-Client/DHL Express/_layouts/15/DocIdRedir.aspx?ID=CMEMCRWVXSV4-774926453-10129</Url>
      <Description>CMEMCRWVXSV4-774926453-10129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39ADDFE522F4FAA2306C3FF432818" ma:contentTypeVersion="10" ma:contentTypeDescription="Create a new document." ma:contentTypeScope="" ma:versionID="d12b916bd97e89015c3eb6e3eb1193cd">
  <xsd:schema xmlns:xsd="http://www.w3.org/2001/XMLSchema" xmlns:xs="http://www.w3.org/2001/XMLSchema" xmlns:p="http://schemas.microsoft.com/office/2006/metadata/properties" xmlns:ns2="cbbcc383-3ec1-4d90-b9b5-d5396d828f78" xmlns:ns3="4d2728b3-8df3-4df9-b4ee-771a699838b5" targetNamespace="http://schemas.microsoft.com/office/2006/metadata/properties" ma:root="true" ma:fieldsID="cfc7dcbdcc0d0cd89badc8306e18e7c2" ns2:_="" ns3:_="">
    <xsd:import namespace="cbbcc383-3ec1-4d90-b9b5-d5396d828f78"/>
    <xsd:import namespace="4d2728b3-8df3-4df9-b4ee-771a699838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rchiverLinkFile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cc383-3ec1-4d90-b9b5-d5396d828f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5b7dfebf-bb63-469f-b2a9-aafff9f97135}" ma:internalName="TaxCatchAll" ma:showField="CatchAllData" ma:web="cbbcc383-3ec1-4d90-b9b5-d5396d828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728b3-8df3-4df9-b4ee-771a699838b5" elementFormDefault="qualified">
    <xsd:import namespace="http://schemas.microsoft.com/office/2006/documentManagement/types"/>
    <xsd:import namespace="http://schemas.microsoft.com/office/infopath/2007/PartnerControls"/>
    <xsd:element name="ArchiverLinkFileType" ma:index="11" nillable="true" ma:displayName="ArchiverLinkFileType" ma:hidden="true" ma:internalName="ArchiverLinkFileType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e3d275-5df0-45f2-9190-266ccef0b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6F022E-DB78-46AE-8DED-282EF46CA311}">
  <ds:schemaRefs>
    <ds:schemaRef ds:uri="http://schemas.microsoft.com/office/2006/metadata/properties"/>
    <ds:schemaRef ds:uri="http://schemas.microsoft.com/office/infopath/2007/PartnerControls"/>
    <ds:schemaRef ds:uri="cbbcc383-3ec1-4d90-b9b5-d5396d828f78"/>
    <ds:schemaRef ds:uri="4d2728b3-8df3-4df9-b4ee-771a699838b5"/>
  </ds:schemaRefs>
</ds:datastoreItem>
</file>

<file path=customXml/itemProps2.xml><?xml version="1.0" encoding="utf-8"?>
<ds:datastoreItem xmlns:ds="http://schemas.openxmlformats.org/officeDocument/2006/customXml" ds:itemID="{0168D80D-5AAA-4078-B2F2-2F22D2845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7A0F4-2B03-4588-8505-4654A1DDF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cc383-3ec1-4d90-b9b5-d5396d828f78"/>
    <ds:schemaRef ds:uri="4d2728b3-8df3-4df9-b4ee-771a69983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EF1281-DF77-49DF-9F8D-E8E973BAD3D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4272</Characters>
  <Application>Microsoft Office Word</Application>
  <DocSecurity>0</DocSecurity>
  <Lines>237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Bartosiak</dc:creator>
  <cp:keywords/>
  <dc:description/>
  <cp:lastModifiedBy>Antonina Bartosiak</cp:lastModifiedBy>
  <cp:revision>2</cp:revision>
  <dcterms:created xsi:type="dcterms:W3CDTF">2026-08-24T19:45:00Z</dcterms:created>
  <dcterms:modified xsi:type="dcterms:W3CDTF">2026-08-24T19:45:00Z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0x010100FD439ADDFE522F4FAA2306C3FF432818</vt:lpwstr>
  </property>
  <property fmtid="{D5CDD505-2E9C-101B-9397-08002B2CF9AE}" pid="3" name="_dlc_DocIdItemGuid">
    <vt:lpwstr>b9a4fe4d-4508-4f0a-91de-19ab9d6d5294</vt:lpwstr>
  </property>
</Properties>
</file>