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EC7B" w14:textId="77777777" w:rsidR="00F5679E" w:rsidRPr="006F14D5" w:rsidRDefault="00F5679E" w:rsidP="00F5679E">
      <w:pPr>
        <w:jc w:val="both"/>
        <w:rPr>
          <w:b/>
          <w:bCs/>
          <w:sz w:val="28"/>
          <w:szCs w:val="28"/>
        </w:rPr>
      </w:pPr>
      <w:r w:rsidRPr="006F14D5">
        <w:rPr>
          <w:b/>
          <w:bCs/>
          <w:sz w:val="28"/>
          <w:szCs w:val="28"/>
        </w:rPr>
        <w:t xml:space="preserve">Na egzotycznym tronie bez zmian - </w:t>
      </w:r>
      <w:proofErr w:type="spellStart"/>
      <w:r w:rsidRPr="006F14D5">
        <w:rPr>
          <w:b/>
          <w:bCs/>
          <w:sz w:val="28"/>
          <w:szCs w:val="28"/>
        </w:rPr>
        <w:t>Rainbow</w:t>
      </w:r>
      <w:proofErr w:type="spellEnd"/>
      <w:r w:rsidRPr="006F14D5">
        <w:rPr>
          <w:b/>
          <w:bCs/>
          <w:sz w:val="28"/>
          <w:szCs w:val="28"/>
        </w:rPr>
        <w:t xml:space="preserve"> prezentuje egzotyczne nowości na </w:t>
      </w:r>
      <w:r>
        <w:rPr>
          <w:b/>
          <w:bCs/>
          <w:sz w:val="28"/>
          <w:szCs w:val="28"/>
        </w:rPr>
        <w:t xml:space="preserve">Lato </w:t>
      </w:r>
      <w:r w:rsidRPr="006F14D5">
        <w:rPr>
          <w:b/>
          <w:bCs/>
          <w:sz w:val="28"/>
          <w:szCs w:val="28"/>
        </w:rPr>
        <w:t xml:space="preserve">2027 </w:t>
      </w:r>
    </w:p>
    <w:p w14:paraId="28942245" w14:textId="77777777" w:rsidR="00F5679E" w:rsidRDefault="00F5679E" w:rsidP="00F5679E">
      <w:pPr>
        <w:jc w:val="both"/>
        <w:rPr>
          <w:b/>
          <w:bCs/>
        </w:rPr>
      </w:pPr>
      <w:r>
        <w:rPr>
          <w:b/>
          <w:bCs/>
        </w:rPr>
        <w:t xml:space="preserve">Większe możliwości eksploracji Azji Środkowej – bazując na przelotach do Uzbekistanu i Kazachstanu. Prężny rozwój kierunków takich jak Mongolia, Indie, Nepal, Sri Lanka. Więcej Tajlandii i więcej Wietnamu, Chin, Indonezji i Japonii! Większa różnorodność programów po USA oraz… więcej rejsów. Król Egzotyki umacnia swoją pozycję prezentując nowości na nadchodzący sezon. </w:t>
      </w:r>
    </w:p>
    <w:p w14:paraId="55F38702" w14:textId="77777777" w:rsidR="00F5679E" w:rsidRDefault="00F5679E" w:rsidP="00F5679E">
      <w:pPr>
        <w:jc w:val="both"/>
      </w:pPr>
      <w:r>
        <w:t xml:space="preserve">- </w:t>
      </w:r>
      <w:r w:rsidRPr="00D65F37">
        <w:rPr>
          <w:i/>
          <w:iCs/>
        </w:rPr>
        <w:t xml:space="preserve">Pozycja </w:t>
      </w:r>
      <w:proofErr w:type="spellStart"/>
      <w:r w:rsidRPr="00D65F37">
        <w:rPr>
          <w:i/>
          <w:iCs/>
        </w:rPr>
        <w:t>Rainbow</w:t>
      </w:r>
      <w:proofErr w:type="spellEnd"/>
      <w:r w:rsidRPr="00D65F37">
        <w:rPr>
          <w:i/>
          <w:iCs/>
        </w:rPr>
        <w:t xml:space="preserve"> w segmencie wycieczek egzotycznych pozostaje bardzo silna, a na polskim rynku jesteśmy niekwestionowanym królem tej kategorii. Oferta na nadchodzący sezon</w:t>
      </w:r>
      <w:r>
        <w:rPr>
          <w:i/>
          <w:iCs/>
        </w:rPr>
        <w:t xml:space="preserve"> letni</w:t>
      </w:r>
      <w:r w:rsidRPr="00D65F37">
        <w:rPr>
          <w:i/>
          <w:iCs/>
        </w:rPr>
        <w:t xml:space="preserve"> jest jeszcze bardziej różnorodna – rozwijamy zarówno zupełnie nowe kierunki i poszerzamy możliwości podróżowania do miejsc, które nasi klienci już znają i cenią. Większa obecność kierunków w Azji Środkowo-Wschodniej odpowiada na rosnące zainteresowanie tą częścią świata, z kolei USA i Meksyk to propozycje dla osób szukających dalszych, bardziej zróżnicowanych i nieoczywistych podróży </w:t>
      </w:r>
      <w:r>
        <w:t xml:space="preserve">– mówi Maciej Szczechura, prezes zarządu </w:t>
      </w:r>
      <w:proofErr w:type="spellStart"/>
      <w:r>
        <w:t>Rainbow</w:t>
      </w:r>
      <w:proofErr w:type="spellEnd"/>
      <w:r>
        <w:t xml:space="preserve">. </w:t>
      </w:r>
    </w:p>
    <w:p w14:paraId="7A8F3EAD" w14:textId="77777777" w:rsidR="00F5679E" w:rsidRDefault="00F5679E" w:rsidP="00F5679E">
      <w:pPr>
        <w:jc w:val="both"/>
        <w:rPr>
          <w:b/>
          <w:bCs/>
        </w:rPr>
      </w:pPr>
      <w:r>
        <w:rPr>
          <w:b/>
          <w:bCs/>
        </w:rPr>
        <w:t xml:space="preserve">Azja przyciąga coraz więcej turystów </w:t>
      </w:r>
    </w:p>
    <w:p w14:paraId="646462B7" w14:textId="77777777" w:rsidR="00F5679E" w:rsidRDefault="00F5679E" w:rsidP="00F5679E">
      <w:pPr>
        <w:jc w:val="both"/>
      </w:pPr>
      <w:r>
        <w:t xml:space="preserve">Azja aktualnie jest najchętniej wybieranym kierunkiem przez turystów z całego świata, w tym także z Polski. Dlatego </w:t>
      </w:r>
      <w:proofErr w:type="spellStart"/>
      <w:r>
        <w:t>Rainbow</w:t>
      </w:r>
      <w:proofErr w:type="spellEnd"/>
      <w:r>
        <w:t xml:space="preserve"> mocno rozszerza program wycieczek po tym kontynencie. Szczególny nacisk kładzie na Azję Środkową - między innymi łącząc objazdy </w:t>
      </w:r>
      <w:r w:rsidRPr="00D41FD6">
        <w:t>po Uzbekistanie z Kirgistanem, Turkmenistanem, Tadżykistanem i Indiami</w:t>
      </w:r>
      <w:r>
        <w:t xml:space="preserve"> w ramach takich programów jak m.in. „</w:t>
      </w:r>
      <w:r w:rsidRPr="00D41FD6">
        <w:t>Jedwabnym szlakiem przez Uzbekistan, Kirgistan i Kazachstan</w:t>
      </w:r>
      <w:r>
        <w:t>”, „</w:t>
      </w:r>
      <w:r w:rsidRPr="00B05AC4">
        <w:t>Szlak Wschodnich Legend: Uzbekistan i Turkmenistan</w:t>
      </w:r>
      <w:r>
        <w:t>”, „</w:t>
      </w:r>
      <w:r w:rsidRPr="00B05AC4">
        <w:t>Orientalna Mozaika: Indie i Uzbekistan</w:t>
      </w:r>
      <w:r>
        <w:t xml:space="preserve">”. </w:t>
      </w:r>
    </w:p>
    <w:p w14:paraId="7A2BE7A9" w14:textId="77777777" w:rsidR="00F5679E" w:rsidRDefault="00F5679E" w:rsidP="00F5679E">
      <w:pPr>
        <w:jc w:val="both"/>
      </w:pPr>
      <w:r>
        <w:t xml:space="preserve">- </w:t>
      </w:r>
      <w:r>
        <w:rPr>
          <w:i/>
          <w:iCs/>
        </w:rPr>
        <w:t>W</w:t>
      </w:r>
      <w:r w:rsidRPr="00B05AC4">
        <w:rPr>
          <w:i/>
          <w:iCs/>
        </w:rPr>
        <w:t xml:space="preserve"> przypadku wspomnianych programów i innych</w:t>
      </w:r>
      <w:r>
        <w:rPr>
          <w:i/>
          <w:iCs/>
        </w:rPr>
        <w:t>,</w:t>
      </w:r>
      <w:r w:rsidRPr="00B05AC4">
        <w:rPr>
          <w:i/>
          <w:iCs/>
        </w:rPr>
        <w:t xml:space="preserve"> w tej części kontynentu - klienci mogą liczyć na bezpośrednie połączenia z Polski do Uzbekistanu i Kazachstanu</w:t>
      </w:r>
      <w:r>
        <w:rPr>
          <w:i/>
          <w:iCs/>
        </w:rPr>
        <w:t>, co zapewnia większe bezpieczeństwo logistyczne i komfort podróżujących</w:t>
      </w:r>
      <w:r w:rsidRPr="00B05AC4">
        <w:rPr>
          <w:i/>
          <w:iCs/>
        </w:rPr>
        <w:t xml:space="preserve">. Co więcej, mocno rozwijanym przez nas kierunkiem jest także Mongolia, w której oferujemy dwa bogate i atrakcyjne programy wycieczek „Tajemnice Mongolii: Śladami Imperium </w:t>
      </w:r>
      <w:proofErr w:type="spellStart"/>
      <w:r w:rsidRPr="00B05AC4">
        <w:rPr>
          <w:i/>
          <w:iCs/>
        </w:rPr>
        <w:t>Czyngis</w:t>
      </w:r>
      <w:proofErr w:type="spellEnd"/>
      <w:r w:rsidRPr="00B05AC4">
        <w:rPr>
          <w:i/>
          <w:iCs/>
        </w:rPr>
        <w:t xml:space="preserve"> Chana” i „Śladami Wielkich Chanów: od Ułan Bator do Karakorum”</w:t>
      </w:r>
      <w:r>
        <w:rPr>
          <w:i/>
          <w:iCs/>
        </w:rPr>
        <w:t xml:space="preserve"> – oba programy są bardzo wysoko oceniane, więc liczymy na jeszcze większe zainteresowanie – </w:t>
      </w:r>
      <w:r>
        <w:t xml:space="preserve">mówi Marta Nowak, dyrektorka Działu Produktu w </w:t>
      </w:r>
      <w:proofErr w:type="spellStart"/>
      <w:r>
        <w:t>Rainbow</w:t>
      </w:r>
      <w:proofErr w:type="spellEnd"/>
      <w:r>
        <w:t xml:space="preserve">. </w:t>
      </w:r>
    </w:p>
    <w:p w14:paraId="01632ECB" w14:textId="77777777" w:rsidR="00F5679E" w:rsidRPr="00E213DD" w:rsidRDefault="00F5679E" w:rsidP="00F5679E">
      <w:pPr>
        <w:jc w:val="both"/>
      </w:pPr>
      <w:proofErr w:type="spellStart"/>
      <w:r>
        <w:t>Rainbow</w:t>
      </w:r>
      <w:proofErr w:type="spellEnd"/>
      <w:r>
        <w:t xml:space="preserve"> dokonał też wzmocnienia swojej pozycji w zakresie kierunków takich jak Tajlandia czy Wietnam, a co więcej – szczególnie atrakcyjne nowości czekają na polskich turystów zainteresowanych podróżą do Japonii. W samej Japonii </w:t>
      </w:r>
      <w:proofErr w:type="spellStart"/>
      <w:r>
        <w:t>Rainbow</w:t>
      </w:r>
      <w:proofErr w:type="spellEnd"/>
      <w:r>
        <w:t xml:space="preserve"> oferuje cztery programy wycieczek objazdowych oraz jeden łączony z Koreą, a także jeden łączony z Chinami. Co więcej, o</w:t>
      </w:r>
      <w:r w:rsidRPr="005726E0">
        <w:t>d tego roku dostępne są także programy z Okinawą, a od 2027 roku dołączą do nich kolejne wyspy: Kiusiu i Hokkaido.</w:t>
      </w:r>
      <w:r>
        <w:t xml:space="preserve"> Na szczególną uwagę zasługują </w:t>
      </w:r>
      <w:r w:rsidRPr="00D42CFC">
        <w:t>program</w:t>
      </w:r>
      <w:r>
        <w:t>y</w:t>
      </w:r>
      <w:r w:rsidRPr="00D42CFC">
        <w:t xml:space="preserve"> „</w:t>
      </w:r>
      <w:r w:rsidRPr="00E213DD">
        <w:t xml:space="preserve">Japonia - Światła miast, złoto świątyń, ogień </w:t>
      </w:r>
      <w:proofErr w:type="spellStart"/>
      <w:r w:rsidRPr="00E213DD">
        <w:t>Kyushu</w:t>
      </w:r>
      <w:proofErr w:type="spellEnd"/>
      <w:r w:rsidRPr="00D42CFC">
        <w:t>” i „</w:t>
      </w:r>
      <w:r w:rsidRPr="00E213DD">
        <w:t xml:space="preserve">Japonia - Od tokijskich neonów po </w:t>
      </w:r>
      <w:proofErr w:type="spellStart"/>
      <w:r w:rsidRPr="00E213DD">
        <w:t>ajnuskie</w:t>
      </w:r>
      <w:proofErr w:type="spellEnd"/>
      <w:r w:rsidRPr="00E213DD">
        <w:t xml:space="preserve"> pieśni Hokkaido</w:t>
      </w:r>
      <w:r w:rsidRPr="00D42CFC">
        <w:t>”.</w:t>
      </w:r>
      <w:r>
        <w:rPr>
          <w:b/>
          <w:bCs/>
        </w:rPr>
        <w:t xml:space="preserve"> </w:t>
      </w:r>
    </w:p>
    <w:p w14:paraId="5506C08A" w14:textId="77777777" w:rsidR="00F5679E" w:rsidRDefault="00F5679E" w:rsidP="00F5679E">
      <w:pPr>
        <w:jc w:val="both"/>
      </w:pPr>
      <w:r>
        <w:t xml:space="preserve">Niezmiennie w ofercie dostępne są także wycieczki objazdowe po Indiach, Nepalu i Sri Lance. A zdecydowanie najpopularniejszym azjatyckim kierunkiem – zarówno pod kątem liczby klientów, jak również pod kątem liczby dostępnych programów wycieczek są Chiny. </w:t>
      </w:r>
    </w:p>
    <w:p w14:paraId="7F156112" w14:textId="77777777" w:rsidR="00F5679E" w:rsidRDefault="00F5679E" w:rsidP="00F5679E">
      <w:pPr>
        <w:jc w:val="both"/>
        <w:rPr>
          <w:b/>
          <w:bCs/>
        </w:rPr>
      </w:pPr>
      <w:r>
        <w:rPr>
          <w:b/>
          <w:bCs/>
        </w:rPr>
        <w:t xml:space="preserve">W długi, egzotyczny rejs… </w:t>
      </w:r>
    </w:p>
    <w:p w14:paraId="7239ED44" w14:textId="77777777" w:rsidR="00F5679E" w:rsidRDefault="00F5679E" w:rsidP="00F5679E">
      <w:pPr>
        <w:jc w:val="both"/>
      </w:pPr>
      <w:r>
        <w:t xml:space="preserve">…po Karaibach czy na południu Afryki? W porównaniu z sezonem 2026 </w:t>
      </w:r>
      <w:proofErr w:type="spellStart"/>
      <w:r>
        <w:t>Rainbow</w:t>
      </w:r>
      <w:proofErr w:type="spellEnd"/>
      <w:r>
        <w:t xml:space="preserve"> na lato 2027 zwiększa liczbę dostępnych rejsów i tras. Szczególnie interesujące mogą być rejsy po Karaibach, które zaczynają </w:t>
      </w:r>
      <w:r>
        <w:lastRenderedPageBreak/>
        <w:t xml:space="preserve">się i kończą w USA lub na jednej z karaibskich wysp. To może być niebanalne połączenie wypoczynku na pokładzie komfortowego statku i aktywnego zwiedzania, gdy statek dobija do brzegu. </w:t>
      </w:r>
    </w:p>
    <w:p w14:paraId="3350421D" w14:textId="77777777" w:rsidR="00F5679E" w:rsidRDefault="00F5679E" w:rsidP="00F5679E">
      <w:pPr>
        <w:jc w:val="both"/>
      </w:pPr>
      <w:r>
        <w:t xml:space="preserve">Równie atrakcyjne rejsy dostępne są także na południu Afryki – obejmujące Namibię, Botswanę, RPA. </w:t>
      </w:r>
    </w:p>
    <w:p w14:paraId="2905287B" w14:textId="77777777" w:rsidR="00F5679E" w:rsidRDefault="00F5679E" w:rsidP="00F5679E">
      <w:pPr>
        <w:jc w:val="both"/>
      </w:pPr>
      <w:r>
        <w:t xml:space="preserve">Pozostając przy Afryce – z racji dużego zainteresowania wyjazdami do Kenii – programy wycieczek znanych z sezonu 2026 - pozostaną w ofercie </w:t>
      </w:r>
      <w:proofErr w:type="spellStart"/>
      <w:r>
        <w:t>Rainbow</w:t>
      </w:r>
      <w:proofErr w:type="spellEnd"/>
      <w:r>
        <w:t xml:space="preserve"> także na Lato 2027. Klienci podróżujący lotami czarterowymi z Warszawy i Katowic mogą liczyć na sprawdzone wycieczki – safari, w tym „</w:t>
      </w:r>
      <w:r w:rsidRPr="00A16D71">
        <w:t>Kenia i Tanzania - W poszukiwaniu źródeł Nilu</w:t>
      </w:r>
      <w:r>
        <w:t xml:space="preserve">” czy „Kenia Classic” zawierająca m.in. afrykańskie sawanny, </w:t>
      </w:r>
      <w:r w:rsidRPr="00A16D71">
        <w:t>Kilimandżaro</w:t>
      </w:r>
      <w:r>
        <w:t xml:space="preserve">, </w:t>
      </w:r>
      <w:r w:rsidRPr="00A16D71">
        <w:t xml:space="preserve">rezerwat </w:t>
      </w:r>
      <w:proofErr w:type="spellStart"/>
      <w:r w:rsidRPr="00A16D71">
        <w:t>Masai</w:t>
      </w:r>
      <w:proofErr w:type="spellEnd"/>
      <w:r w:rsidRPr="00A16D71">
        <w:t xml:space="preserve"> Mara</w:t>
      </w:r>
      <w:r>
        <w:t>,</w:t>
      </w:r>
      <w:r w:rsidRPr="00A16D71">
        <w:t xml:space="preserve"> Jezioro </w:t>
      </w:r>
      <w:proofErr w:type="spellStart"/>
      <w:r w:rsidRPr="00A16D71">
        <w:t>Nakuru</w:t>
      </w:r>
      <w:proofErr w:type="spellEnd"/>
      <w:r>
        <w:t xml:space="preserve">, </w:t>
      </w:r>
      <w:r w:rsidRPr="00A16D71">
        <w:t>Nairob</w:t>
      </w:r>
      <w:r>
        <w:t>i.</w:t>
      </w:r>
    </w:p>
    <w:p w14:paraId="45EEB746" w14:textId="77777777" w:rsidR="00F5679E" w:rsidRDefault="00F5679E" w:rsidP="00F5679E">
      <w:pPr>
        <w:jc w:val="both"/>
        <w:rPr>
          <w:b/>
          <w:bCs/>
        </w:rPr>
      </w:pPr>
      <w:r>
        <w:rPr>
          <w:b/>
          <w:bCs/>
        </w:rPr>
        <w:t xml:space="preserve">Meksyk, Stany czy Kanada? </w:t>
      </w:r>
    </w:p>
    <w:p w14:paraId="71F9C1EE" w14:textId="57BD8F69" w:rsidR="00F5679E" w:rsidRPr="00767D16" w:rsidRDefault="00F5679E" w:rsidP="00F5679E">
      <w:pPr>
        <w:jc w:val="both"/>
      </w:pPr>
      <w:r>
        <w:t xml:space="preserve">Oprócz wspomnianych już rejsów </w:t>
      </w:r>
      <w:r w:rsidRPr="00341E71">
        <w:t>obejmując</w:t>
      </w:r>
      <w:r>
        <w:t>ych</w:t>
      </w:r>
      <w:r w:rsidRPr="00341E71">
        <w:t xml:space="preserve"> wybrzeża Hondurasu, Meksyku, Stanów Zjednoczonych czy Kanady</w:t>
      </w:r>
      <w:r>
        <w:t xml:space="preserve"> – Ameryka Północna w </w:t>
      </w:r>
      <w:proofErr w:type="spellStart"/>
      <w:r>
        <w:t>Rainbow</w:t>
      </w:r>
      <w:proofErr w:type="spellEnd"/>
      <w:r>
        <w:t xml:space="preserve"> znajduje się także w formie wycieczek objazdowych i wyjazdów wypoczynkowych. W nadchodzącym sezonie w </w:t>
      </w:r>
      <w:proofErr w:type="spellStart"/>
      <w:r>
        <w:t>Rainbow</w:t>
      </w:r>
      <w:proofErr w:type="spellEnd"/>
      <w:r>
        <w:t xml:space="preserve"> klienci odnajdą wiele różnorodnych programów obejmujących USA – od klasyki – największych atrakcji na wschodzie i</w:t>
      </w:r>
      <w:r>
        <w:t xml:space="preserve"> </w:t>
      </w:r>
      <w:r>
        <w:t xml:space="preserve">zachodzie – po programy bardziej niszowe, tematyczne, pogłębione – w tym m.in. śladami rock’n’rolla, parki narodowe czy też dziki zachód. </w:t>
      </w:r>
    </w:p>
    <w:p w14:paraId="1591CEEF" w14:textId="77777777" w:rsidR="00F5679E" w:rsidRPr="00536AC7" w:rsidRDefault="00F5679E" w:rsidP="00F5679E">
      <w:pPr>
        <w:jc w:val="both"/>
      </w:pPr>
      <w:r>
        <w:t xml:space="preserve">- </w:t>
      </w:r>
      <w:r w:rsidRPr="00721EC1">
        <w:rPr>
          <w:i/>
          <w:iCs/>
        </w:rPr>
        <w:t xml:space="preserve">Na klientów w czasie przedsprzedaży </w:t>
      </w:r>
      <w:r>
        <w:rPr>
          <w:i/>
          <w:iCs/>
        </w:rPr>
        <w:t xml:space="preserve">Lata 2027 </w:t>
      </w:r>
      <w:r w:rsidRPr="00721EC1">
        <w:rPr>
          <w:i/>
          <w:iCs/>
        </w:rPr>
        <w:t>czekają bogate programy wycieczek egzotycznych, a</w:t>
      </w:r>
      <w:r>
        <w:rPr>
          <w:i/>
          <w:iCs/>
        </w:rPr>
        <w:t xml:space="preserve">le też </w:t>
      </w:r>
      <w:r w:rsidRPr="00721EC1">
        <w:rPr>
          <w:i/>
          <w:iCs/>
        </w:rPr>
        <w:t>bonusy, które umilą wyjazd</w:t>
      </w:r>
      <w:r>
        <w:rPr>
          <w:i/>
          <w:iCs/>
        </w:rPr>
        <w:t>y</w:t>
      </w:r>
      <w:r w:rsidRPr="00721EC1">
        <w:rPr>
          <w:i/>
          <w:iCs/>
        </w:rPr>
        <w:t xml:space="preserve">. Egzotyka to przede wszystkim przygody – najciekawsze zakątki świata, dzika przyroda, często niepopularne </w:t>
      </w:r>
      <w:r>
        <w:rPr>
          <w:i/>
          <w:iCs/>
        </w:rPr>
        <w:t xml:space="preserve">atrakcje czy </w:t>
      </w:r>
      <w:r w:rsidRPr="00721EC1">
        <w:rPr>
          <w:i/>
          <w:iCs/>
        </w:rPr>
        <w:t>szlak</w:t>
      </w:r>
      <w:r>
        <w:rPr>
          <w:i/>
          <w:iCs/>
        </w:rPr>
        <w:t xml:space="preserve">i turystyczne i po prostu zachwyt. To zdecydowanie wyjazdy, które zostają z nami do końca życia. Cieszę się, że </w:t>
      </w:r>
      <w:proofErr w:type="spellStart"/>
      <w:r>
        <w:rPr>
          <w:i/>
          <w:iCs/>
        </w:rPr>
        <w:t>Rainbow</w:t>
      </w:r>
      <w:proofErr w:type="spellEnd"/>
      <w:r>
        <w:rPr>
          <w:i/>
          <w:iCs/>
        </w:rPr>
        <w:t xml:space="preserve"> na kolejny sezon może zaproponować tak ciekawą ofertę – </w:t>
      </w:r>
      <w:r>
        <w:t xml:space="preserve">dodaje Maciej Szczechura. </w:t>
      </w:r>
    </w:p>
    <w:p w14:paraId="57DB3108" w14:textId="77777777" w:rsidR="00F5679E" w:rsidRPr="00077095" w:rsidRDefault="00F5679E" w:rsidP="0005393B">
      <w:pPr>
        <w:spacing w:line="278" w:lineRule="auto"/>
        <w:jc w:val="both"/>
        <w:rPr>
          <w:sz w:val="20"/>
          <w:szCs w:val="20"/>
        </w:rPr>
      </w:pPr>
    </w:p>
    <w:p w14:paraId="57A66EC3" w14:textId="77777777" w:rsidR="0005393B" w:rsidRDefault="0005393B" w:rsidP="0005393B">
      <w:pPr>
        <w:rPr>
          <w:b/>
          <w:bCs/>
          <w:sz w:val="20"/>
          <w:szCs w:val="20"/>
        </w:rPr>
      </w:pPr>
    </w:p>
    <w:p w14:paraId="3BF42114" w14:textId="77777777" w:rsidR="0015417B" w:rsidRPr="0005393B" w:rsidRDefault="0015417B" w:rsidP="006C2AA6">
      <w:pPr>
        <w:jc w:val="both"/>
        <w:rPr>
          <w:vertAlign w:val="subscript"/>
        </w:rPr>
      </w:pPr>
    </w:p>
    <w:p w14:paraId="749939F3" w14:textId="77777777" w:rsidR="00B201A7" w:rsidRDefault="00B201A7" w:rsidP="006C2AA6">
      <w:pPr>
        <w:pBdr>
          <w:bottom w:val="single" w:sz="12" w:space="1" w:color="auto"/>
        </w:pBdr>
        <w:jc w:val="both"/>
      </w:pPr>
    </w:p>
    <w:p w14:paraId="60BDF73B" w14:textId="3B3401F0" w:rsidR="00B201A7" w:rsidRPr="00B201A7" w:rsidRDefault="00B201A7" w:rsidP="00B201A7">
      <w:pPr>
        <w:spacing w:after="0"/>
        <w:jc w:val="both"/>
        <w:rPr>
          <w:sz w:val="20"/>
          <w:szCs w:val="20"/>
        </w:rPr>
      </w:pPr>
      <w:r w:rsidRPr="00B201A7">
        <w:rPr>
          <w:sz w:val="20"/>
          <w:szCs w:val="20"/>
        </w:rPr>
        <w:t>W razie dodatkowych pytań, proszę o kontakt:</w:t>
      </w:r>
    </w:p>
    <w:p w14:paraId="59B7FBD8" w14:textId="405AD969" w:rsidR="00B201A7" w:rsidRPr="00B201A7" w:rsidRDefault="00B201A7" w:rsidP="00B201A7">
      <w:pPr>
        <w:spacing w:after="0"/>
        <w:jc w:val="both"/>
        <w:rPr>
          <w:sz w:val="20"/>
          <w:szCs w:val="20"/>
        </w:rPr>
      </w:pPr>
      <w:r w:rsidRPr="00B201A7">
        <w:rPr>
          <w:sz w:val="20"/>
          <w:szCs w:val="20"/>
        </w:rPr>
        <w:t>Kinga Woźniakowska</w:t>
      </w:r>
    </w:p>
    <w:p w14:paraId="01A0DC46" w14:textId="3F78E710" w:rsidR="00B201A7" w:rsidRPr="00B201A7" w:rsidRDefault="00B201A7" w:rsidP="00B201A7">
      <w:pPr>
        <w:spacing w:after="0"/>
        <w:jc w:val="both"/>
        <w:rPr>
          <w:sz w:val="20"/>
          <w:szCs w:val="20"/>
        </w:rPr>
      </w:pPr>
      <w:r w:rsidRPr="00B201A7">
        <w:rPr>
          <w:sz w:val="20"/>
          <w:szCs w:val="20"/>
        </w:rPr>
        <w:t xml:space="preserve">PR Manager </w:t>
      </w:r>
      <w:proofErr w:type="spellStart"/>
      <w:r w:rsidRPr="00B201A7">
        <w:rPr>
          <w:sz w:val="20"/>
          <w:szCs w:val="20"/>
        </w:rPr>
        <w:t>Rainbow</w:t>
      </w:r>
      <w:proofErr w:type="spellEnd"/>
      <w:r w:rsidRPr="00B201A7">
        <w:rPr>
          <w:sz w:val="20"/>
          <w:szCs w:val="20"/>
        </w:rPr>
        <w:t xml:space="preserve"> Tours</w:t>
      </w:r>
    </w:p>
    <w:p w14:paraId="23BEA323" w14:textId="78B90389" w:rsidR="00B201A7" w:rsidRPr="00B201A7" w:rsidRDefault="00B201A7" w:rsidP="00B201A7">
      <w:pPr>
        <w:spacing w:after="0"/>
        <w:jc w:val="both"/>
        <w:rPr>
          <w:sz w:val="20"/>
          <w:szCs w:val="20"/>
        </w:rPr>
      </w:pPr>
      <w:r w:rsidRPr="00B201A7">
        <w:rPr>
          <w:sz w:val="20"/>
          <w:szCs w:val="20"/>
        </w:rPr>
        <w:t>Kinga.wozniakowska@r.pl</w:t>
      </w:r>
    </w:p>
    <w:p w14:paraId="39BFC908" w14:textId="19A41C6E" w:rsidR="00B201A7" w:rsidRPr="00B201A7" w:rsidRDefault="00B201A7" w:rsidP="00B201A7">
      <w:pPr>
        <w:spacing w:after="0"/>
        <w:jc w:val="both"/>
        <w:rPr>
          <w:sz w:val="20"/>
          <w:szCs w:val="20"/>
        </w:rPr>
      </w:pPr>
      <w:r w:rsidRPr="00B201A7">
        <w:rPr>
          <w:sz w:val="20"/>
          <w:szCs w:val="20"/>
        </w:rPr>
        <w:t>Tel. 663 416 733</w:t>
      </w:r>
    </w:p>
    <w:sectPr w:rsidR="00B201A7" w:rsidRPr="00B201A7" w:rsidSect="00B918FF">
      <w:headerReference w:type="default" r:id="rId7"/>
      <w:foot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55EFE" w14:textId="77777777" w:rsidR="00CC4BA3" w:rsidRDefault="00CC4BA3" w:rsidP="00C263FC">
      <w:pPr>
        <w:spacing w:after="0" w:line="240" w:lineRule="auto"/>
      </w:pPr>
      <w:r>
        <w:separator/>
      </w:r>
    </w:p>
  </w:endnote>
  <w:endnote w:type="continuationSeparator" w:id="0">
    <w:p w14:paraId="5A3FCDA9" w14:textId="77777777" w:rsidR="00CC4BA3" w:rsidRDefault="00CC4BA3" w:rsidP="00C2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inbow">
    <w:panose1 w:val="00000000000000000000"/>
    <w:charset w:val="00"/>
    <w:family w:val="modern"/>
    <w:notTrueType/>
    <w:pitch w:val="variable"/>
    <w:sig w:usb0="A000006F" w:usb1="50000042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DB35" w14:textId="764BCE53" w:rsidR="00C263FC" w:rsidRDefault="00BA364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409D240" wp14:editId="408F56DB">
          <wp:simplePos x="0" y="0"/>
          <wp:positionH relativeFrom="page">
            <wp:align>left</wp:align>
          </wp:positionH>
          <wp:positionV relativeFrom="paragraph">
            <wp:posOffset>-158115</wp:posOffset>
          </wp:positionV>
          <wp:extent cx="7543800" cy="419100"/>
          <wp:effectExtent l="0" t="0" r="0" b="0"/>
          <wp:wrapNone/>
          <wp:docPr id="19311140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7CB34" w14:textId="77777777" w:rsidR="00CC4BA3" w:rsidRDefault="00CC4BA3" w:rsidP="00C263FC">
      <w:pPr>
        <w:spacing w:after="0" w:line="240" w:lineRule="auto"/>
      </w:pPr>
      <w:r>
        <w:separator/>
      </w:r>
    </w:p>
  </w:footnote>
  <w:footnote w:type="continuationSeparator" w:id="0">
    <w:p w14:paraId="4B123891" w14:textId="77777777" w:rsidR="00CC4BA3" w:rsidRDefault="00CC4BA3" w:rsidP="00C2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401B3" w14:textId="021147C3" w:rsidR="00C263FC" w:rsidRDefault="00BA3648" w:rsidP="00BA3648">
    <w:pPr>
      <w:pStyle w:val="Nagwek"/>
      <w:tabs>
        <w:tab w:val="clear" w:pos="4536"/>
        <w:tab w:val="clear" w:pos="9072"/>
        <w:tab w:val="left" w:pos="312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2549F8C4" wp14:editId="6848ABDA">
          <wp:simplePos x="0" y="0"/>
          <wp:positionH relativeFrom="page">
            <wp:align>left</wp:align>
          </wp:positionH>
          <wp:positionV relativeFrom="paragraph">
            <wp:posOffset>-53340</wp:posOffset>
          </wp:positionV>
          <wp:extent cx="7574280" cy="541020"/>
          <wp:effectExtent l="0" t="0" r="7620" b="0"/>
          <wp:wrapNone/>
          <wp:docPr id="20934720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C3300"/>
    <w:multiLevelType w:val="hybridMultilevel"/>
    <w:tmpl w:val="80DE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B0875"/>
    <w:multiLevelType w:val="hybridMultilevel"/>
    <w:tmpl w:val="1194A1E4"/>
    <w:lvl w:ilvl="0" w:tplc="3FDEB16E">
      <w:start w:val="1"/>
      <w:numFmt w:val="bullet"/>
      <w:pStyle w:val="RIncpunkty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134DF6"/>
    <w:multiLevelType w:val="hybridMultilevel"/>
    <w:tmpl w:val="20EA20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591887">
    <w:abstractNumId w:val="1"/>
  </w:num>
  <w:num w:numId="2" w16cid:durableId="1534727695">
    <w:abstractNumId w:val="2"/>
  </w:num>
  <w:num w:numId="3" w16cid:durableId="98982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FC"/>
    <w:rsid w:val="000138F2"/>
    <w:rsid w:val="0005393B"/>
    <w:rsid w:val="00076FFD"/>
    <w:rsid w:val="00081F01"/>
    <w:rsid w:val="000938F7"/>
    <w:rsid w:val="000F5EFF"/>
    <w:rsid w:val="000F77D8"/>
    <w:rsid w:val="00102554"/>
    <w:rsid w:val="00114B52"/>
    <w:rsid w:val="0015417B"/>
    <w:rsid w:val="001F414B"/>
    <w:rsid w:val="00202383"/>
    <w:rsid w:val="00221BBF"/>
    <w:rsid w:val="00296DAC"/>
    <w:rsid w:val="002C1559"/>
    <w:rsid w:val="002D2F68"/>
    <w:rsid w:val="00300908"/>
    <w:rsid w:val="003051C8"/>
    <w:rsid w:val="003222E1"/>
    <w:rsid w:val="00357033"/>
    <w:rsid w:val="003A3630"/>
    <w:rsid w:val="003F16A3"/>
    <w:rsid w:val="00457738"/>
    <w:rsid w:val="00535DFD"/>
    <w:rsid w:val="00545886"/>
    <w:rsid w:val="00556197"/>
    <w:rsid w:val="005820B2"/>
    <w:rsid w:val="005E0592"/>
    <w:rsid w:val="00631ED4"/>
    <w:rsid w:val="006476A9"/>
    <w:rsid w:val="00647D8F"/>
    <w:rsid w:val="0065546A"/>
    <w:rsid w:val="00684C78"/>
    <w:rsid w:val="006C2AA6"/>
    <w:rsid w:val="006F4D6D"/>
    <w:rsid w:val="007515C0"/>
    <w:rsid w:val="00797549"/>
    <w:rsid w:val="00822F2B"/>
    <w:rsid w:val="0083010E"/>
    <w:rsid w:val="008B68D6"/>
    <w:rsid w:val="008E6B42"/>
    <w:rsid w:val="00901A0F"/>
    <w:rsid w:val="009B73DB"/>
    <w:rsid w:val="00A06E40"/>
    <w:rsid w:val="00A6074A"/>
    <w:rsid w:val="00A634E8"/>
    <w:rsid w:val="00AF65A0"/>
    <w:rsid w:val="00B201A7"/>
    <w:rsid w:val="00B918FF"/>
    <w:rsid w:val="00BA3648"/>
    <w:rsid w:val="00C263FC"/>
    <w:rsid w:val="00C62B01"/>
    <w:rsid w:val="00CC1055"/>
    <w:rsid w:val="00CC4BA3"/>
    <w:rsid w:val="00CD11B3"/>
    <w:rsid w:val="00D446B7"/>
    <w:rsid w:val="00D81202"/>
    <w:rsid w:val="00DA072F"/>
    <w:rsid w:val="00DB6ACE"/>
    <w:rsid w:val="00DC59A2"/>
    <w:rsid w:val="00DD4C78"/>
    <w:rsid w:val="00E00B04"/>
    <w:rsid w:val="00F5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7A095"/>
  <w15:chartTrackingRefBased/>
  <w15:docId w15:val="{CA0E1A93-0B36-4925-A4AF-D8EE5E46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812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3D77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IncDni">
    <w:name w:val="R_Inc_Dni"/>
    <w:basedOn w:val="Normalny"/>
    <w:link w:val="RIncDniZnak"/>
    <w:rsid w:val="00081F01"/>
    <w:pPr>
      <w:shd w:val="clear" w:color="auto" w:fill="FFDF2D" w:themeFill="background2"/>
      <w:jc w:val="center"/>
    </w:pPr>
    <w:rPr>
      <w:rFonts w:ascii="Rainbow" w:hAnsi="Rainbow"/>
      <w:b/>
      <w:color w:val="0052A0" w:themeColor="text1"/>
      <w:kern w:val="0"/>
      <w:sz w:val="24"/>
      <w14:ligatures w14:val="none"/>
    </w:rPr>
  </w:style>
  <w:style w:type="character" w:customStyle="1" w:styleId="RIncDniZnak">
    <w:name w:val="R_Inc_Dni Znak"/>
    <w:basedOn w:val="Domylnaczcionkaakapitu"/>
    <w:link w:val="RIncDni"/>
    <w:rsid w:val="00081F01"/>
    <w:rPr>
      <w:rFonts w:ascii="Rainbow" w:hAnsi="Rainbow"/>
      <w:b/>
      <w:color w:val="0052A0" w:themeColor="text1"/>
      <w:kern w:val="0"/>
      <w:sz w:val="24"/>
      <w:shd w:val="clear" w:color="auto" w:fill="FFDF2D" w:themeFill="background2"/>
      <w14:ligatures w14:val="none"/>
    </w:rPr>
  </w:style>
  <w:style w:type="paragraph" w:customStyle="1" w:styleId="RIncnagwek">
    <w:name w:val="R_Inc_nagłówek"/>
    <w:link w:val="RIncnagwekZnak"/>
    <w:rsid w:val="00081F01"/>
    <w:pPr>
      <w:jc w:val="right"/>
    </w:pPr>
    <w:rPr>
      <w:rFonts w:ascii="Rainbow" w:hAnsi="Rainbow"/>
      <w:b/>
      <w:color w:val="0052A0" w:themeColor="text1"/>
      <w:kern w:val="0"/>
      <w:sz w:val="36"/>
      <w14:ligatures w14:val="none"/>
    </w:rPr>
  </w:style>
  <w:style w:type="character" w:customStyle="1" w:styleId="RIncnagwekZnak">
    <w:name w:val="R_Inc_nagłówek Znak"/>
    <w:basedOn w:val="Domylnaczcionkaakapitu"/>
    <w:link w:val="RIncnagwek"/>
    <w:rsid w:val="00081F01"/>
    <w:rPr>
      <w:rFonts w:ascii="Rainbow" w:hAnsi="Rainbow"/>
      <w:b/>
      <w:color w:val="0052A0" w:themeColor="text1"/>
      <w:kern w:val="0"/>
      <w:sz w:val="36"/>
      <w14:ligatures w14:val="none"/>
    </w:rPr>
  </w:style>
  <w:style w:type="paragraph" w:customStyle="1" w:styleId="RIncpunkty">
    <w:name w:val="R_Inc_punkty"/>
    <w:basedOn w:val="Akapitzlist"/>
    <w:link w:val="RIncpunktyZnak"/>
    <w:rsid w:val="00081F01"/>
    <w:pPr>
      <w:numPr>
        <w:numId w:val="1"/>
      </w:numPr>
      <w:spacing w:after="0"/>
    </w:pPr>
    <w:rPr>
      <w:kern w:val="0"/>
      <w:sz w:val="20"/>
      <w:szCs w:val="20"/>
      <w14:ligatures w14:val="none"/>
    </w:rPr>
  </w:style>
  <w:style w:type="character" w:customStyle="1" w:styleId="RIncpunktyZnak">
    <w:name w:val="R_Inc_punkty Znak"/>
    <w:basedOn w:val="Domylnaczcionkaakapitu"/>
    <w:link w:val="RIncpunkty"/>
    <w:rsid w:val="00081F01"/>
    <w:rPr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081F01"/>
    <w:pPr>
      <w:ind w:left="720"/>
      <w:contextualSpacing/>
    </w:pPr>
  </w:style>
  <w:style w:type="paragraph" w:customStyle="1" w:styleId="RIncRTB">
    <w:name w:val="R_Inc_RTB"/>
    <w:basedOn w:val="Normalny"/>
    <w:link w:val="RIncRTBZnak"/>
    <w:rsid w:val="00081F01"/>
    <w:pPr>
      <w:spacing w:after="0"/>
      <w:jc w:val="center"/>
    </w:pPr>
    <w:rPr>
      <w:rFonts w:ascii="Rainbow" w:hAnsi="Rainbow"/>
      <w:color w:val="0052A0" w:themeColor="accent1"/>
      <w:kern w:val="0"/>
      <w14:ligatures w14:val="none"/>
    </w:rPr>
  </w:style>
  <w:style w:type="character" w:customStyle="1" w:styleId="RIncRTBZnak">
    <w:name w:val="R_Inc_RTB Znak"/>
    <w:basedOn w:val="Domylnaczcionkaakapitu"/>
    <w:link w:val="RIncRTB"/>
    <w:rsid w:val="00081F01"/>
    <w:rPr>
      <w:rFonts w:ascii="Rainbow" w:hAnsi="Rainbow"/>
      <w:color w:val="0052A0" w:themeColor="accent1"/>
      <w:kern w:val="0"/>
      <w14:ligatures w14:val="none"/>
    </w:rPr>
  </w:style>
  <w:style w:type="paragraph" w:customStyle="1" w:styleId="RIncSekcje">
    <w:name w:val="R_Inc_Sekcje"/>
    <w:basedOn w:val="RIncDni"/>
    <w:link w:val="RIncSekcjeZnak"/>
    <w:rsid w:val="00081F01"/>
    <w:pPr>
      <w:shd w:val="clear" w:color="auto" w:fill="38AED7" w:themeFill="accent2"/>
    </w:pPr>
    <w:rPr>
      <w:color w:val="FFFFFF" w:themeColor="background1"/>
    </w:rPr>
  </w:style>
  <w:style w:type="character" w:customStyle="1" w:styleId="RIncSekcjeZnak">
    <w:name w:val="R_Inc_Sekcje Znak"/>
    <w:basedOn w:val="RIncDniZnak"/>
    <w:link w:val="RIncSekcje"/>
    <w:rsid w:val="00081F01"/>
    <w:rPr>
      <w:rFonts w:ascii="Rainbow" w:hAnsi="Rainbow"/>
      <w:b/>
      <w:color w:val="FFFFFF" w:themeColor="background1"/>
      <w:kern w:val="0"/>
      <w:sz w:val="24"/>
      <w:shd w:val="clear" w:color="auto" w:fill="38AED7" w:themeFill="accent2"/>
      <w14:ligatures w14:val="none"/>
    </w:rPr>
  </w:style>
  <w:style w:type="paragraph" w:customStyle="1" w:styleId="RIncsubtitle">
    <w:name w:val="R_Inc_subtitle"/>
    <w:basedOn w:val="Normalny"/>
    <w:link w:val="RIncsubtitleZnak"/>
    <w:rsid w:val="00081F01"/>
    <w:pPr>
      <w:spacing w:after="0"/>
    </w:pPr>
    <w:rPr>
      <w:rFonts w:ascii="Rainbow" w:hAnsi="Rainbow"/>
      <w:b/>
      <w:bCs/>
      <w:color w:val="0052A0" w:themeColor="accent1"/>
      <w:kern w:val="0"/>
      <w14:ligatures w14:val="none"/>
    </w:rPr>
  </w:style>
  <w:style w:type="character" w:customStyle="1" w:styleId="RIncsubtitleZnak">
    <w:name w:val="R_Inc_subtitle Znak"/>
    <w:basedOn w:val="Domylnaczcionkaakapitu"/>
    <w:link w:val="RIncsubtitle"/>
    <w:rsid w:val="00081F01"/>
    <w:rPr>
      <w:rFonts w:ascii="Rainbow" w:hAnsi="Rainbow"/>
      <w:b/>
      <w:bCs/>
      <w:color w:val="0052A0" w:themeColor="accent1"/>
      <w:kern w:val="0"/>
      <w14:ligatures w14:val="none"/>
    </w:rPr>
  </w:style>
  <w:style w:type="paragraph" w:customStyle="1" w:styleId="RIncWarunki">
    <w:name w:val="R_Inc_Warunki"/>
    <w:basedOn w:val="RIncSekcje"/>
    <w:link w:val="RIncWarunkiZnak"/>
    <w:rsid w:val="00081F01"/>
    <w:pPr>
      <w:shd w:val="clear" w:color="auto" w:fill="0052A0" w:themeFill="text1"/>
      <w:jc w:val="left"/>
    </w:pPr>
    <w:rPr>
      <w:sz w:val="32"/>
      <w:szCs w:val="28"/>
    </w:rPr>
  </w:style>
  <w:style w:type="character" w:customStyle="1" w:styleId="RIncWarunkiZnak">
    <w:name w:val="R_Inc_Warunki Znak"/>
    <w:basedOn w:val="RIncSekcjeZnak"/>
    <w:link w:val="RIncWarunki"/>
    <w:rsid w:val="00081F01"/>
    <w:rPr>
      <w:rFonts w:ascii="Rainbow" w:hAnsi="Rainbow"/>
      <w:b/>
      <w:color w:val="FFFFFF" w:themeColor="background1"/>
      <w:kern w:val="0"/>
      <w:sz w:val="32"/>
      <w:szCs w:val="28"/>
      <w:shd w:val="clear" w:color="auto" w:fill="0052A0" w:themeFill="text1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2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3FC"/>
  </w:style>
  <w:style w:type="paragraph" w:styleId="Stopka">
    <w:name w:val="footer"/>
    <w:basedOn w:val="Normalny"/>
    <w:link w:val="StopkaZnak"/>
    <w:uiPriority w:val="99"/>
    <w:unhideWhenUsed/>
    <w:rsid w:val="00C2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3FC"/>
  </w:style>
  <w:style w:type="character" w:customStyle="1" w:styleId="Nagwek2Znak">
    <w:name w:val="Nagłówek 2 Znak"/>
    <w:basedOn w:val="Domylnaczcionkaakapitu"/>
    <w:link w:val="Nagwek2"/>
    <w:uiPriority w:val="9"/>
    <w:rsid w:val="00D81202"/>
    <w:rPr>
      <w:rFonts w:asciiTheme="majorHAnsi" w:eastAsiaTheme="majorEastAsia" w:hAnsiTheme="majorHAnsi" w:cstheme="majorBidi"/>
      <w:color w:val="003D77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076FFD"/>
    <w:rPr>
      <w:color w:val="38AED7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6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Rainbow">
      <a:dk1>
        <a:srgbClr val="0052A0"/>
      </a:dk1>
      <a:lt1>
        <a:srgbClr val="FFFFFF"/>
      </a:lt1>
      <a:dk2>
        <a:srgbClr val="000000"/>
      </a:dk2>
      <a:lt2>
        <a:srgbClr val="FFDF2D"/>
      </a:lt2>
      <a:accent1>
        <a:srgbClr val="0052A0"/>
      </a:accent1>
      <a:accent2>
        <a:srgbClr val="38AED7"/>
      </a:accent2>
      <a:accent3>
        <a:srgbClr val="D82A91"/>
      </a:accent3>
      <a:accent4>
        <a:srgbClr val="F26F23"/>
      </a:accent4>
      <a:accent5>
        <a:srgbClr val="FFBF00"/>
      </a:accent5>
      <a:accent6>
        <a:srgbClr val="7AB800"/>
      </a:accent6>
      <a:hlink>
        <a:srgbClr val="38AED7"/>
      </a:hlink>
      <a:folHlink>
        <a:srgbClr val="D82A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744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Góral Marta</dc:creator>
  <cp:keywords/>
  <dc:description/>
  <cp:lastModifiedBy>Woźniakowska Kinga</cp:lastModifiedBy>
  <cp:revision>7</cp:revision>
  <cp:lastPrinted>2023-07-11T07:49:00Z</cp:lastPrinted>
  <dcterms:created xsi:type="dcterms:W3CDTF">2026-07-21T07:16:00Z</dcterms:created>
  <dcterms:modified xsi:type="dcterms:W3CDTF">2026-08-27T09:19:00Z</dcterms:modified>
</cp:coreProperties>
</file>