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F8EF4" w14:textId="10194F81" w:rsidR="00793133" w:rsidRPr="00AA47E1" w:rsidRDefault="002038F8" w:rsidP="004E70CC">
      <w:pPr>
        <w:ind w:left="5664"/>
        <w:jc w:val="right"/>
        <w:rPr>
          <w:rFonts w:asciiTheme="minorHAnsi" w:hAnsiTheme="minorHAnsi" w:cstheme="minorHAnsi"/>
        </w:rPr>
      </w:pPr>
      <w:r w:rsidRPr="00AA47E1">
        <w:rPr>
          <w:rFonts w:asciiTheme="minorHAnsi" w:hAnsiTheme="minorHAnsi" w:cstheme="minorHAnsi"/>
        </w:rPr>
        <w:t>Gdańsk</w:t>
      </w:r>
      <w:r w:rsidR="00C434C4" w:rsidRPr="00AA47E1">
        <w:rPr>
          <w:rFonts w:asciiTheme="minorHAnsi" w:hAnsiTheme="minorHAnsi" w:cstheme="minorHAnsi"/>
        </w:rPr>
        <w:t>,</w:t>
      </w:r>
      <w:r w:rsidR="0034004F" w:rsidRPr="00AA47E1">
        <w:rPr>
          <w:rFonts w:asciiTheme="minorHAnsi" w:hAnsiTheme="minorHAnsi" w:cstheme="minorHAnsi"/>
        </w:rPr>
        <w:t xml:space="preserve"> </w:t>
      </w:r>
      <w:r w:rsidR="00556352">
        <w:rPr>
          <w:rFonts w:asciiTheme="minorHAnsi" w:hAnsiTheme="minorHAnsi" w:cstheme="minorHAnsi"/>
        </w:rPr>
        <w:t>1</w:t>
      </w:r>
      <w:r w:rsidR="00D521F8">
        <w:rPr>
          <w:rFonts w:asciiTheme="minorHAnsi" w:hAnsiTheme="minorHAnsi" w:cstheme="minorHAnsi"/>
        </w:rPr>
        <w:t>4</w:t>
      </w:r>
      <w:r w:rsidR="002430ED">
        <w:rPr>
          <w:rFonts w:asciiTheme="minorHAnsi" w:hAnsiTheme="minorHAnsi" w:cstheme="minorHAnsi"/>
        </w:rPr>
        <w:t xml:space="preserve"> </w:t>
      </w:r>
      <w:r w:rsidR="00556352">
        <w:rPr>
          <w:rFonts w:asciiTheme="minorHAnsi" w:hAnsiTheme="minorHAnsi" w:cstheme="minorHAnsi"/>
        </w:rPr>
        <w:t>wrześ</w:t>
      </w:r>
      <w:r w:rsidR="00D521F8">
        <w:rPr>
          <w:rFonts w:asciiTheme="minorHAnsi" w:hAnsiTheme="minorHAnsi" w:cstheme="minorHAnsi"/>
        </w:rPr>
        <w:t>nia</w:t>
      </w:r>
      <w:r w:rsidR="00AA47E1">
        <w:rPr>
          <w:rFonts w:asciiTheme="minorHAnsi" w:hAnsiTheme="minorHAnsi" w:cstheme="minorHAnsi"/>
        </w:rPr>
        <w:t xml:space="preserve"> </w:t>
      </w:r>
      <w:r w:rsidR="00793133" w:rsidRPr="00AA47E1">
        <w:rPr>
          <w:rFonts w:asciiTheme="minorHAnsi" w:hAnsiTheme="minorHAnsi" w:cstheme="minorHAnsi"/>
        </w:rPr>
        <w:t>20</w:t>
      </w:r>
      <w:r w:rsidR="007E55D6" w:rsidRPr="00AA47E1">
        <w:rPr>
          <w:rFonts w:asciiTheme="minorHAnsi" w:hAnsiTheme="minorHAnsi" w:cstheme="minorHAnsi"/>
        </w:rPr>
        <w:t>2</w:t>
      </w:r>
      <w:r w:rsidR="002430ED">
        <w:rPr>
          <w:rFonts w:asciiTheme="minorHAnsi" w:hAnsiTheme="minorHAnsi" w:cstheme="minorHAnsi"/>
        </w:rPr>
        <w:t>6</w:t>
      </w:r>
    </w:p>
    <w:p w14:paraId="350FA548" w14:textId="3176E997" w:rsidR="006524C6" w:rsidRPr="00AA47E1" w:rsidRDefault="00793133" w:rsidP="00940933">
      <w:pPr>
        <w:rPr>
          <w:rFonts w:asciiTheme="minorHAnsi" w:hAnsiTheme="minorHAnsi" w:cstheme="minorHAnsi"/>
          <w:u w:val="single"/>
        </w:rPr>
      </w:pPr>
      <w:r w:rsidRPr="00AA47E1">
        <w:rPr>
          <w:rFonts w:asciiTheme="minorHAnsi" w:hAnsiTheme="minorHAnsi" w:cstheme="minorHAnsi"/>
          <w:u w:val="single"/>
        </w:rPr>
        <w:t>Informacja prasowa</w:t>
      </w:r>
    </w:p>
    <w:p w14:paraId="581B643A" w14:textId="77777777" w:rsidR="002430ED" w:rsidRDefault="002430ED" w:rsidP="00CD38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678B3C86" w14:textId="77777777" w:rsidR="00556352" w:rsidRDefault="00556352" w:rsidP="00D521F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5635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Seniorze, postaw na zdrowie! Bezpłatne badania </w:t>
      </w:r>
    </w:p>
    <w:p w14:paraId="600E387F" w14:textId="583AEC61" w:rsidR="00D521F8" w:rsidRDefault="00556352" w:rsidP="00D521F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56352">
        <w:rPr>
          <w:rFonts w:asciiTheme="minorHAnsi" w:hAnsiTheme="minorHAnsi" w:cstheme="minorHAnsi"/>
          <w:b/>
          <w:bCs/>
          <w:color w:val="000000"/>
          <w:sz w:val="28"/>
          <w:szCs w:val="28"/>
        </w:rPr>
        <w:t>i praktyczne porady w Galerii Zaspa</w:t>
      </w:r>
    </w:p>
    <w:p w14:paraId="50A154B1" w14:textId="77777777" w:rsidR="00556352" w:rsidRPr="00D521F8" w:rsidRDefault="00556352" w:rsidP="00D521F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6713166F" w14:textId="3798548C" w:rsidR="00D521F8" w:rsidRDefault="00556352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56352">
        <w:rPr>
          <w:rFonts w:asciiTheme="minorHAnsi" w:hAnsiTheme="minorHAnsi" w:cstheme="minorHAnsi"/>
          <w:b/>
          <w:bCs/>
          <w:color w:val="000000"/>
          <w:sz w:val="28"/>
          <w:szCs w:val="28"/>
        </w:rPr>
        <w:t>19 września w Galerii Zaspa seniorzy będą mogli bezpłatnie sprawdzić podstawowe parametry zdrowotne, dowiedzieć się więcej o profilaktyce i odebrać „Zdrowy pakiet seniora”. Wydarzenie „Seniorze, postaw na zdrowie!” to propozycja dla mieszkańców Zaspy i okolic, którzy chcą poświęcić chwilę swojemu zdrowiu i dobremu samopoczuciu.</w:t>
      </w:r>
    </w:p>
    <w:p w14:paraId="2B6F5FDE" w14:textId="77777777" w:rsidR="00556352" w:rsidRPr="00D521F8" w:rsidRDefault="00556352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61FF24E4" w14:textId="2E0087D8" w:rsid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56352">
        <w:rPr>
          <w:rFonts w:asciiTheme="minorHAnsi" w:hAnsiTheme="minorHAnsi" w:cstheme="minorHAnsi"/>
          <w:color w:val="000000"/>
        </w:rPr>
        <w:t xml:space="preserve">Jesień to dobry moment, żeby zrobić coś dla siebie – również w trosce o zdrowie. W sobotę, 19 września, Galeria Zaspa zaprosi seniorów na bezpłatną akcję „Seniorze, postaw na zdrowie!”. </w:t>
      </w:r>
      <w:r w:rsidRPr="000F35CC">
        <w:rPr>
          <w:rFonts w:asciiTheme="minorHAnsi" w:hAnsiTheme="minorHAnsi" w:cstheme="minorHAnsi"/>
          <w:b/>
          <w:bCs/>
          <w:color w:val="000000"/>
        </w:rPr>
        <w:t xml:space="preserve">W godzinach </w:t>
      </w:r>
      <w:r w:rsidR="000F35CC" w:rsidRPr="000F35CC">
        <w:rPr>
          <w:rFonts w:asciiTheme="minorHAnsi" w:hAnsiTheme="minorHAnsi" w:cstheme="minorHAnsi"/>
          <w:b/>
          <w:bCs/>
          <w:color w:val="000000"/>
        </w:rPr>
        <w:t>10:00 – 16:00</w:t>
      </w:r>
      <w:r w:rsidRPr="000F35CC">
        <w:rPr>
          <w:rFonts w:asciiTheme="minorHAnsi" w:hAnsiTheme="minorHAnsi" w:cstheme="minorHAnsi"/>
          <w:b/>
          <w:bCs/>
          <w:color w:val="000000"/>
        </w:rPr>
        <w:t xml:space="preserve"> na uczestników będzie czekać specjalnie przygotowana strefa poświęcona profilaktyce i zdrowemu stylowi życia.</w:t>
      </w:r>
    </w:p>
    <w:p w14:paraId="4DB974E8" w14:textId="77777777" w:rsidR="00556352" w:rsidRP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1437240F" w14:textId="77777777" w:rsid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56352">
        <w:rPr>
          <w:rFonts w:asciiTheme="minorHAnsi" w:hAnsiTheme="minorHAnsi" w:cstheme="minorHAnsi"/>
          <w:color w:val="000000"/>
        </w:rPr>
        <w:t xml:space="preserve">Jednym z najważniejszych punktów wydarzenia będą </w:t>
      </w:r>
      <w:r w:rsidRPr="00556352">
        <w:rPr>
          <w:rFonts w:asciiTheme="minorHAnsi" w:hAnsiTheme="minorHAnsi" w:cstheme="minorHAnsi"/>
          <w:b/>
          <w:bCs/>
          <w:color w:val="000000"/>
        </w:rPr>
        <w:t>bezpłatne pomiary ciśnienia tętniczego oraz poziomu glukozy we krwi</w:t>
      </w:r>
      <w:r w:rsidRPr="00556352">
        <w:rPr>
          <w:rFonts w:asciiTheme="minorHAnsi" w:hAnsiTheme="minorHAnsi" w:cstheme="minorHAnsi"/>
          <w:color w:val="000000"/>
        </w:rPr>
        <w:t xml:space="preserve">. To proste badania, które pozwalają sprawdzić podstawowe parametry i zwrócić uwagę na ewentualną potrzebę dalszej kontroli zdrowia. Pomiar glukozy będzie wykonywany z niewielkiej kropli krwi pobranej z palca. </w:t>
      </w:r>
    </w:p>
    <w:p w14:paraId="4DBB1449" w14:textId="77777777" w:rsidR="00556352" w:rsidRP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226F1623" w14:textId="77777777" w:rsid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56352">
        <w:rPr>
          <w:rFonts w:asciiTheme="minorHAnsi" w:hAnsiTheme="minorHAnsi" w:cstheme="minorHAnsi"/>
          <w:color w:val="000000"/>
        </w:rPr>
        <w:t xml:space="preserve">Na miejscu będzie można również sięgnąć po </w:t>
      </w:r>
      <w:r w:rsidRPr="00556352">
        <w:rPr>
          <w:rFonts w:asciiTheme="minorHAnsi" w:hAnsiTheme="minorHAnsi" w:cstheme="minorHAnsi"/>
          <w:b/>
          <w:bCs/>
          <w:color w:val="000000"/>
        </w:rPr>
        <w:t>krótkie, praktyczne poradniki dotyczące zdrowia</w:t>
      </w:r>
      <w:r w:rsidRPr="00556352">
        <w:rPr>
          <w:rFonts w:asciiTheme="minorHAnsi" w:hAnsiTheme="minorHAnsi" w:cstheme="minorHAnsi"/>
          <w:color w:val="000000"/>
        </w:rPr>
        <w:t xml:space="preserve">. Materiały będą zawierały wskazówki związane m.in. ze zdrowym odżywianiem, codzienną aktywnością, prostymi ćwiczeniami dla seniorów oraz profilaktyką. Ich założeniem jest przede wszystkim prosty język i porady, które można wykorzystać na co dzień. </w:t>
      </w:r>
    </w:p>
    <w:p w14:paraId="0D50465D" w14:textId="77777777" w:rsidR="00556352" w:rsidRP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1AB10985" w14:textId="77777777" w:rsid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56352">
        <w:rPr>
          <w:rFonts w:asciiTheme="minorHAnsi" w:hAnsiTheme="minorHAnsi" w:cstheme="minorHAnsi"/>
          <w:color w:val="000000"/>
        </w:rPr>
        <w:t xml:space="preserve">Na uczestników czeka także </w:t>
      </w:r>
      <w:r w:rsidRPr="00556352">
        <w:rPr>
          <w:rFonts w:asciiTheme="minorHAnsi" w:hAnsiTheme="minorHAnsi" w:cstheme="minorHAnsi"/>
          <w:b/>
          <w:bCs/>
          <w:color w:val="000000"/>
        </w:rPr>
        <w:t>„Zdrowy pakiet seniora”</w:t>
      </w:r>
      <w:r w:rsidRPr="00556352">
        <w:rPr>
          <w:rFonts w:asciiTheme="minorHAnsi" w:hAnsiTheme="minorHAnsi" w:cstheme="minorHAnsi"/>
          <w:color w:val="000000"/>
        </w:rPr>
        <w:t xml:space="preserve"> – bezpłatny zestaw praktycznych upominków. W papierowej torbie znajdą się m.in. termometr, </w:t>
      </w:r>
      <w:proofErr w:type="spellStart"/>
      <w:r w:rsidRPr="00556352">
        <w:rPr>
          <w:rFonts w:asciiTheme="minorHAnsi" w:hAnsiTheme="minorHAnsi" w:cstheme="minorHAnsi"/>
          <w:color w:val="000000"/>
        </w:rPr>
        <w:t>organizer</w:t>
      </w:r>
      <w:proofErr w:type="spellEnd"/>
      <w:r w:rsidRPr="00556352">
        <w:rPr>
          <w:rFonts w:asciiTheme="minorHAnsi" w:hAnsiTheme="minorHAnsi" w:cstheme="minorHAnsi"/>
          <w:color w:val="000000"/>
        </w:rPr>
        <w:t xml:space="preserve"> na leki oraz materiały z poradami dotyczącymi odżywiania, aktywności i profilaktyki. Przygotowano </w:t>
      </w:r>
      <w:r w:rsidRPr="00556352">
        <w:rPr>
          <w:rFonts w:asciiTheme="minorHAnsi" w:hAnsiTheme="minorHAnsi" w:cstheme="minorHAnsi"/>
          <w:b/>
          <w:bCs/>
          <w:color w:val="000000"/>
        </w:rPr>
        <w:t>130 zestawów</w:t>
      </w:r>
      <w:r w:rsidRPr="00556352">
        <w:rPr>
          <w:rFonts w:asciiTheme="minorHAnsi" w:hAnsiTheme="minorHAnsi" w:cstheme="minorHAnsi"/>
          <w:color w:val="000000"/>
        </w:rPr>
        <w:t xml:space="preserve">. </w:t>
      </w:r>
    </w:p>
    <w:p w14:paraId="5A15643A" w14:textId="77777777" w:rsidR="00556352" w:rsidRP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14C6EDC3" w14:textId="64A5076B" w:rsid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56352">
        <w:rPr>
          <w:rFonts w:asciiTheme="minorHAnsi" w:hAnsiTheme="minorHAnsi" w:cstheme="minorHAnsi"/>
          <w:color w:val="000000"/>
        </w:rPr>
        <w:t xml:space="preserve">– </w:t>
      </w:r>
      <w:r w:rsidRPr="00556352">
        <w:rPr>
          <w:rFonts w:asciiTheme="minorHAnsi" w:hAnsiTheme="minorHAnsi" w:cstheme="minorHAnsi"/>
          <w:i/>
          <w:iCs/>
          <w:color w:val="000000"/>
        </w:rPr>
        <w:t xml:space="preserve">Zależało nam na przygotowaniu wydarzenia, które będzie przede wszystkim praktyczne i odpowie na realne potrzeby naszych starszych klientów. Profilaktyka nie musi być skomplikowana – czasem warto zacząć od sprawdzenia podstawowych parametrów, zdobycia </w:t>
      </w:r>
      <w:r w:rsidRPr="00556352">
        <w:rPr>
          <w:rFonts w:asciiTheme="minorHAnsi" w:hAnsiTheme="minorHAnsi" w:cstheme="minorHAnsi"/>
          <w:i/>
          <w:iCs/>
          <w:color w:val="000000"/>
        </w:rPr>
        <w:lastRenderedPageBreak/>
        <w:t xml:space="preserve">kilku przydatnych informacji i zastanowienia się, co możemy zrobić dla swojego zdrowia na co dzień. Chcemy, żeby seniorzy czuli się w Galerii Zaspa dobrze i mieli poczucie, że jest to miejsce bliskie ich codziennym potrzebom </w:t>
      </w:r>
      <w:r w:rsidRPr="00556352">
        <w:rPr>
          <w:rFonts w:asciiTheme="minorHAnsi" w:hAnsiTheme="minorHAnsi" w:cstheme="minorHAnsi"/>
          <w:color w:val="000000"/>
        </w:rPr>
        <w:t xml:space="preserve">– </w:t>
      </w:r>
      <w:r w:rsidRPr="00556352">
        <w:rPr>
          <w:rFonts w:asciiTheme="minorHAnsi" w:hAnsiTheme="minorHAnsi" w:cstheme="minorHAnsi"/>
          <w:b/>
          <w:bCs/>
          <w:color w:val="000000"/>
        </w:rPr>
        <w:t xml:space="preserve">mówi Joanna </w:t>
      </w:r>
      <w:proofErr w:type="spellStart"/>
      <w:r w:rsidRPr="00556352">
        <w:rPr>
          <w:rFonts w:asciiTheme="minorHAnsi" w:hAnsiTheme="minorHAnsi" w:cstheme="minorHAnsi"/>
          <w:b/>
          <w:bCs/>
          <w:color w:val="000000"/>
        </w:rPr>
        <w:t>Szar</w:t>
      </w:r>
      <w:proofErr w:type="spellEnd"/>
      <w:r w:rsidRPr="00556352">
        <w:rPr>
          <w:rFonts w:asciiTheme="minorHAnsi" w:hAnsiTheme="minorHAnsi" w:cstheme="minorHAnsi"/>
          <w:b/>
          <w:bCs/>
          <w:color w:val="000000"/>
        </w:rPr>
        <w:t xml:space="preserve"> z Grupy Capital Park, właściciela Galerii Zaspa.</w:t>
      </w:r>
    </w:p>
    <w:p w14:paraId="46328169" w14:textId="77777777" w:rsidR="00556352" w:rsidRP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2E9C1F64" w14:textId="77777777" w:rsid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56352">
        <w:rPr>
          <w:rFonts w:asciiTheme="minorHAnsi" w:hAnsiTheme="minorHAnsi" w:cstheme="minorHAnsi"/>
          <w:color w:val="000000"/>
        </w:rPr>
        <w:t xml:space="preserve">Galeria Zaspa od lat jest miejscem regularnie odwiedzanym przez mieszkańców najbliższej okolicy, w tym liczną grupę seniorów. Organizatorzy podkreślają, że wcześniejsze akcje o tematyce prozdrowotnej spotkały się z dużym zainteresowaniem lokalnej społeczności. Tegoroczna edycja ma być kolejną okazją do połączenia profilaktyki, zdobywania praktycznej wiedzy i po prostu zadbania o siebie. </w:t>
      </w:r>
    </w:p>
    <w:p w14:paraId="545140E2" w14:textId="77777777" w:rsidR="00556352" w:rsidRP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366D1918" w14:textId="1DFE6EB6" w:rsidR="00556352" w:rsidRPr="00556352" w:rsidRDefault="00556352" w:rsidP="0055635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56352">
        <w:rPr>
          <w:rFonts w:asciiTheme="minorHAnsi" w:hAnsiTheme="minorHAnsi" w:cstheme="minorHAnsi"/>
          <w:b/>
          <w:bCs/>
          <w:color w:val="000000"/>
        </w:rPr>
        <w:t xml:space="preserve">„Seniorze, postaw na zdrowie!” odbędzie się 19 września w </w:t>
      </w:r>
      <w:r>
        <w:rPr>
          <w:rFonts w:asciiTheme="minorHAnsi" w:hAnsiTheme="minorHAnsi" w:cstheme="minorHAnsi"/>
          <w:b/>
          <w:bCs/>
          <w:color w:val="000000"/>
        </w:rPr>
        <w:t xml:space="preserve">godzinach </w:t>
      </w:r>
      <w:r w:rsidR="000F35CC">
        <w:rPr>
          <w:rFonts w:asciiTheme="minorHAnsi" w:hAnsiTheme="minorHAnsi" w:cstheme="minorHAnsi"/>
          <w:b/>
          <w:bCs/>
          <w:color w:val="000000"/>
        </w:rPr>
        <w:t>10:00-16:00.</w:t>
      </w:r>
      <w:r w:rsidRPr="00556352">
        <w:rPr>
          <w:rFonts w:asciiTheme="minorHAnsi" w:hAnsiTheme="minorHAnsi" w:cstheme="minorHAnsi"/>
          <w:b/>
          <w:bCs/>
          <w:color w:val="000000"/>
        </w:rPr>
        <w:t xml:space="preserve"> Udział w wydarzeniu i przygotowane badania są bezpłatne.</w:t>
      </w:r>
    </w:p>
    <w:p w14:paraId="2F3D7D3B" w14:textId="77777777" w:rsidR="00D521F8" w:rsidRDefault="00D521F8" w:rsidP="00CD38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4C20D171" w14:textId="77777777" w:rsidR="00556352" w:rsidRDefault="00556352" w:rsidP="00CD38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2224AD00" w14:textId="76DA495D" w:rsidR="004E7750" w:rsidRPr="00AA47E1" w:rsidRDefault="004E7750" w:rsidP="00CD38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AA47E1">
        <w:rPr>
          <w:rFonts w:asciiTheme="minorHAnsi" w:hAnsiTheme="minorHAnsi" w:cstheme="minorHAnsi"/>
          <w:b/>
        </w:rPr>
        <w:t xml:space="preserve">Galeria Zaspa </w:t>
      </w:r>
      <w:r w:rsidRPr="00AA47E1">
        <w:rPr>
          <w:rFonts w:asciiTheme="minorHAnsi" w:hAnsiTheme="minorHAnsi" w:cstheme="minorHAnsi"/>
        </w:rPr>
        <w:t xml:space="preserve">(dawne ETC Gdańsk) to najstarsze centrum handlowe w Trójmieście znajdujące się na terenie dawnego lotniska we Wrzeszczu, którego początki sięgają lat 20-tych XIX w. Dzięki modernizacji przeprowadzonej przez Grupę Capital Park klienci Galerii Zaspa mogą komfortowo robić codzienne zakupy, a odpowiedni dobór markowych sklepów i punktów usługowych umożliwia załatwienie wszystkich spraw w jednym miejscu. Na dwóch piętrach centrum </w:t>
      </w:r>
      <w:r w:rsidR="00940933" w:rsidRPr="00AA47E1">
        <w:rPr>
          <w:rFonts w:asciiTheme="minorHAnsi" w:hAnsiTheme="minorHAnsi" w:cstheme="minorHAnsi"/>
        </w:rPr>
        <w:t>o</w:t>
      </w:r>
      <w:r w:rsidRPr="00AA47E1">
        <w:rPr>
          <w:rFonts w:asciiTheme="minorHAnsi" w:hAnsiTheme="minorHAnsi" w:cstheme="minorHAnsi"/>
        </w:rPr>
        <w:t xml:space="preserve"> powierzchni blisko 8.700 mkw. znajduje się 30 lokali handlowo-usługowych m.in. </w:t>
      </w:r>
      <w:r w:rsidRPr="00AA47E1">
        <w:rPr>
          <w:rFonts w:asciiTheme="minorHAnsi" w:hAnsiTheme="minorHAnsi" w:cstheme="minorHAnsi"/>
          <w:color w:val="1D1D1B"/>
        </w:rPr>
        <w:t xml:space="preserve">supermarket Intermarche, drogeria Rossmann, sklep Euro RTV AGD, </w:t>
      </w:r>
      <w:proofErr w:type="spellStart"/>
      <w:r w:rsidRPr="00AA47E1">
        <w:rPr>
          <w:rFonts w:asciiTheme="minorHAnsi" w:hAnsiTheme="minorHAnsi" w:cstheme="minorHAnsi"/>
          <w:color w:val="1D1D1B"/>
        </w:rPr>
        <w:t>Pepco</w:t>
      </w:r>
      <w:proofErr w:type="spellEnd"/>
      <w:r w:rsidRPr="00AA47E1">
        <w:rPr>
          <w:rFonts w:asciiTheme="minorHAnsi" w:hAnsiTheme="minorHAnsi" w:cstheme="minorHAnsi"/>
          <w:color w:val="1D1D1B"/>
        </w:rPr>
        <w:t xml:space="preserve"> oraz siłownia Calypso. Ofertę galerii uzupełniają Cukiernia Sowa, Piekarnia Szydłowski i </w:t>
      </w:r>
      <w:proofErr w:type="spellStart"/>
      <w:r w:rsidRPr="00AA47E1">
        <w:rPr>
          <w:rFonts w:asciiTheme="minorHAnsi" w:hAnsiTheme="minorHAnsi" w:cstheme="minorHAnsi"/>
          <w:color w:val="1D1D1B"/>
        </w:rPr>
        <w:t>Dominos</w:t>
      </w:r>
      <w:proofErr w:type="spellEnd"/>
      <w:r w:rsidRPr="00AA47E1">
        <w:rPr>
          <w:rFonts w:asciiTheme="minorHAnsi" w:hAnsiTheme="minorHAnsi" w:cstheme="minorHAnsi"/>
          <w:color w:val="1D1D1B"/>
        </w:rPr>
        <w:t xml:space="preserve"> Pizza oraz liczne punkty usługowe tj. kantor, kwiaciarnia, salon fotograficzny, apteka oraz pralnia. </w:t>
      </w:r>
      <w:r w:rsidRPr="00AA47E1">
        <w:rPr>
          <w:rFonts w:asciiTheme="minorHAnsi" w:hAnsiTheme="minorHAnsi" w:cstheme="minorHAnsi"/>
        </w:rPr>
        <w:t xml:space="preserve">Do dyspozycji Klientów jest 185 naziemnych miejsc parkingowych oraz stojaki rowerowe. </w:t>
      </w:r>
    </w:p>
    <w:p w14:paraId="514BBFB6" w14:textId="77777777" w:rsidR="004E7750" w:rsidRPr="00523397" w:rsidRDefault="004E7750" w:rsidP="00940933">
      <w:pPr>
        <w:autoSpaceDE w:val="0"/>
        <w:autoSpaceDN w:val="0"/>
        <w:adjustRightInd w:val="0"/>
        <w:jc w:val="both"/>
        <w:rPr>
          <w:rFonts w:ascii="Calibri" w:hAnsi="Calibri" w:cs="Calibri"/>
          <w:color w:val="1D1D1B"/>
          <w:sz w:val="26"/>
          <w:szCs w:val="26"/>
        </w:rPr>
      </w:pPr>
    </w:p>
    <w:p w14:paraId="697B259B" w14:textId="5FD899A6" w:rsidR="006524C6" w:rsidRPr="00AA47E1" w:rsidRDefault="004E7750" w:rsidP="00372357">
      <w:pPr>
        <w:jc w:val="both"/>
        <w:rPr>
          <w:rFonts w:asciiTheme="minorHAnsi" w:hAnsiTheme="minorHAnsi" w:cstheme="minorHAnsi"/>
        </w:rPr>
      </w:pPr>
      <w:r w:rsidRPr="00AA47E1">
        <w:rPr>
          <w:rFonts w:asciiTheme="minorHAnsi" w:hAnsiTheme="minorHAnsi" w:cstheme="minorHAnsi"/>
        </w:rPr>
        <w:t xml:space="preserve">Więcej informacji: </w:t>
      </w:r>
      <w:hyperlink r:id="rId7" w:history="1">
        <w:r w:rsidR="00940933" w:rsidRPr="00AA47E1">
          <w:rPr>
            <w:rStyle w:val="Hipercze"/>
            <w:rFonts w:asciiTheme="minorHAnsi" w:hAnsiTheme="minorHAnsi" w:cstheme="minorHAnsi"/>
          </w:rPr>
          <w:t>www.galeriazaspa.pl</w:t>
        </w:r>
      </w:hyperlink>
    </w:p>
    <w:p w14:paraId="03C6202C" w14:textId="77777777" w:rsidR="00AA47E1" w:rsidRDefault="00AA47E1" w:rsidP="0079313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8E1CF8" w14:textId="77777777" w:rsidR="00CD381D" w:rsidRDefault="00CD381D" w:rsidP="0079313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AC7ED6" w14:textId="7EA10EEA" w:rsidR="00793133" w:rsidRPr="00AA47E1" w:rsidRDefault="00793133" w:rsidP="0079313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A47E1">
        <w:rPr>
          <w:rFonts w:asciiTheme="minorHAnsi" w:hAnsiTheme="minorHAnsi" w:cstheme="minorHAnsi"/>
          <w:b/>
          <w:sz w:val="22"/>
          <w:szCs w:val="22"/>
        </w:rPr>
        <w:t>Dodatkowe informacje:</w:t>
      </w:r>
    </w:p>
    <w:p w14:paraId="2AF7A208" w14:textId="57D622F4" w:rsidR="00501FC2" w:rsidRPr="00AA47E1" w:rsidRDefault="00501FC2" w:rsidP="00793133">
      <w:pPr>
        <w:jc w:val="both"/>
        <w:rPr>
          <w:rFonts w:asciiTheme="minorHAnsi" w:hAnsiTheme="minorHAnsi" w:cstheme="minorHAnsi"/>
          <w:sz w:val="22"/>
          <w:szCs w:val="22"/>
        </w:rPr>
      </w:pPr>
      <w:r w:rsidRPr="00AA47E1">
        <w:rPr>
          <w:rFonts w:asciiTheme="minorHAnsi" w:hAnsiTheme="minorHAnsi" w:cstheme="minorHAnsi"/>
          <w:sz w:val="22"/>
          <w:szCs w:val="22"/>
        </w:rPr>
        <w:t>Aleksandra Kaczorowska</w:t>
      </w:r>
    </w:p>
    <w:p w14:paraId="5C98632B" w14:textId="45C829C7" w:rsidR="00793133" w:rsidRPr="00AA47E1" w:rsidRDefault="00793133" w:rsidP="00793133">
      <w:pPr>
        <w:jc w:val="both"/>
        <w:rPr>
          <w:rFonts w:asciiTheme="minorHAnsi" w:hAnsiTheme="minorHAnsi" w:cstheme="minorHAnsi"/>
          <w:sz w:val="22"/>
          <w:szCs w:val="22"/>
        </w:rPr>
      </w:pPr>
      <w:r w:rsidRPr="00AA47E1">
        <w:rPr>
          <w:rFonts w:asciiTheme="minorHAnsi" w:hAnsiTheme="minorHAnsi" w:cstheme="minorHAnsi"/>
          <w:sz w:val="22"/>
          <w:szCs w:val="22"/>
        </w:rPr>
        <w:t>Biuro prasowe Galeria Zaspa</w:t>
      </w:r>
    </w:p>
    <w:p w14:paraId="237DD1EC" w14:textId="78D4CA1A" w:rsidR="002038F8" w:rsidRPr="00AA47E1" w:rsidRDefault="002038F8" w:rsidP="002038F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A47E1">
        <w:rPr>
          <w:rFonts w:asciiTheme="minorHAnsi" w:hAnsiTheme="minorHAnsi" w:cstheme="minorHAnsi"/>
          <w:sz w:val="22"/>
          <w:szCs w:val="22"/>
          <w:lang w:val="en-US"/>
        </w:rPr>
        <w:t>tel. +48</w:t>
      </w:r>
      <w:r w:rsidR="00501FC2" w:rsidRPr="00AA47E1">
        <w:rPr>
          <w:rFonts w:asciiTheme="minorHAnsi" w:hAnsiTheme="minorHAnsi" w:cstheme="minorHAnsi"/>
          <w:sz w:val="22"/>
          <w:szCs w:val="22"/>
          <w:lang w:val="en-US"/>
        </w:rPr>
        <w:t> 504 907 388</w:t>
      </w:r>
      <w:r w:rsidRPr="00AA47E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100C611D" w14:textId="09FA2836" w:rsidR="0099364E" w:rsidRPr="00AA47E1" w:rsidRDefault="002038F8" w:rsidP="002038F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A47E1">
        <w:rPr>
          <w:rFonts w:asciiTheme="minorHAnsi" w:hAnsiTheme="minorHAnsi" w:cstheme="minorHAnsi"/>
          <w:sz w:val="22"/>
          <w:szCs w:val="22"/>
          <w:lang w:val="en-US"/>
        </w:rPr>
        <w:t xml:space="preserve">e-mail: </w:t>
      </w:r>
      <w:hyperlink r:id="rId8" w:history="1">
        <w:r w:rsidR="0099364E" w:rsidRPr="00AA47E1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a.kaczorowska@bepr.pl</w:t>
        </w:r>
      </w:hyperlink>
    </w:p>
    <w:p w14:paraId="152AC074" w14:textId="77777777" w:rsidR="0099364E" w:rsidRPr="00E16F78" w:rsidRDefault="0099364E" w:rsidP="002038F8">
      <w:pPr>
        <w:jc w:val="both"/>
        <w:rPr>
          <w:sz w:val="21"/>
          <w:szCs w:val="21"/>
          <w:lang w:val="en-GB"/>
        </w:rPr>
      </w:pPr>
    </w:p>
    <w:p w14:paraId="4FAEA2E8" w14:textId="4BA5E4A5" w:rsidR="00E97AE8" w:rsidRPr="00940933" w:rsidRDefault="00E97AE8" w:rsidP="004E7750">
      <w:pPr>
        <w:rPr>
          <w:sz w:val="21"/>
          <w:szCs w:val="21"/>
          <w:lang w:val="en-US"/>
        </w:rPr>
      </w:pPr>
    </w:p>
    <w:sectPr w:rsidR="00E97AE8" w:rsidRPr="00940933" w:rsidSect="000866B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68DFA" w14:textId="77777777" w:rsidR="00116F0D" w:rsidRDefault="00116F0D" w:rsidP="004E66B4">
      <w:r>
        <w:separator/>
      </w:r>
    </w:p>
  </w:endnote>
  <w:endnote w:type="continuationSeparator" w:id="0">
    <w:p w14:paraId="4D9A7203" w14:textId="77777777" w:rsidR="00116F0D" w:rsidRDefault="00116F0D" w:rsidP="004E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47FB1" w14:textId="77777777" w:rsidR="004E66B4" w:rsidRDefault="004E66B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09E28EE" wp14:editId="2E950CE7">
          <wp:simplePos x="0" y="0"/>
          <wp:positionH relativeFrom="column">
            <wp:posOffset>-899795</wp:posOffset>
          </wp:positionH>
          <wp:positionV relativeFrom="paragraph">
            <wp:posOffset>-246380</wp:posOffset>
          </wp:positionV>
          <wp:extent cx="7599680" cy="866775"/>
          <wp:effectExtent l="0" t="0" r="1270" b="9525"/>
          <wp:wrapTight wrapText="bothSides">
            <wp:wrapPolygon edited="0">
              <wp:start x="0" y="0"/>
              <wp:lineTo x="0" y="21363"/>
              <wp:lineTo x="21549" y="21363"/>
              <wp:lineTo x="21549" y="0"/>
              <wp:lineTo x="0" y="0"/>
            </wp:wrapPolygon>
          </wp:wrapTight>
          <wp:docPr id="2" name="Obraz 2" descr="G:\MAGDA\papier-zaspa-d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MAGDA\papier-zaspa-do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968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21640" w14:textId="77777777" w:rsidR="00116F0D" w:rsidRDefault="00116F0D" w:rsidP="004E66B4">
      <w:r>
        <w:separator/>
      </w:r>
    </w:p>
  </w:footnote>
  <w:footnote w:type="continuationSeparator" w:id="0">
    <w:p w14:paraId="1986F654" w14:textId="77777777" w:rsidR="00116F0D" w:rsidRDefault="00116F0D" w:rsidP="004E6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B3A8C" w14:textId="77777777" w:rsidR="004E66B4" w:rsidRDefault="004E66B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C693E80" wp14:editId="6C8FB84C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8507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" name="Obraz 1" descr="G:\MAGDA\papier-zaspa-go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AGDA\papier-zaspa-go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B4"/>
    <w:rsid w:val="00025860"/>
    <w:rsid w:val="000312A3"/>
    <w:rsid w:val="000401E4"/>
    <w:rsid w:val="00046AEC"/>
    <w:rsid w:val="000473CA"/>
    <w:rsid w:val="000562B7"/>
    <w:rsid w:val="00057A2E"/>
    <w:rsid w:val="0007257B"/>
    <w:rsid w:val="00073EBE"/>
    <w:rsid w:val="000753C3"/>
    <w:rsid w:val="00081262"/>
    <w:rsid w:val="000866BC"/>
    <w:rsid w:val="000867D6"/>
    <w:rsid w:val="00087DB0"/>
    <w:rsid w:val="000A0A3D"/>
    <w:rsid w:val="000C234F"/>
    <w:rsid w:val="000C59F8"/>
    <w:rsid w:val="000C67B5"/>
    <w:rsid w:val="000D51CA"/>
    <w:rsid w:val="000D7808"/>
    <w:rsid w:val="000E6AAE"/>
    <w:rsid w:val="000F35CC"/>
    <w:rsid w:val="00105627"/>
    <w:rsid w:val="00112338"/>
    <w:rsid w:val="00116F0D"/>
    <w:rsid w:val="001217F4"/>
    <w:rsid w:val="00124BF9"/>
    <w:rsid w:val="00130AFA"/>
    <w:rsid w:val="0013731E"/>
    <w:rsid w:val="0013786A"/>
    <w:rsid w:val="00145999"/>
    <w:rsid w:val="0014794F"/>
    <w:rsid w:val="001503D9"/>
    <w:rsid w:val="001636E5"/>
    <w:rsid w:val="00170075"/>
    <w:rsid w:val="001872D1"/>
    <w:rsid w:val="00193FB2"/>
    <w:rsid w:val="001B4DE0"/>
    <w:rsid w:val="001E071E"/>
    <w:rsid w:val="001E56B4"/>
    <w:rsid w:val="001F5ADB"/>
    <w:rsid w:val="00200246"/>
    <w:rsid w:val="0020043D"/>
    <w:rsid w:val="00200B2D"/>
    <w:rsid w:val="0020162A"/>
    <w:rsid w:val="00203243"/>
    <w:rsid w:val="002038F8"/>
    <w:rsid w:val="00206410"/>
    <w:rsid w:val="002073BA"/>
    <w:rsid w:val="00216B7E"/>
    <w:rsid w:val="002430ED"/>
    <w:rsid w:val="002446A2"/>
    <w:rsid w:val="00255CAE"/>
    <w:rsid w:val="002567BD"/>
    <w:rsid w:val="0026274F"/>
    <w:rsid w:val="0026334D"/>
    <w:rsid w:val="0027550E"/>
    <w:rsid w:val="00280E38"/>
    <w:rsid w:val="002829F6"/>
    <w:rsid w:val="0028683C"/>
    <w:rsid w:val="00293DEF"/>
    <w:rsid w:val="002A450B"/>
    <w:rsid w:val="002A5EA3"/>
    <w:rsid w:val="002B23ED"/>
    <w:rsid w:val="002D4C81"/>
    <w:rsid w:val="002D556E"/>
    <w:rsid w:val="002E6BF2"/>
    <w:rsid w:val="002F02C3"/>
    <w:rsid w:val="00302A67"/>
    <w:rsid w:val="00303E30"/>
    <w:rsid w:val="00322542"/>
    <w:rsid w:val="00322C00"/>
    <w:rsid w:val="003301C9"/>
    <w:rsid w:val="003344EB"/>
    <w:rsid w:val="00335B65"/>
    <w:rsid w:val="0034004F"/>
    <w:rsid w:val="0034013F"/>
    <w:rsid w:val="003420B7"/>
    <w:rsid w:val="00355E9C"/>
    <w:rsid w:val="00363BB2"/>
    <w:rsid w:val="00364A26"/>
    <w:rsid w:val="00364F04"/>
    <w:rsid w:val="00372357"/>
    <w:rsid w:val="003831B9"/>
    <w:rsid w:val="0038415F"/>
    <w:rsid w:val="00384A8D"/>
    <w:rsid w:val="00387FC5"/>
    <w:rsid w:val="00392A49"/>
    <w:rsid w:val="00395390"/>
    <w:rsid w:val="00397AB1"/>
    <w:rsid w:val="003A414D"/>
    <w:rsid w:val="003B19F1"/>
    <w:rsid w:val="003B5B30"/>
    <w:rsid w:val="003C2B2C"/>
    <w:rsid w:val="003D10B2"/>
    <w:rsid w:val="004034D4"/>
    <w:rsid w:val="00405BE8"/>
    <w:rsid w:val="00415343"/>
    <w:rsid w:val="00425CC2"/>
    <w:rsid w:val="00425F31"/>
    <w:rsid w:val="00426C0E"/>
    <w:rsid w:val="0042797F"/>
    <w:rsid w:val="00447891"/>
    <w:rsid w:val="00450878"/>
    <w:rsid w:val="00452A10"/>
    <w:rsid w:val="00453D0F"/>
    <w:rsid w:val="0046484D"/>
    <w:rsid w:val="004745AE"/>
    <w:rsid w:val="004973A9"/>
    <w:rsid w:val="004A1726"/>
    <w:rsid w:val="004A30EF"/>
    <w:rsid w:val="004A6B77"/>
    <w:rsid w:val="004A7B33"/>
    <w:rsid w:val="004B5435"/>
    <w:rsid w:val="004B69E5"/>
    <w:rsid w:val="004C4EA9"/>
    <w:rsid w:val="004D3421"/>
    <w:rsid w:val="004D6C1A"/>
    <w:rsid w:val="004E66B4"/>
    <w:rsid w:val="004E70CC"/>
    <w:rsid w:val="004E7750"/>
    <w:rsid w:val="004F3261"/>
    <w:rsid w:val="004F49E8"/>
    <w:rsid w:val="00501FC2"/>
    <w:rsid w:val="00512564"/>
    <w:rsid w:val="00514DBD"/>
    <w:rsid w:val="00523397"/>
    <w:rsid w:val="00540E5D"/>
    <w:rsid w:val="005417E9"/>
    <w:rsid w:val="00541E4E"/>
    <w:rsid w:val="00550C8F"/>
    <w:rsid w:val="00554A09"/>
    <w:rsid w:val="00556352"/>
    <w:rsid w:val="005628D6"/>
    <w:rsid w:val="005A4C9D"/>
    <w:rsid w:val="005A687A"/>
    <w:rsid w:val="005B3B13"/>
    <w:rsid w:val="005B5180"/>
    <w:rsid w:val="005C3D9B"/>
    <w:rsid w:val="005D588E"/>
    <w:rsid w:val="005D74B2"/>
    <w:rsid w:val="005D778F"/>
    <w:rsid w:val="006143F8"/>
    <w:rsid w:val="006261BC"/>
    <w:rsid w:val="00627036"/>
    <w:rsid w:val="006328A1"/>
    <w:rsid w:val="006521DD"/>
    <w:rsid w:val="006524C6"/>
    <w:rsid w:val="00653DBA"/>
    <w:rsid w:val="00657B3E"/>
    <w:rsid w:val="006779FC"/>
    <w:rsid w:val="0068524E"/>
    <w:rsid w:val="00690CBE"/>
    <w:rsid w:val="0069653E"/>
    <w:rsid w:val="006A38C5"/>
    <w:rsid w:val="006A5356"/>
    <w:rsid w:val="006A7014"/>
    <w:rsid w:val="006B000A"/>
    <w:rsid w:val="006B1C34"/>
    <w:rsid w:val="006B205F"/>
    <w:rsid w:val="006B3F19"/>
    <w:rsid w:val="006C68C3"/>
    <w:rsid w:val="006D7F51"/>
    <w:rsid w:val="006F2BC6"/>
    <w:rsid w:val="006F7223"/>
    <w:rsid w:val="007030A7"/>
    <w:rsid w:val="00717B44"/>
    <w:rsid w:val="007201A4"/>
    <w:rsid w:val="00720668"/>
    <w:rsid w:val="00725636"/>
    <w:rsid w:val="00725D3E"/>
    <w:rsid w:val="00732296"/>
    <w:rsid w:val="00763CB2"/>
    <w:rsid w:val="00776056"/>
    <w:rsid w:val="00776FD8"/>
    <w:rsid w:val="0077735E"/>
    <w:rsid w:val="00785DC5"/>
    <w:rsid w:val="00792F41"/>
    <w:rsid w:val="00793133"/>
    <w:rsid w:val="00795168"/>
    <w:rsid w:val="007A6F4A"/>
    <w:rsid w:val="007B2BA2"/>
    <w:rsid w:val="007B5AF0"/>
    <w:rsid w:val="007B7A0D"/>
    <w:rsid w:val="007D21F2"/>
    <w:rsid w:val="007D7DD6"/>
    <w:rsid w:val="007E077D"/>
    <w:rsid w:val="007E2BCB"/>
    <w:rsid w:val="007E55D6"/>
    <w:rsid w:val="007E76D0"/>
    <w:rsid w:val="007F09B4"/>
    <w:rsid w:val="007F3031"/>
    <w:rsid w:val="00851E0B"/>
    <w:rsid w:val="00853706"/>
    <w:rsid w:val="008558D3"/>
    <w:rsid w:val="00864861"/>
    <w:rsid w:val="00871B9B"/>
    <w:rsid w:val="00872F99"/>
    <w:rsid w:val="0088224F"/>
    <w:rsid w:val="008A67CC"/>
    <w:rsid w:val="008B21CD"/>
    <w:rsid w:val="008B7ED2"/>
    <w:rsid w:val="008D16AD"/>
    <w:rsid w:val="008D1BE5"/>
    <w:rsid w:val="008D3025"/>
    <w:rsid w:val="008D6614"/>
    <w:rsid w:val="008E000E"/>
    <w:rsid w:val="008F1B01"/>
    <w:rsid w:val="008F24E3"/>
    <w:rsid w:val="009050B8"/>
    <w:rsid w:val="009148FD"/>
    <w:rsid w:val="00940933"/>
    <w:rsid w:val="00953153"/>
    <w:rsid w:val="00954EF3"/>
    <w:rsid w:val="009724FD"/>
    <w:rsid w:val="0098700D"/>
    <w:rsid w:val="00987602"/>
    <w:rsid w:val="00990E63"/>
    <w:rsid w:val="0099364E"/>
    <w:rsid w:val="009A25C5"/>
    <w:rsid w:val="009A3C0B"/>
    <w:rsid w:val="009A7B14"/>
    <w:rsid w:val="009B0B31"/>
    <w:rsid w:val="009B12E7"/>
    <w:rsid w:val="009B1F20"/>
    <w:rsid w:val="009C3AD0"/>
    <w:rsid w:val="009C5291"/>
    <w:rsid w:val="009D18AA"/>
    <w:rsid w:val="009E6BB0"/>
    <w:rsid w:val="009F12E5"/>
    <w:rsid w:val="009F3E59"/>
    <w:rsid w:val="009F6A80"/>
    <w:rsid w:val="00A02E25"/>
    <w:rsid w:val="00A05280"/>
    <w:rsid w:val="00A1685F"/>
    <w:rsid w:val="00A16DDF"/>
    <w:rsid w:val="00A16F6F"/>
    <w:rsid w:val="00A24E0C"/>
    <w:rsid w:val="00A24EFE"/>
    <w:rsid w:val="00A26F1C"/>
    <w:rsid w:val="00A322B5"/>
    <w:rsid w:val="00A424D9"/>
    <w:rsid w:val="00A471D2"/>
    <w:rsid w:val="00A504FC"/>
    <w:rsid w:val="00A51C26"/>
    <w:rsid w:val="00A52EF6"/>
    <w:rsid w:val="00A55A5F"/>
    <w:rsid w:val="00A8433E"/>
    <w:rsid w:val="00A90F58"/>
    <w:rsid w:val="00A95623"/>
    <w:rsid w:val="00AA47E1"/>
    <w:rsid w:val="00AB0B92"/>
    <w:rsid w:val="00AC6E3D"/>
    <w:rsid w:val="00AD0C00"/>
    <w:rsid w:val="00AD0D35"/>
    <w:rsid w:val="00AD7446"/>
    <w:rsid w:val="00AE5701"/>
    <w:rsid w:val="00AF289B"/>
    <w:rsid w:val="00AF2C56"/>
    <w:rsid w:val="00AF415D"/>
    <w:rsid w:val="00AF55D8"/>
    <w:rsid w:val="00B02CBA"/>
    <w:rsid w:val="00B0639E"/>
    <w:rsid w:val="00B23A01"/>
    <w:rsid w:val="00B27B14"/>
    <w:rsid w:val="00B4215E"/>
    <w:rsid w:val="00B608EE"/>
    <w:rsid w:val="00B60EBB"/>
    <w:rsid w:val="00B73B04"/>
    <w:rsid w:val="00B77C6F"/>
    <w:rsid w:val="00B86A50"/>
    <w:rsid w:val="00B94FDA"/>
    <w:rsid w:val="00BA1672"/>
    <w:rsid w:val="00BB5D95"/>
    <w:rsid w:val="00BC5776"/>
    <w:rsid w:val="00BD0F2E"/>
    <w:rsid w:val="00BD4401"/>
    <w:rsid w:val="00BD6972"/>
    <w:rsid w:val="00BD7A17"/>
    <w:rsid w:val="00BE0622"/>
    <w:rsid w:val="00BE19B7"/>
    <w:rsid w:val="00BF4B28"/>
    <w:rsid w:val="00C0509A"/>
    <w:rsid w:val="00C314ED"/>
    <w:rsid w:val="00C31ABC"/>
    <w:rsid w:val="00C33EAD"/>
    <w:rsid w:val="00C3568A"/>
    <w:rsid w:val="00C362B9"/>
    <w:rsid w:val="00C434C4"/>
    <w:rsid w:val="00C434FA"/>
    <w:rsid w:val="00C47D23"/>
    <w:rsid w:val="00C5270A"/>
    <w:rsid w:val="00C627D0"/>
    <w:rsid w:val="00C73AFA"/>
    <w:rsid w:val="00C75AC3"/>
    <w:rsid w:val="00C81B76"/>
    <w:rsid w:val="00C837F7"/>
    <w:rsid w:val="00C83E6E"/>
    <w:rsid w:val="00C978C9"/>
    <w:rsid w:val="00CA42B0"/>
    <w:rsid w:val="00CB07BB"/>
    <w:rsid w:val="00CB0BCF"/>
    <w:rsid w:val="00CB56E1"/>
    <w:rsid w:val="00CB59DC"/>
    <w:rsid w:val="00CC6742"/>
    <w:rsid w:val="00CD381D"/>
    <w:rsid w:val="00CD48C5"/>
    <w:rsid w:val="00CE245C"/>
    <w:rsid w:val="00CE2B10"/>
    <w:rsid w:val="00CF307A"/>
    <w:rsid w:val="00D0019D"/>
    <w:rsid w:val="00D03DD2"/>
    <w:rsid w:val="00D05A01"/>
    <w:rsid w:val="00D22EE4"/>
    <w:rsid w:val="00D23BBA"/>
    <w:rsid w:val="00D24332"/>
    <w:rsid w:val="00D27005"/>
    <w:rsid w:val="00D42414"/>
    <w:rsid w:val="00D521F8"/>
    <w:rsid w:val="00D5688A"/>
    <w:rsid w:val="00D56CC1"/>
    <w:rsid w:val="00D601F2"/>
    <w:rsid w:val="00D65B70"/>
    <w:rsid w:val="00D6681D"/>
    <w:rsid w:val="00D74630"/>
    <w:rsid w:val="00D75F92"/>
    <w:rsid w:val="00D76457"/>
    <w:rsid w:val="00D80DBE"/>
    <w:rsid w:val="00D87B56"/>
    <w:rsid w:val="00D87DEC"/>
    <w:rsid w:val="00D93CC8"/>
    <w:rsid w:val="00DA11F8"/>
    <w:rsid w:val="00DB58E8"/>
    <w:rsid w:val="00DC0779"/>
    <w:rsid w:val="00DC285D"/>
    <w:rsid w:val="00DC5F2D"/>
    <w:rsid w:val="00DC72FD"/>
    <w:rsid w:val="00DD1C02"/>
    <w:rsid w:val="00DD7E17"/>
    <w:rsid w:val="00DE06ED"/>
    <w:rsid w:val="00DE1756"/>
    <w:rsid w:val="00DE22BB"/>
    <w:rsid w:val="00DE26C0"/>
    <w:rsid w:val="00DE7E92"/>
    <w:rsid w:val="00E136BE"/>
    <w:rsid w:val="00E16F78"/>
    <w:rsid w:val="00E219F8"/>
    <w:rsid w:val="00E21AE1"/>
    <w:rsid w:val="00E26BEE"/>
    <w:rsid w:val="00E34F05"/>
    <w:rsid w:val="00E43671"/>
    <w:rsid w:val="00E47CEF"/>
    <w:rsid w:val="00E5044A"/>
    <w:rsid w:val="00E52188"/>
    <w:rsid w:val="00E53469"/>
    <w:rsid w:val="00E53F0E"/>
    <w:rsid w:val="00E572E8"/>
    <w:rsid w:val="00E80889"/>
    <w:rsid w:val="00E83E67"/>
    <w:rsid w:val="00E97625"/>
    <w:rsid w:val="00E97AE8"/>
    <w:rsid w:val="00EA19ED"/>
    <w:rsid w:val="00EA296C"/>
    <w:rsid w:val="00EA727A"/>
    <w:rsid w:val="00EC44E2"/>
    <w:rsid w:val="00EC6C07"/>
    <w:rsid w:val="00ED0E8C"/>
    <w:rsid w:val="00ED1F34"/>
    <w:rsid w:val="00EE2C39"/>
    <w:rsid w:val="00EE7275"/>
    <w:rsid w:val="00EF072F"/>
    <w:rsid w:val="00EF4FA6"/>
    <w:rsid w:val="00EF7A50"/>
    <w:rsid w:val="00F03D5A"/>
    <w:rsid w:val="00F1306D"/>
    <w:rsid w:val="00F153AB"/>
    <w:rsid w:val="00F233EA"/>
    <w:rsid w:val="00F258D3"/>
    <w:rsid w:val="00F3317D"/>
    <w:rsid w:val="00F34106"/>
    <w:rsid w:val="00F4222B"/>
    <w:rsid w:val="00F55C9C"/>
    <w:rsid w:val="00F56313"/>
    <w:rsid w:val="00F56AA1"/>
    <w:rsid w:val="00F57766"/>
    <w:rsid w:val="00F750E7"/>
    <w:rsid w:val="00F777B8"/>
    <w:rsid w:val="00F83EA8"/>
    <w:rsid w:val="00F916B9"/>
    <w:rsid w:val="00F92AFB"/>
    <w:rsid w:val="00FA36B1"/>
    <w:rsid w:val="00FA4A32"/>
    <w:rsid w:val="00FA5254"/>
    <w:rsid w:val="00FB0B59"/>
    <w:rsid w:val="00FC5225"/>
    <w:rsid w:val="00FD3C56"/>
    <w:rsid w:val="00FD7BF6"/>
    <w:rsid w:val="00FE0603"/>
    <w:rsid w:val="00FE179A"/>
    <w:rsid w:val="00FE1D68"/>
    <w:rsid w:val="00FF1E29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65D76"/>
  <w15:docId w15:val="{B118D2B0-4DA2-4EEF-8D9C-A545E3D7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AA4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0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30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AA47E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66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E66B4"/>
  </w:style>
  <w:style w:type="paragraph" w:styleId="Stopka">
    <w:name w:val="footer"/>
    <w:basedOn w:val="Normalny"/>
    <w:link w:val="StopkaZnak"/>
    <w:uiPriority w:val="99"/>
    <w:unhideWhenUsed/>
    <w:rsid w:val="004E66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E66B4"/>
  </w:style>
  <w:style w:type="paragraph" w:styleId="Tekstdymka">
    <w:name w:val="Balloon Text"/>
    <w:basedOn w:val="Normalny"/>
    <w:link w:val="TekstdymkaZnak"/>
    <w:uiPriority w:val="99"/>
    <w:semiHidden/>
    <w:unhideWhenUsed/>
    <w:rsid w:val="004E6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6B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9313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31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3133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313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401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40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p1">
    <w:name w:val="p1"/>
    <w:basedOn w:val="Normalny"/>
    <w:rsid w:val="00A1685F"/>
    <w:rPr>
      <w:rFonts w:ascii="Arial" w:eastAsiaTheme="minorHAnsi" w:hAnsi="Arial" w:cs="Arial"/>
      <w:sz w:val="12"/>
      <w:szCs w:val="12"/>
    </w:rPr>
  </w:style>
  <w:style w:type="character" w:customStyle="1" w:styleId="s1">
    <w:name w:val="s1"/>
    <w:basedOn w:val="Domylnaczcionkaakapitu"/>
    <w:rsid w:val="00A1685F"/>
  </w:style>
  <w:style w:type="paragraph" w:styleId="NormalnyWeb">
    <w:name w:val="Normal (Web)"/>
    <w:basedOn w:val="Normalny"/>
    <w:uiPriority w:val="99"/>
    <w:semiHidden/>
    <w:unhideWhenUsed/>
    <w:rsid w:val="00B23A0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23A01"/>
    <w:rPr>
      <w:b/>
      <w:bCs/>
    </w:rPr>
  </w:style>
  <w:style w:type="character" w:customStyle="1" w:styleId="apple-converted-space">
    <w:name w:val="apple-converted-space"/>
    <w:basedOn w:val="Domylnaczcionkaakapitu"/>
    <w:rsid w:val="00087DB0"/>
  </w:style>
  <w:style w:type="character" w:styleId="Nierozpoznanawzmianka">
    <w:name w:val="Unresolved Mention"/>
    <w:basedOn w:val="Domylnaczcionkaakapitu"/>
    <w:uiPriority w:val="99"/>
    <w:rsid w:val="00776FD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76FD8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4E775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12A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12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12A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A47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30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30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isselectedend">
    <w:name w:val="isselectedend"/>
    <w:basedOn w:val="Normalny"/>
    <w:rsid w:val="002430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0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1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9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125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68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5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5135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3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7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5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66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1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027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1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2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3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6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9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22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78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52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8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2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9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55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91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7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09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8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4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6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0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5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1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5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3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60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93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47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1942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80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5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62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80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04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38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88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89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9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1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0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3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63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4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0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96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72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8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5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0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999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09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316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6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8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aczorowska@bepr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leriazasp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4120-C7B0-9C4F-B4E6-1AE1D4C9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S351BASE15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Goczoł</dc:creator>
  <cp:lastModifiedBy>Katarzyna Kozłowska</cp:lastModifiedBy>
  <cp:revision>8</cp:revision>
  <dcterms:created xsi:type="dcterms:W3CDTF">2026-07-20T13:57:00Z</dcterms:created>
  <dcterms:modified xsi:type="dcterms:W3CDTF">2026-09-10T11:08:00Z</dcterms:modified>
</cp:coreProperties>
</file>