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24"/>
          <w:szCs w:val="24"/>
        </w:rPr>
      </w:pPr>
      <w:bookmarkStart w:colFirst="0" w:colLast="0" w:name="_t8rex0noybft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System skupiony na relacjach i wyzwaniach AI. Badanie z okazji Dnia Nauczyciela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Aż 84% Polaków uważa obecną podstawę programową za odrealnioną i przeładowaną teorią, a 70% oczekuje pragmatycznego wykorzystania sztucznej inteligencji w klasach zamiast zakazów. Najnowsze badanie opinii ujawnia głęboką zmianę oczekiwań wobec polskiej oświaty: Polacy chcą szkoły stawiającej na krytyczne myślenie, empatyczną rolę nauczyciela oraz odejście od tradycyjnej skali ocen. Zmianom tym towarzyszy jednak rosnące osamotnienie pedagogów w walce z problemami socjalnymi uczniów i brakiem realnego wsparcia ze strony państwa.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mx480c8jl6e0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Koniec ery encyklopedyzmu: Czas na myślenie krytyczne i elastyczność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Jak wynika z badania "Realia edukacji. Oczekiwania społeczne i wyzwania systemowe" serwisu Prezentmarzeń polskie społeczeństwo wyraźnie domaga się gruntownej przebudowy programu nauczania. Aż 84% ankietowanych ocenia obecną podstawę programową jako niedostosowaną do wyzwań współczesnego świata. Większość respondentów (57%) wskazuje na przeładowanie czystą teorią i brak kluczowych umiejętności praktycznych, a kolejne 27% uważa program za całkowicie przestarzały. Zaledwie 8% badanych wyraża aprobatę dla obecnego kształtu edukacji.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Głównym oczekiwaniem wobec szkół staje się rozwijanie krytycznego myślenia oraz umiejętności adaptacji do szybko zmieniającego się świata – na te kompetencje wskazuje 47% badanych. Tradycyjne przygotowanie do egzaminów i rekrutacji traktuje jako priorytet jedynie 19% Polaków, co potwierdza odwrót od testocentryzmu na rzecz praktycznego przygotowania do życia.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1fdiz1tzv6gt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Sztuczna inteligencja w szkole: Adaptacja zamiast zakazów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Polacy postrzegają rosnącą rolę sztucznej inteligencji w edukacji przede wszystkim przez pryzmat szans i wyzwań adaptacyjnych. Łącznie 70% ankietowanych odnosi się do narzędzi typu ChatGPT z pragmatyzmem lub optymizmem: 36% uważa je za nieuniknione narzędzie wymagające dostosowania systemu oświaty, a 34% widzi w nich szansę na unowocześnienie dydaktyki. Sceptycyzm wyraża 30% respondentów.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 odpowiedzi na wykorzystywanie AI przez uczniów, społeczeństwo zdecydowanie opowiada się za edukacją metodyczną (61%), która nauczy młodzież mądrego i etycznego korzystania z nowych technologii. Co czwarty badany (25%) proponuje zmianę samej formuły zadań na rzecz projektów i dyskusji w klasie, podczas gdy surowe kary popiera zaledwie 9% respondentów.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4fe4yagu79g8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Nauczyciel jako mentor emocjonalny i rewolucja w ocenianiu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Sposób prowadzenia zajęć oraz rola nauczyciela przechodzą istotne przewartościowanie. Największa grupa respondentów (39%) uważa, że w ciągu najbliższych 10 lat kluczową kompetencją pedagoga będzie empatia i umiejętność budowania relacji międzyludzkich, a nie jedynie przekazywanie wiedzy encyklopedycznej. Ponadto ponad połowa badanych (55%) wskazuje kompetencje relacyjne jako fundament tworzenia autorytetu i szacunku w klasie.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Zmianom ulega także podejście do weryfikacji wiedzy oraz organizacji zajęć: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Ocena kształtująca:</w:t>
      </w:r>
      <w:r w:rsidDel="00000000" w:rsidR="00000000" w:rsidRPr="00000000">
        <w:rPr>
          <w:rtl w:val="0"/>
        </w:rPr>
        <w:t xml:space="preserve"> Aż 86% respondentów opowiada się za reformą lub wycofaniem tradycyjnej skali ocen. Największa grupa (55%) chce większego akcentu na ocenę wspierającą rozwój ucznia, 17% proponuje ocenianie opisowe, a 14% uważa obecne stopnie za szkodliwe.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Format lekcji:</w:t>
      </w:r>
      <w:r w:rsidDel="00000000" w:rsidR="00000000" w:rsidRPr="00000000">
        <w:rPr>
          <w:rtl w:val="0"/>
        </w:rPr>
        <w:t xml:space="preserve"> Aż 85% badanych uważa, że tradycyjny 45-minutowy model lekcji wymaga modyfikacji. 57% proponuje częstsze stosowanie warsztatów, a 22% przejście na bloki lekcyjne i pracę metodą projektów.</w:t>
        <w:br w:type="textWrapping"/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u6v7dlccoqbw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Cień na zmianach: Kryzys osłony psychologicznej i osamotnienie kadry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Mimo wysoki oczekiwań społecznych wobec nowoczesnej edukacji, badanie ujawnia trudną codzienność polskich nauczycieli. Aż 57% ankietowanych ocenia, że pedagodzy są zdani wyłącznie na siebie w walce z najtrudniejszymi problemami uczniów, takimi jak przemoc domowa czy ubóstwo. Kolejne 35% wskazuje na zbyt wolne działanie procedur pomocowych.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System wsparcia dla samych edukatorów również pozostawia wiele do życzenia – 91% respondentów krytycznie ocenia dostępną pomoc psychologiczną i instytucjonalną dla nauczycieli, określając ją jako częściową (52%) lub czysto papierową (30%). Dodatkowo 48% badanych uważa, że praca nauczyciela wiąże się z nadmierną kontrolą społeczną, naruszającą ich autonomię i prywatność.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Badanie „Realia edukacji. Oczekiwania społeczne i wyzwania systemowe zostało zrealizowane przez serwis Prezentmarzeń we wrześniu 2026 r. na próbie N = 847 respondentów metodą CAWI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