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8712" w14:textId="1B2F705A" w:rsidR="00DA14D8" w:rsidRPr="0024691F" w:rsidRDefault="00DA14D8" w:rsidP="00DA14D8">
      <w:pPr>
        <w:spacing w:after="120" w:line="276" w:lineRule="auto"/>
        <w:jc w:val="right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b/>
          <w:bCs/>
          <w:lang w:val="pl-PL"/>
        </w:rPr>
        <w:t xml:space="preserve">Warszawa, </w:t>
      </w:r>
      <w:r w:rsidR="002E04D2" w:rsidRPr="0024691F">
        <w:rPr>
          <w:rFonts w:ascii="Arial" w:hAnsi="Arial" w:cs="Arial"/>
          <w:b/>
          <w:bCs/>
          <w:lang w:val="pl-PL"/>
        </w:rPr>
        <w:t>15</w:t>
      </w:r>
      <w:r w:rsidR="00D81E29" w:rsidRPr="0024691F">
        <w:rPr>
          <w:rFonts w:ascii="Arial" w:hAnsi="Arial" w:cs="Arial"/>
          <w:b/>
          <w:bCs/>
          <w:lang w:val="pl-PL"/>
        </w:rPr>
        <w:t>.</w:t>
      </w:r>
      <w:r w:rsidR="002E04D2" w:rsidRPr="0024691F">
        <w:rPr>
          <w:rFonts w:ascii="Arial" w:hAnsi="Arial" w:cs="Arial"/>
          <w:b/>
          <w:bCs/>
          <w:lang w:val="pl-PL"/>
        </w:rPr>
        <w:t>10</w:t>
      </w:r>
      <w:r w:rsidR="00D81E29" w:rsidRPr="0024691F">
        <w:rPr>
          <w:rFonts w:ascii="Arial" w:hAnsi="Arial" w:cs="Arial"/>
          <w:b/>
          <w:bCs/>
          <w:lang w:val="pl-PL"/>
        </w:rPr>
        <w:t>.</w:t>
      </w:r>
      <w:r w:rsidR="002E04D2" w:rsidRPr="0024691F">
        <w:rPr>
          <w:rFonts w:ascii="Arial" w:hAnsi="Arial" w:cs="Arial"/>
          <w:b/>
          <w:bCs/>
          <w:lang w:val="pl-PL"/>
        </w:rPr>
        <w:t>2026</w:t>
      </w:r>
    </w:p>
    <w:p w14:paraId="29C69820" w14:textId="77777777" w:rsidR="00DA14D8" w:rsidRPr="0024691F" w:rsidRDefault="00DA14D8" w:rsidP="00DA14D8">
      <w:pPr>
        <w:spacing w:after="120" w:line="276" w:lineRule="auto"/>
        <w:jc w:val="right"/>
        <w:rPr>
          <w:rFonts w:ascii="Arial" w:hAnsi="Arial" w:cs="Arial"/>
          <w:lang w:val="pl-PL"/>
        </w:rPr>
      </w:pPr>
    </w:p>
    <w:p w14:paraId="6D6B6273" w14:textId="77777777" w:rsidR="00C36B20" w:rsidRPr="0024691F" w:rsidRDefault="0001535D" w:rsidP="0001535D">
      <w:pPr>
        <w:spacing w:after="120" w:line="276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r w:rsidRPr="0024691F">
        <w:rPr>
          <w:rFonts w:ascii="Arial" w:hAnsi="Arial" w:cs="Arial"/>
          <w:b/>
          <w:bCs/>
          <w:sz w:val="28"/>
          <w:szCs w:val="28"/>
          <w:lang w:val="pl-PL"/>
        </w:rPr>
        <w:t xml:space="preserve">Poparcie dla transformacji energetycznej trwa, </w:t>
      </w:r>
    </w:p>
    <w:p w14:paraId="197CA73E" w14:textId="4BACD588" w:rsidR="000177B5" w:rsidRPr="0024691F" w:rsidRDefault="0001535D" w:rsidP="0001535D">
      <w:pPr>
        <w:spacing w:after="120" w:line="276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r w:rsidRPr="0024691F">
        <w:rPr>
          <w:rFonts w:ascii="Arial" w:hAnsi="Arial" w:cs="Arial"/>
          <w:b/>
          <w:bCs/>
          <w:sz w:val="28"/>
          <w:szCs w:val="28"/>
          <w:lang w:val="pl-PL"/>
        </w:rPr>
        <w:t xml:space="preserve">ale </w:t>
      </w:r>
      <w:r w:rsidR="00712900" w:rsidRPr="0024691F">
        <w:rPr>
          <w:rFonts w:ascii="Arial" w:hAnsi="Arial" w:cs="Arial"/>
          <w:b/>
          <w:bCs/>
          <w:sz w:val="28"/>
          <w:szCs w:val="28"/>
          <w:lang w:val="pl-PL"/>
        </w:rPr>
        <w:t xml:space="preserve">słabnie </w:t>
      </w:r>
      <w:r w:rsidRPr="0024691F">
        <w:rPr>
          <w:rFonts w:ascii="Arial" w:hAnsi="Arial" w:cs="Arial"/>
          <w:b/>
          <w:bCs/>
          <w:sz w:val="28"/>
          <w:szCs w:val="28"/>
          <w:lang w:val="pl-PL"/>
        </w:rPr>
        <w:t xml:space="preserve">osobiste zaangażowanie </w:t>
      </w:r>
      <w:r w:rsidR="00712900" w:rsidRPr="0024691F">
        <w:rPr>
          <w:rFonts w:ascii="Arial" w:hAnsi="Arial" w:cs="Arial"/>
          <w:b/>
          <w:bCs/>
          <w:sz w:val="28"/>
          <w:szCs w:val="28"/>
          <w:lang w:val="pl-PL"/>
        </w:rPr>
        <w:t>w jej wdrożenie</w:t>
      </w:r>
    </w:p>
    <w:p w14:paraId="673F7E91" w14:textId="77777777" w:rsidR="00C36B20" w:rsidRPr="0024691F" w:rsidRDefault="00C36B20" w:rsidP="0001535D">
      <w:pPr>
        <w:spacing w:after="120" w:line="276" w:lineRule="auto"/>
        <w:contextualSpacing/>
        <w:jc w:val="center"/>
        <w:rPr>
          <w:rFonts w:ascii="Arial" w:hAnsi="Arial" w:cs="Arial"/>
          <w:b/>
          <w:bCs/>
          <w:lang w:val="pl-PL"/>
        </w:rPr>
      </w:pPr>
    </w:p>
    <w:p w14:paraId="289173D5" w14:textId="62F3B2AA" w:rsidR="00FB064A" w:rsidRPr="0024691F" w:rsidRDefault="00D22B22" w:rsidP="00DA14D8">
      <w:pPr>
        <w:spacing w:after="120" w:line="276" w:lineRule="auto"/>
        <w:jc w:val="both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b/>
          <w:bCs/>
          <w:lang w:val="pl-PL"/>
        </w:rPr>
        <w:t xml:space="preserve">Czterech na pięciu badanych pracowników w Polsce </w:t>
      </w:r>
      <w:r w:rsidR="00A5663C" w:rsidRPr="0024691F">
        <w:rPr>
          <w:rFonts w:ascii="Arial" w:hAnsi="Arial" w:cs="Arial"/>
          <w:b/>
          <w:bCs/>
          <w:lang w:val="pl-PL"/>
        </w:rPr>
        <w:t>popiera</w:t>
      </w:r>
      <w:r w:rsidRPr="0024691F">
        <w:rPr>
          <w:rFonts w:ascii="Arial" w:hAnsi="Arial" w:cs="Arial"/>
          <w:b/>
          <w:bCs/>
          <w:lang w:val="pl-PL"/>
        </w:rPr>
        <w:t xml:space="preserve"> utrzymani</w:t>
      </w:r>
      <w:r w:rsidR="00A5663C" w:rsidRPr="0024691F">
        <w:rPr>
          <w:rFonts w:ascii="Arial" w:hAnsi="Arial" w:cs="Arial"/>
          <w:b/>
          <w:bCs/>
          <w:lang w:val="pl-PL"/>
        </w:rPr>
        <w:t>e</w:t>
      </w:r>
      <w:r w:rsidRPr="0024691F">
        <w:rPr>
          <w:rFonts w:ascii="Arial" w:hAnsi="Arial" w:cs="Arial"/>
          <w:b/>
          <w:bCs/>
          <w:lang w:val="pl-PL"/>
        </w:rPr>
        <w:t xml:space="preserve"> obecnego tempa </w:t>
      </w:r>
      <w:r w:rsidR="00A5663C" w:rsidRPr="0024691F">
        <w:rPr>
          <w:rFonts w:ascii="Arial" w:hAnsi="Arial" w:cs="Arial"/>
          <w:b/>
          <w:bCs/>
          <w:lang w:val="pl-PL"/>
        </w:rPr>
        <w:t xml:space="preserve">energetycznej </w:t>
      </w:r>
      <w:r w:rsidRPr="0024691F">
        <w:rPr>
          <w:rFonts w:ascii="Arial" w:hAnsi="Arial" w:cs="Arial"/>
          <w:b/>
          <w:bCs/>
          <w:lang w:val="pl-PL"/>
        </w:rPr>
        <w:t xml:space="preserve">transformacji </w:t>
      </w:r>
      <w:r w:rsidR="00A5663C" w:rsidRPr="0024691F">
        <w:rPr>
          <w:rFonts w:ascii="Arial" w:hAnsi="Arial" w:cs="Arial"/>
          <w:b/>
          <w:bCs/>
          <w:lang w:val="pl-PL"/>
        </w:rPr>
        <w:t>przemysłu</w:t>
      </w:r>
      <w:r w:rsidR="005F6856" w:rsidRPr="0024691F">
        <w:rPr>
          <w:rFonts w:ascii="Arial" w:hAnsi="Arial" w:cs="Arial"/>
          <w:b/>
          <w:bCs/>
          <w:lang w:val="pl-PL"/>
        </w:rPr>
        <w:t xml:space="preserve"> </w:t>
      </w:r>
      <w:r w:rsidR="00A5663C" w:rsidRPr="0024691F">
        <w:rPr>
          <w:rFonts w:ascii="Arial" w:hAnsi="Arial" w:cs="Arial"/>
          <w:b/>
          <w:bCs/>
          <w:lang w:val="pl-PL"/>
        </w:rPr>
        <w:t>lub</w:t>
      </w:r>
      <w:r w:rsidRPr="0024691F">
        <w:rPr>
          <w:rFonts w:ascii="Arial" w:hAnsi="Arial" w:cs="Arial"/>
          <w:b/>
          <w:bCs/>
          <w:lang w:val="pl-PL"/>
        </w:rPr>
        <w:t xml:space="preserve"> jej przyspieszeni</w:t>
      </w:r>
      <w:r w:rsidR="00A5663C" w:rsidRPr="0024691F">
        <w:rPr>
          <w:rFonts w:ascii="Arial" w:hAnsi="Arial" w:cs="Arial"/>
          <w:b/>
          <w:bCs/>
          <w:lang w:val="pl-PL"/>
        </w:rPr>
        <w:t>e</w:t>
      </w:r>
      <w:r w:rsidRPr="0024691F">
        <w:rPr>
          <w:rFonts w:ascii="Arial" w:hAnsi="Arial" w:cs="Arial"/>
          <w:b/>
          <w:bCs/>
          <w:lang w:val="pl-PL"/>
        </w:rPr>
        <w:t xml:space="preserve">. </w:t>
      </w:r>
      <w:r w:rsidR="00A5663C" w:rsidRPr="0024691F">
        <w:rPr>
          <w:rFonts w:ascii="Arial" w:hAnsi="Arial" w:cs="Arial"/>
          <w:b/>
          <w:bCs/>
          <w:lang w:val="pl-PL"/>
        </w:rPr>
        <w:t>Jednocześnie odsetek</w:t>
      </w:r>
      <w:r w:rsidRPr="0024691F">
        <w:rPr>
          <w:rFonts w:ascii="Arial" w:hAnsi="Arial" w:cs="Arial"/>
          <w:b/>
          <w:bCs/>
          <w:lang w:val="pl-PL"/>
        </w:rPr>
        <w:t xml:space="preserve"> osób deklarujących dużą gotowość do osobistego wspierania zmian spadł w ciągu roku z 42 do 37</w:t>
      </w:r>
      <w:r w:rsidR="0093259B" w:rsidRPr="0024691F">
        <w:rPr>
          <w:rFonts w:ascii="Arial" w:hAnsi="Arial" w:cs="Arial"/>
          <w:b/>
          <w:bCs/>
          <w:lang w:val="pl-PL"/>
        </w:rPr>
        <w:t> </w:t>
      </w:r>
      <w:r w:rsidRPr="0024691F">
        <w:rPr>
          <w:rFonts w:ascii="Arial" w:hAnsi="Arial" w:cs="Arial"/>
          <w:b/>
          <w:bCs/>
          <w:lang w:val="pl-PL"/>
        </w:rPr>
        <w:t>proc. Tak wynika z badania Wittenberg Cent</w:t>
      </w:r>
      <w:r w:rsidR="00F55FE8" w:rsidRPr="0024691F">
        <w:rPr>
          <w:rFonts w:ascii="Arial" w:hAnsi="Arial" w:cs="Arial"/>
          <w:b/>
          <w:bCs/>
          <w:lang w:val="pl-PL"/>
        </w:rPr>
        <w:t>er</w:t>
      </w:r>
      <w:r w:rsidRPr="0024691F">
        <w:rPr>
          <w:rFonts w:ascii="Arial" w:hAnsi="Arial" w:cs="Arial"/>
          <w:b/>
          <w:bCs/>
          <w:lang w:val="pl-PL"/>
        </w:rPr>
        <w:t xml:space="preserve"> for Global </w:t>
      </w:r>
      <w:proofErr w:type="spellStart"/>
      <w:r w:rsidRPr="0024691F">
        <w:rPr>
          <w:rFonts w:ascii="Arial" w:hAnsi="Arial" w:cs="Arial"/>
          <w:b/>
          <w:bCs/>
          <w:lang w:val="pl-PL"/>
        </w:rPr>
        <w:t>Ethics</w:t>
      </w:r>
      <w:proofErr w:type="spellEnd"/>
      <w:r w:rsidRPr="0024691F">
        <w:rPr>
          <w:rFonts w:ascii="Arial" w:hAnsi="Arial" w:cs="Arial"/>
          <w:b/>
          <w:bCs/>
          <w:lang w:val="pl-PL"/>
        </w:rPr>
        <w:t xml:space="preserve"> (WCGE), przeprowadzonego</w:t>
      </w:r>
      <w:r w:rsidR="00F55FE8" w:rsidRPr="0024691F">
        <w:rPr>
          <w:rFonts w:ascii="Arial" w:hAnsi="Arial" w:cs="Arial"/>
          <w:b/>
          <w:bCs/>
          <w:lang w:val="pl-PL"/>
        </w:rPr>
        <w:t xml:space="preserve"> w Polsce, Niemczech i we Francji</w:t>
      </w:r>
      <w:r w:rsidRPr="0024691F">
        <w:rPr>
          <w:rFonts w:ascii="Arial" w:hAnsi="Arial" w:cs="Arial"/>
          <w:b/>
          <w:bCs/>
          <w:lang w:val="pl-PL"/>
        </w:rPr>
        <w:t xml:space="preserve"> w czerwcu 2026 r. przy wsparciu</w:t>
      </w:r>
      <w:r w:rsidR="00595512" w:rsidRPr="0024691F">
        <w:rPr>
          <w:rFonts w:ascii="Arial" w:hAnsi="Arial" w:cs="Arial"/>
          <w:b/>
          <w:bCs/>
          <w:lang w:val="pl-PL"/>
        </w:rPr>
        <w:t xml:space="preserve"> Fundacji </w:t>
      </w:r>
      <w:r w:rsidRPr="0024691F">
        <w:rPr>
          <w:rFonts w:ascii="Arial" w:hAnsi="Arial" w:cs="Arial"/>
          <w:b/>
          <w:bCs/>
          <w:lang w:val="pl-PL"/>
        </w:rPr>
        <w:t>E.ON</w:t>
      </w:r>
      <w:r w:rsidR="00F55FE8" w:rsidRPr="0024691F">
        <w:rPr>
          <w:rFonts w:ascii="Arial" w:hAnsi="Arial" w:cs="Arial"/>
          <w:b/>
          <w:bCs/>
          <w:lang w:val="pl-PL"/>
        </w:rPr>
        <w:t>.</w:t>
      </w:r>
    </w:p>
    <w:p w14:paraId="3F1BF734" w14:textId="7E35B5C0" w:rsidR="00122A40" w:rsidRPr="0024691F" w:rsidRDefault="00A5663C" w:rsidP="00122A40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t xml:space="preserve">Polscy pracownicy patrzą na gospodarcze skutki transformacji z większym optymizmem niż na jej wpływ na własną sytuację zawodową. </w:t>
      </w:r>
      <w:r w:rsidR="00FB064A" w:rsidRPr="0024691F">
        <w:rPr>
          <w:rFonts w:ascii="Arial" w:hAnsi="Arial" w:cs="Arial"/>
          <w:lang w:val="pl-PL"/>
        </w:rPr>
        <w:t xml:space="preserve">Od </w:t>
      </w:r>
      <w:r w:rsidR="00122A40" w:rsidRPr="0024691F">
        <w:rPr>
          <w:rFonts w:ascii="Arial" w:hAnsi="Arial" w:cs="Arial"/>
          <w:lang w:val="pl-PL"/>
        </w:rPr>
        <w:t xml:space="preserve">rządu </w:t>
      </w:r>
      <w:r w:rsidRPr="0024691F">
        <w:rPr>
          <w:rFonts w:ascii="Arial" w:hAnsi="Arial" w:cs="Arial"/>
          <w:lang w:val="pl-PL"/>
        </w:rPr>
        <w:t xml:space="preserve">oczekują przede wszystkim </w:t>
      </w:r>
      <w:r w:rsidR="00122A40" w:rsidRPr="0024691F">
        <w:rPr>
          <w:rFonts w:ascii="Arial" w:hAnsi="Arial" w:cs="Arial"/>
          <w:lang w:val="pl-PL"/>
        </w:rPr>
        <w:t>niższ</w:t>
      </w:r>
      <w:r w:rsidRPr="0024691F">
        <w:rPr>
          <w:rFonts w:ascii="Arial" w:hAnsi="Arial" w:cs="Arial"/>
          <w:lang w:val="pl-PL"/>
        </w:rPr>
        <w:t>ych</w:t>
      </w:r>
      <w:r w:rsidR="00122A40" w:rsidRPr="0024691F">
        <w:rPr>
          <w:rFonts w:ascii="Arial" w:hAnsi="Arial" w:cs="Arial"/>
          <w:lang w:val="pl-PL"/>
        </w:rPr>
        <w:t xml:space="preserve"> cen energii dla przemysłu i ochron</w:t>
      </w:r>
      <w:r w:rsidRPr="0024691F">
        <w:rPr>
          <w:rFonts w:ascii="Arial" w:hAnsi="Arial" w:cs="Arial"/>
          <w:lang w:val="pl-PL"/>
        </w:rPr>
        <w:t>y</w:t>
      </w:r>
      <w:r w:rsidR="00122A40" w:rsidRPr="0024691F">
        <w:rPr>
          <w:rFonts w:ascii="Arial" w:hAnsi="Arial" w:cs="Arial"/>
          <w:lang w:val="pl-PL"/>
        </w:rPr>
        <w:t xml:space="preserve"> miejsc pracy.</w:t>
      </w:r>
    </w:p>
    <w:p w14:paraId="2EE76653" w14:textId="77777777" w:rsidR="00122A40" w:rsidRPr="0024691F" w:rsidRDefault="00122A40" w:rsidP="00122A40">
      <w:pPr>
        <w:spacing w:after="120" w:line="276" w:lineRule="auto"/>
        <w:jc w:val="both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b/>
          <w:bCs/>
          <w:lang w:val="pl-PL"/>
        </w:rPr>
        <w:t>Tempo zmian: utrzymać lub przyspieszyć</w:t>
      </w:r>
    </w:p>
    <w:p w14:paraId="7E4D4F39" w14:textId="74D5A27D" w:rsidR="00122A40" w:rsidRPr="0024691F" w:rsidRDefault="00FB064A" w:rsidP="00122A40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t xml:space="preserve">Aż 81 proc. badanych </w:t>
      </w:r>
      <w:r w:rsidR="00B20F4D" w:rsidRPr="0024691F">
        <w:rPr>
          <w:rFonts w:ascii="Arial" w:hAnsi="Arial" w:cs="Arial"/>
          <w:lang w:val="pl-PL"/>
        </w:rPr>
        <w:t>oczekuje</w:t>
      </w:r>
      <w:r w:rsidRPr="0024691F">
        <w:rPr>
          <w:rFonts w:ascii="Arial" w:hAnsi="Arial" w:cs="Arial"/>
          <w:lang w:val="pl-PL"/>
        </w:rPr>
        <w:t xml:space="preserve"> utrzymania obecnego tempa transformacji przemysłu lub jej przyspieszenia. </w:t>
      </w:r>
      <w:r w:rsidR="00122A40" w:rsidRPr="0024691F">
        <w:rPr>
          <w:rFonts w:ascii="Arial" w:hAnsi="Arial" w:cs="Arial"/>
          <w:lang w:val="pl-PL"/>
        </w:rPr>
        <w:t xml:space="preserve">W Polsce 40 proc. badanych chce szybszej transformacji przemysłu, 41 proc. uważa obecne tempo za właściwe, a 18 proc. wolałoby je spowolnić. W Niemczech i Francji </w:t>
      </w:r>
      <w:r w:rsidR="00B20F4D" w:rsidRPr="0024691F">
        <w:rPr>
          <w:rFonts w:ascii="Arial" w:hAnsi="Arial" w:cs="Arial"/>
          <w:lang w:val="pl-PL"/>
        </w:rPr>
        <w:t xml:space="preserve">za </w:t>
      </w:r>
      <w:r w:rsidR="00122A40" w:rsidRPr="0024691F">
        <w:rPr>
          <w:rFonts w:ascii="Arial" w:hAnsi="Arial" w:cs="Arial"/>
          <w:lang w:val="pl-PL"/>
        </w:rPr>
        <w:t>przyspieszeni</w:t>
      </w:r>
      <w:r w:rsidR="00B20F4D" w:rsidRPr="0024691F">
        <w:rPr>
          <w:rFonts w:ascii="Arial" w:hAnsi="Arial" w:cs="Arial"/>
          <w:lang w:val="pl-PL"/>
        </w:rPr>
        <w:t>em</w:t>
      </w:r>
      <w:r w:rsidR="00122A40" w:rsidRPr="0024691F">
        <w:rPr>
          <w:rFonts w:ascii="Arial" w:hAnsi="Arial" w:cs="Arial"/>
          <w:lang w:val="pl-PL"/>
        </w:rPr>
        <w:t xml:space="preserve"> </w:t>
      </w:r>
      <w:r w:rsidR="00B20F4D" w:rsidRPr="0024691F">
        <w:rPr>
          <w:rFonts w:ascii="Arial" w:hAnsi="Arial" w:cs="Arial"/>
          <w:lang w:val="pl-PL"/>
        </w:rPr>
        <w:t xml:space="preserve">opowiada się </w:t>
      </w:r>
      <w:r w:rsidR="00122A40" w:rsidRPr="0024691F">
        <w:rPr>
          <w:rFonts w:ascii="Arial" w:hAnsi="Arial" w:cs="Arial"/>
          <w:lang w:val="pl-PL"/>
        </w:rPr>
        <w:t>odpowiednio 53 i 54 proc. pracowników.</w:t>
      </w:r>
    </w:p>
    <w:p w14:paraId="16A0DAC8" w14:textId="641868F6" w:rsidR="00164278" w:rsidRPr="0024691F" w:rsidRDefault="00DA2182">
      <w:pPr>
        <w:pStyle w:val="Normalny1"/>
        <w:spacing w:after="120" w:line="276" w:lineRule="auto"/>
        <w:jc w:val="both"/>
        <w:rPr>
          <w:rFonts w:ascii="Arial" w:hAnsi="Arial" w:cs="Arial"/>
        </w:rPr>
      </w:pPr>
      <w:r w:rsidRPr="0024691F">
        <w:rPr>
          <w:rFonts w:ascii="Arial" w:hAnsi="Arial" w:cs="Arial"/>
        </w:rPr>
        <w:t xml:space="preserve">Klimat i środowisko zajmują piąte miejsce wśród najpilniejszych problemów społecznych wskazywanych przez </w:t>
      </w:r>
      <w:r w:rsidR="001D6B13" w:rsidRPr="0024691F">
        <w:rPr>
          <w:rFonts w:ascii="Arial" w:hAnsi="Arial" w:cs="Arial"/>
        </w:rPr>
        <w:t xml:space="preserve">badanych </w:t>
      </w:r>
      <w:r w:rsidRPr="0024691F">
        <w:rPr>
          <w:rFonts w:ascii="Arial" w:hAnsi="Arial" w:cs="Arial"/>
        </w:rPr>
        <w:t>pracowników w Polsce (31 proc.). Wyżej postrzegają oni bezpieczeństwo i obronność (46 proc.), ubóstwo i nierówności (43 proc.), migracje (35 proc.) oraz kwestie demokracji i</w:t>
      </w:r>
      <w:r w:rsidR="00376177" w:rsidRPr="0024691F">
        <w:rPr>
          <w:rFonts w:ascii="Arial" w:hAnsi="Arial" w:cs="Arial"/>
        </w:rPr>
        <w:t> </w:t>
      </w:r>
      <w:r w:rsidRPr="0024691F">
        <w:rPr>
          <w:rFonts w:ascii="Arial" w:hAnsi="Arial" w:cs="Arial"/>
        </w:rPr>
        <w:t>praworządności (33 proc.). Pytani, jakie priorytety powinien przyjąć rząd w kwestii przemysłu, badani najczęściej wskazują niższe ceny energii dla tego sektora (47 proc.), ochronę miejsc pracy (45 proc.) i</w:t>
      </w:r>
      <w:r w:rsidR="00376177" w:rsidRPr="0024691F">
        <w:rPr>
          <w:rFonts w:ascii="Arial" w:hAnsi="Arial" w:cs="Arial"/>
        </w:rPr>
        <w:t> </w:t>
      </w:r>
      <w:r w:rsidRPr="0024691F">
        <w:rPr>
          <w:rFonts w:ascii="Arial" w:hAnsi="Arial" w:cs="Arial"/>
        </w:rPr>
        <w:t>ograniczenie biurokracji (44 proc.).</w:t>
      </w:r>
    </w:p>
    <w:p w14:paraId="50D8C42C" w14:textId="77777777" w:rsidR="00122A40" w:rsidRPr="0024691F" w:rsidRDefault="00122A40" w:rsidP="00122A40">
      <w:pPr>
        <w:spacing w:after="120" w:line="276" w:lineRule="auto"/>
        <w:jc w:val="both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b/>
          <w:bCs/>
          <w:lang w:val="pl-PL"/>
        </w:rPr>
        <w:t>Gospodarka budzi więcej nadziei niż własna praca</w:t>
      </w:r>
    </w:p>
    <w:p w14:paraId="26EA9BC9" w14:textId="12315B11" w:rsidR="00122A40" w:rsidRPr="0024691F" w:rsidRDefault="00122A40" w:rsidP="00122A40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t>Pozytywnego wpływu transformacji na polską gospodarkę spodziewa się 38 proc. badanych, a</w:t>
      </w:r>
      <w:r w:rsidR="00376177" w:rsidRPr="0024691F">
        <w:rPr>
          <w:rFonts w:ascii="Arial" w:hAnsi="Arial" w:cs="Arial"/>
          <w:lang w:val="pl-PL"/>
        </w:rPr>
        <w:t> </w:t>
      </w:r>
      <w:r w:rsidRPr="0024691F">
        <w:rPr>
          <w:rFonts w:ascii="Arial" w:hAnsi="Arial" w:cs="Arial"/>
          <w:lang w:val="pl-PL"/>
        </w:rPr>
        <w:t xml:space="preserve">negatywnego </w:t>
      </w:r>
      <w:r w:rsidR="00F55FE8" w:rsidRPr="0024691F">
        <w:rPr>
          <w:rFonts w:ascii="Arial" w:hAnsi="Arial" w:cs="Arial"/>
          <w:lang w:val="pl-PL"/>
        </w:rPr>
        <w:t xml:space="preserve">–  </w:t>
      </w:r>
      <w:r w:rsidRPr="0024691F">
        <w:rPr>
          <w:rFonts w:ascii="Arial" w:hAnsi="Arial" w:cs="Arial"/>
          <w:lang w:val="pl-PL"/>
        </w:rPr>
        <w:t xml:space="preserve">22 proc. To najwyższy </w:t>
      </w:r>
      <w:r w:rsidR="005052FF" w:rsidRPr="0024691F">
        <w:rPr>
          <w:rFonts w:ascii="Arial" w:hAnsi="Arial" w:cs="Arial"/>
          <w:lang w:val="pl-PL"/>
        </w:rPr>
        <w:t>wśród trzech krajów odsetek osób oczekujących pozytywnego wpływu transformacji na gospodarkę</w:t>
      </w:r>
      <w:r w:rsidRPr="0024691F">
        <w:rPr>
          <w:rFonts w:ascii="Arial" w:hAnsi="Arial" w:cs="Arial"/>
          <w:lang w:val="pl-PL"/>
        </w:rPr>
        <w:t>. Zarazem odsetek osób oczekujących korzystnego wpływu na własną sytuację zawodową spadł z 45 do 41 proc.</w:t>
      </w:r>
    </w:p>
    <w:p w14:paraId="116732A8" w14:textId="0FD50F9C" w:rsidR="00122A40" w:rsidRPr="0024691F" w:rsidRDefault="00FB064A" w:rsidP="00122A40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t>45 proc. badanych nie spodziewa się ani pozytywnego, ani negatywnego wpływu transformacji na swoją pracę</w:t>
      </w:r>
      <w:r w:rsidR="00122A40" w:rsidRPr="0024691F">
        <w:rPr>
          <w:rFonts w:ascii="Arial" w:hAnsi="Arial" w:cs="Arial"/>
          <w:lang w:val="pl-PL"/>
        </w:rPr>
        <w:t xml:space="preserve">. </w:t>
      </w:r>
      <w:r w:rsidRPr="0024691F">
        <w:rPr>
          <w:rFonts w:ascii="Arial" w:hAnsi="Arial" w:cs="Arial"/>
          <w:lang w:val="pl-PL"/>
        </w:rPr>
        <w:t xml:space="preserve">Rok wcześniej taką odpowiedź wskazało 40 proc. </w:t>
      </w:r>
      <w:r w:rsidR="00122A40" w:rsidRPr="0024691F">
        <w:rPr>
          <w:rFonts w:ascii="Arial" w:hAnsi="Arial" w:cs="Arial"/>
          <w:lang w:val="pl-PL"/>
        </w:rPr>
        <w:t>Odsetek ocen negatywnych pozostał na podobnym poziomie: 14 proc. wobec 15 proc. w</w:t>
      </w:r>
      <w:r w:rsidR="00A4659B" w:rsidRPr="0024691F">
        <w:rPr>
          <w:rFonts w:ascii="Arial" w:hAnsi="Arial" w:cs="Arial"/>
          <w:lang w:val="pl-PL"/>
        </w:rPr>
        <w:t> </w:t>
      </w:r>
      <w:r w:rsidR="00122A40" w:rsidRPr="0024691F">
        <w:rPr>
          <w:rFonts w:ascii="Arial" w:hAnsi="Arial" w:cs="Arial"/>
          <w:lang w:val="pl-PL"/>
        </w:rPr>
        <w:t>2025 r.</w:t>
      </w:r>
    </w:p>
    <w:p w14:paraId="1CEB20EC" w14:textId="18F9A42E" w:rsidR="004256DD" w:rsidRPr="0024691F" w:rsidRDefault="004256DD" w:rsidP="004256DD">
      <w:pPr>
        <w:spacing w:after="120" w:line="276" w:lineRule="auto"/>
        <w:jc w:val="both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lang w:val="pl-PL"/>
        </w:rPr>
        <w:t xml:space="preserve">– </w:t>
      </w:r>
      <w:r w:rsidRPr="0024691F">
        <w:rPr>
          <w:rFonts w:ascii="Arial" w:hAnsi="Arial" w:cs="Arial"/>
          <w:i/>
          <w:iCs/>
          <w:lang w:val="pl-PL"/>
        </w:rPr>
        <w:t>Rośnie grupa pracowników, którzy nie widzą jeszcze ani korzyści, ani zagrożeń wynikających z</w:t>
      </w:r>
      <w:r w:rsidR="00D344F7" w:rsidRPr="0024691F">
        <w:rPr>
          <w:rFonts w:ascii="Arial" w:hAnsi="Arial" w:cs="Arial"/>
          <w:i/>
          <w:iCs/>
          <w:lang w:val="pl-PL"/>
        </w:rPr>
        <w:t> </w:t>
      </w:r>
      <w:r w:rsidRPr="0024691F">
        <w:rPr>
          <w:rFonts w:ascii="Arial" w:hAnsi="Arial" w:cs="Arial"/>
          <w:i/>
          <w:iCs/>
          <w:lang w:val="pl-PL"/>
        </w:rPr>
        <w:t xml:space="preserve">transformacji dla własnej pracy. To z nimi warto dziś rozmawiać konkretnie: o kwalifikacjach, cenach energii dla przemysłu i uczciwym podziale </w:t>
      </w:r>
      <w:r w:rsidR="00C72D3D" w:rsidRPr="0024691F">
        <w:rPr>
          <w:rFonts w:ascii="Arial" w:hAnsi="Arial" w:cs="Arial"/>
          <w:i/>
          <w:iCs/>
          <w:lang w:val="pl-PL"/>
        </w:rPr>
        <w:t xml:space="preserve">jej </w:t>
      </w:r>
      <w:r w:rsidRPr="0024691F">
        <w:rPr>
          <w:rFonts w:ascii="Arial" w:hAnsi="Arial" w:cs="Arial"/>
          <w:i/>
          <w:iCs/>
          <w:lang w:val="pl-PL"/>
        </w:rPr>
        <w:t xml:space="preserve">kosztów. Bez wiarygodnego planu oraz udziału państwa </w:t>
      </w:r>
      <w:r w:rsidR="00DE32C8" w:rsidRPr="0024691F">
        <w:rPr>
          <w:rFonts w:ascii="Arial" w:hAnsi="Arial" w:cs="Arial"/>
          <w:i/>
          <w:iCs/>
          <w:lang w:val="pl-PL"/>
        </w:rPr>
        <w:t xml:space="preserve">oraz </w:t>
      </w:r>
      <w:r w:rsidRPr="0024691F">
        <w:rPr>
          <w:rFonts w:ascii="Arial" w:hAnsi="Arial" w:cs="Arial"/>
          <w:i/>
          <w:iCs/>
          <w:lang w:val="pl-PL"/>
        </w:rPr>
        <w:t>firm w tym wysiłku, poparcie dla tempa transformacji nie będzie przekładać się na osobiste zaangażowanie</w:t>
      </w:r>
      <w:r w:rsidRPr="0024691F">
        <w:rPr>
          <w:rFonts w:ascii="Arial" w:hAnsi="Arial" w:cs="Arial"/>
          <w:lang w:val="pl-PL"/>
        </w:rPr>
        <w:t xml:space="preserve"> – komentuje wyniki badań </w:t>
      </w:r>
      <w:r w:rsidRPr="0024691F">
        <w:rPr>
          <w:rFonts w:ascii="Arial" w:hAnsi="Arial" w:cs="Arial"/>
          <w:b/>
          <w:bCs/>
          <w:lang w:val="pl-PL"/>
        </w:rPr>
        <w:t xml:space="preserve">Andrzej Modzelewski, </w:t>
      </w:r>
      <w:proofErr w:type="spellStart"/>
      <w:r w:rsidRPr="0024691F">
        <w:rPr>
          <w:rFonts w:ascii="Arial" w:hAnsi="Arial" w:cs="Arial"/>
          <w:b/>
          <w:bCs/>
        </w:rPr>
        <w:t>prezes</w:t>
      </w:r>
      <w:proofErr w:type="spellEnd"/>
      <w:r w:rsidRPr="0024691F">
        <w:rPr>
          <w:rFonts w:ascii="Arial" w:hAnsi="Arial" w:cs="Arial"/>
          <w:b/>
          <w:bCs/>
        </w:rPr>
        <w:t xml:space="preserve"> </w:t>
      </w:r>
      <w:proofErr w:type="spellStart"/>
      <w:r w:rsidRPr="0024691F">
        <w:rPr>
          <w:rFonts w:ascii="Arial" w:hAnsi="Arial" w:cs="Arial"/>
          <w:b/>
          <w:bCs/>
        </w:rPr>
        <w:t>zarządu</w:t>
      </w:r>
      <w:proofErr w:type="spellEnd"/>
      <w:r w:rsidRPr="0024691F">
        <w:rPr>
          <w:rFonts w:ascii="Arial" w:hAnsi="Arial" w:cs="Arial"/>
          <w:b/>
          <w:bCs/>
        </w:rPr>
        <w:t xml:space="preserve"> E.ON Polska i</w:t>
      </w:r>
      <w:r w:rsidR="00D344F7" w:rsidRPr="0024691F">
        <w:rPr>
          <w:rFonts w:ascii="Arial" w:hAnsi="Arial" w:cs="Arial"/>
          <w:b/>
          <w:bCs/>
        </w:rPr>
        <w:t> </w:t>
      </w:r>
      <w:proofErr w:type="spellStart"/>
      <w:r w:rsidRPr="0024691F">
        <w:rPr>
          <w:rFonts w:ascii="Arial" w:hAnsi="Arial" w:cs="Arial"/>
          <w:b/>
          <w:bCs/>
        </w:rPr>
        <w:t>Fundacji</w:t>
      </w:r>
      <w:proofErr w:type="spellEnd"/>
      <w:r w:rsidRPr="0024691F">
        <w:rPr>
          <w:rFonts w:ascii="Arial" w:hAnsi="Arial" w:cs="Arial"/>
          <w:b/>
          <w:bCs/>
        </w:rPr>
        <w:t xml:space="preserve"> E.ON w </w:t>
      </w:r>
      <w:proofErr w:type="spellStart"/>
      <w:r w:rsidRPr="0024691F">
        <w:rPr>
          <w:rFonts w:ascii="Arial" w:hAnsi="Arial" w:cs="Arial"/>
          <w:b/>
          <w:bCs/>
        </w:rPr>
        <w:t>Polsce</w:t>
      </w:r>
      <w:proofErr w:type="spellEnd"/>
      <w:r w:rsidRPr="0024691F">
        <w:rPr>
          <w:rFonts w:ascii="Arial" w:hAnsi="Arial" w:cs="Arial"/>
          <w:b/>
          <w:bCs/>
        </w:rPr>
        <w:t>.</w:t>
      </w:r>
    </w:p>
    <w:p w14:paraId="3F0F1931" w14:textId="2641FFEA" w:rsidR="00122A40" w:rsidRPr="0024691F" w:rsidRDefault="00122A40" w:rsidP="00122A40">
      <w:pPr>
        <w:spacing w:after="120" w:line="276" w:lineRule="auto"/>
        <w:jc w:val="both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b/>
          <w:bCs/>
          <w:lang w:val="pl-PL"/>
        </w:rPr>
        <w:t xml:space="preserve">Mniej </w:t>
      </w:r>
      <w:r w:rsidR="00C1557F" w:rsidRPr="0024691F">
        <w:rPr>
          <w:rFonts w:ascii="Arial" w:hAnsi="Arial" w:cs="Arial"/>
          <w:b/>
          <w:bCs/>
          <w:lang w:val="pl-PL"/>
        </w:rPr>
        <w:t xml:space="preserve">gotowych </w:t>
      </w:r>
      <w:r w:rsidRPr="0024691F">
        <w:rPr>
          <w:rFonts w:ascii="Arial" w:hAnsi="Arial" w:cs="Arial"/>
          <w:b/>
          <w:bCs/>
          <w:lang w:val="pl-PL"/>
        </w:rPr>
        <w:t xml:space="preserve">do </w:t>
      </w:r>
      <w:r w:rsidR="00C1557F" w:rsidRPr="0024691F">
        <w:rPr>
          <w:rFonts w:ascii="Arial" w:hAnsi="Arial" w:cs="Arial"/>
          <w:b/>
          <w:bCs/>
          <w:lang w:val="pl-PL"/>
        </w:rPr>
        <w:t>zaangażowania</w:t>
      </w:r>
      <w:r w:rsidRPr="0024691F">
        <w:rPr>
          <w:rFonts w:ascii="Arial" w:hAnsi="Arial" w:cs="Arial"/>
          <w:b/>
          <w:bCs/>
          <w:lang w:val="pl-PL"/>
        </w:rPr>
        <w:t xml:space="preserve">, więcej </w:t>
      </w:r>
      <w:r w:rsidR="00C1557F" w:rsidRPr="0024691F">
        <w:rPr>
          <w:rFonts w:ascii="Arial" w:hAnsi="Arial" w:cs="Arial"/>
          <w:b/>
          <w:bCs/>
          <w:lang w:val="pl-PL"/>
        </w:rPr>
        <w:t>otwartych na nowe</w:t>
      </w:r>
      <w:r w:rsidRPr="0024691F">
        <w:rPr>
          <w:rFonts w:ascii="Arial" w:hAnsi="Arial" w:cs="Arial"/>
          <w:b/>
          <w:bCs/>
          <w:lang w:val="pl-PL"/>
        </w:rPr>
        <w:t xml:space="preserve"> kwalifikacj</w:t>
      </w:r>
      <w:r w:rsidR="00C1557F" w:rsidRPr="0024691F">
        <w:rPr>
          <w:rFonts w:ascii="Arial" w:hAnsi="Arial" w:cs="Arial"/>
          <w:b/>
          <w:bCs/>
          <w:lang w:val="pl-PL"/>
        </w:rPr>
        <w:t>e</w:t>
      </w:r>
    </w:p>
    <w:p w14:paraId="4146558D" w14:textId="58C93CD5" w:rsidR="00122A40" w:rsidRPr="0024691F" w:rsidRDefault="00C1557F" w:rsidP="00122A40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lastRenderedPageBreak/>
        <w:t>Odsetek osób deklarujących dużą gotowość do osobistego zaangażowania spadł z 42 do 37 proc</w:t>
      </w:r>
      <w:r w:rsidR="0093259B" w:rsidRPr="0024691F">
        <w:rPr>
          <w:rFonts w:ascii="Arial" w:hAnsi="Arial" w:cs="Arial"/>
          <w:lang w:val="pl-PL"/>
        </w:rPr>
        <w:t>.</w:t>
      </w:r>
      <w:r w:rsidRPr="0024691F">
        <w:rPr>
          <w:rFonts w:ascii="Arial" w:hAnsi="Arial" w:cs="Arial"/>
          <w:lang w:val="pl-PL"/>
        </w:rPr>
        <w:t xml:space="preserve"> (o</w:t>
      </w:r>
      <w:r w:rsidR="00376177" w:rsidRPr="0024691F">
        <w:rPr>
          <w:rFonts w:ascii="Arial" w:hAnsi="Arial" w:cs="Arial"/>
          <w:lang w:val="pl-PL"/>
        </w:rPr>
        <w:t> </w:t>
      </w:r>
      <w:r w:rsidR="00122A40" w:rsidRPr="0024691F">
        <w:rPr>
          <w:rFonts w:ascii="Arial" w:hAnsi="Arial" w:cs="Arial"/>
          <w:lang w:val="pl-PL"/>
        </w:rPr>
        <w:t>5</w:t>
      </w:r>
      <w:r w:rsidR="00376177" w:rsidRPr="0024691F">
        <w:rPr>
          <w:rFonts w:ascii="Arial" w:hAnsi="Arial" w:cs="Arial"/>
          <w:lang w:val="pl-PL"/>
        </w:rPr>
        <w:t> </w:t>
      </w:r>
      <w:r w:rsidR="00122A40" w:rsidRPr="0024691F">
        <w:rPr>
          <w:rFonts w:ascii="Arial" w:hAnsi="Arial" w:cs="Arial"/>
          <w:lang w:val="pl-PL"/>
        </w:rPr>
        <w:t>pkt proc. w ciągu roku</w:t>
      </w:r>
      <w:r w:rsidRPr="0024691F">
        <w:rPr>
          <w:rFonts w:ascii="Arial" w:hAnsi="Arial" w:cs="Arial"/>
          <w:lang w:val="pl-PL"/>
        </w:rPr>
        <w:t>)</w:t>
      </w:r>
      <w:r w:rsidR="00122A40" w:rsidRPr="0024691F">
        <w:rPr>
          <w:rFonts w:ascii="Arial" w:hAnsi="Arial" w:cs="Arial"/>
          <w:lang w:val="pl-PL"/>
        </w:rPr>
        <w:t>. Rośnie też sceptycyzm w</w:t>
      </w:r>
      <w:r w:rsidR="00F55FE8" w:rsidRPr="0024691F">
        <w:rPr>
          <w:rFonts w:ascii="Arial" w:hAnsi="Arial" w:cs="Arial"/>
          <w:lang w:val="pl-PL"/>
        </w:rPr>
        <w:t>zględem</w:t>
      </w:r>
      <w:r w:rsidR="00122A40" w:rsidRPr="0024691F">
        <w:rPr>
          <w:rFonts w:ascii="Arial" w:hAnsi="Arial" w:cs="Arial"/>
          <w:lang w:val="pl-PL"/>
        </w:rPr>
        <w:t xml:space="preserve"> </w:t>
      </w:r>
      <w:r w:rsidR="00A4659B" w:rsidRPr="0024691F">
        <w:rPr>
          <w:rFonts w:ascii="Arial" w:hAnsi="Arial" w:cs="Arial"/>
          <w:lang w:val="pl-PL"/>
        </w:rPr>
        <w:t xml:space="preserve">ogólnego </w:t>
      </w:r>
      <w:r w:rsidR="00122A40" w:rsidRPr="0024691F">
        <w:rPr>
          <w:rFonts w:ascii="Arial" w:hAnsi="Arial" w:cs="Arial"/>
          <w:lang w:val="pl-PL"/>
        </w:rPr>
        <w:t xml:space="preserve">zaangażowania: 42 proc. badanych nisko ocenia gotowość </w:t>
      </w:r>
      <w:r w:rsidR="00A4659B" w:rsidRPr="0024691F">
        <w:rPr>
          <w:rFonts w:ascii="Arial" w:hAnsi="Arial" w:cs="Arial"/>
          <w:lang w:val="pl-PL"/>
        </w:rPr>
        <w:t xml:space="preserve">innych </w:t>
      </w:r>
      <w:r w:rsidR="00122A40" w:rsidRPr="0024691F">
        <w:rPr>
          <w:rFonts w:ascii="Arial" w:hAnsi="Arial" w:cs="Arial"/>
          <w:lang w:val="pl-PL"/>
        </w:rPr>
        <w:t>osób do wspierania zmian</w:t>
      </w:r>
      <w:r w:rsidR="00F55FE8" w:rsidRPr="0024691F">
        <w:rPr>
          <w:rFonts w:ascii="Arial" w:hAnsi="Arial" w:cs="Arial"/>
          <w:lang w:val="pl-PL"/>
        </w:rPr>
        <w:t xml:space="preserve"> – </w:t>
      </w:r>
      <w:r w:rsidR="00122A40" w:rsidRPr="0024691F">
        <w:rPr>
          <w:rFonts w:ascii="Arial" w:hAnsi="Arial" w:cs="Arial"/>
          <w:lang w:val="pl-PL"/>
        </w:rPr>
        <w:t>wobec 36 proc. rok wcześniej.</w:t>
      </w:r>
    </w:p>
    <w:p w14:paraId="424CD984" w14:textId="33B48231" w:rsidR="00122A40" w:rsidRPr="0024691F" w:rsidRDefault="00C1557F" w:rsidP="00122A40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t>Inaczej wyglądają odpowiedzi dotyczące konkretnych zmian w życiu zawodowym. 44 proc. badanych</w:t>
      </w:r>
      <w:r w:rsidRPr="0024691F" w:rsidDel="00C1557F">
        <w:rPr>
          <w:rFonts w:ascii="Arial" w:hAnsi="Arial" w:cs="Arial"/>
          <w:lang w:val="pl-PL"/>
        </w:rPr>
        <w:t xml:space="preserve"> </w:t>
      </w:r>
      <w:r w:rsidRPr="0024691F">
        <w:rPr>
          <w:rFonts w:ascii="Arial" w:hAnsi="Arial" w:cs="Arial"/>
          <w:lang w:val="pl-PL"/>
        </w:rPr>
        <w:t>byłoby</w:t>
      </w:r>
      <w:r w:rsidR="00122A40" w:rsidRPr="0024691F">
        <w:rPr>
          <w:rFonts w:ascii="Arial" w:hAnsi="Arial" w:cs="Arial"/>
          <w:lang w:val="pl-PL"/>
        </w:rPr>
        <w:t xml:space="preserve"> </w:t>
      </w:r>
      <w:r w:rsidR="000E5919" w:rsidRPr="0024691F">
        <w:rPr>
          <w:rFonts w:ascii="Arial" w:hAnsi="Arial" w:cs="Arial"/>
          <w:lang w:val="pl-PL"/>
        </w:rPr>
        <w:t xml:space="preserve">gotowych </w:t>
      </w:r>
      <w:r w:rsidR="00122A40" w:rsidRPr="0024691F">
        <w:rPr>
          <w:rFonts w:ascii="Arial" w:hAnsi="Arial" w:cs="Arial"/>
          <w:lang w:val="pl-PL"/>
        </w:rPr>
        <w:t>zdobyć</w:t>
      </w:r>
      <w:r w:rsidRPr="0024691F">
        <w:rPr>
          <w:rFonts w:ascii="Arial" w:hAnsi="Arial" w:cs="Arial"/>
          <w:lang w:val="pl-PL"/>
        </w:rPr>
        <w:t xml:space="preserve"> nowe kwalifikacje</w:t>
      </w:r>
      <w:r w:rsidR="00122A40" w:rsidRPr="0024691F">
        <w:rPr>
          <w:rFonts w:ascii="Arial" w:hAnsi="Arial" w:cs="Arial"/>
          <w:lang w:val="pl-PL"/>
        </w:rPr>
        <w:t>, wobec 39 proc. w 2025 r. Pracę za niższe wynagrodzenie odrzuca jednak 66 proc., a przeprowadzkę w odleglejsze miejsce ze względu na pracę – 48 proc.</w:t>
      </w:r>
    </w:p>
    <w:p w14:paraId="194167E2" w14:textId="497B5B03" w:rsidR="00122A40" w:rsidRPr="0024691F" w:rsidRDefault="00122A40" w:rsidP="00122A40">
      <w:pPr>
        <w:spacing w:after="120" w:line="276" w:lineRule="auto"/>
        <w:jc w:val="both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b/>
          <w:bCs/>
          <w:lang w:val="pl-PL"/>
        </w:rPr>
        <w:t>W Polsce gotowych ponieść koszt</w:t>
      </w:r>
      <w:r w:rsidR="00C1557F" w:rsidRPr="0024691F">
        <w:rPr>
          <w:rFonts w:ascii="Arial" w:hAnsi="Arial" w:cs="Arial"/>
          <w:b/>
          <w:bCs/>
          <w:lang w:val="pl-PL"/>
        </w:rPr>
        <w:t>y jest więcej</w:t>
      </w:r>
      <w:r w:rsidRPr="0024691F">
        <w:rPr>
          <w:rFonts w:ascii="Arial" w:hAnsi="Arial" w:cs="Arial"/>
          <w:b/>
          <w:bCs/>
          <w:lang w:val="pl-PL"/>
        </w:rPr>
        <w:t xml:space="preserve"> niż przeciwników</w:t>
      </w:r>
    </w:p>
    <w:p w14:paraId="7D3B1526" w14:textId="6CFB9AC2" w:rsidR="00122A40" w:rsidRPr="0024691F" w:rsidRDefault="00C1557F" w:rsidP="00122A40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t>B</w:t>
      </w:r>
      <w:r w:rsidR="00122A40" w:rsidRPr="0024691F">
        <w:rPr>
          <w:rFonts w:ascii="Arial" w:hAnsi="Arial" w:cs="Arial"/>
          <w:lang w:val="pl-PL"/>
        </w:rPr>
        <w:t xml:space="preserve">adani </w:t>
      </w:r>
      <w:r w:rsidRPr="0024691F">
        <w:rPr>
          <w:rFonts w:ascii="Arial" w:hAnsi="Arial" w:cs="Arial"/>
          <w:lang w:val="pl-PL"/>
        </w:rPr>
        <w:t>odpowiadali również na hipotetyczne pytanie o</w:t>
      </w:r>
      <w:r w:rsidR="00122A40" w:rsidRPr="0024691F">
        <w:rPr>
          <w:rFonts w:ascii="Arial" w:hAnsi="Arial" w:cs="Arial"/>
          <w:lang w:val="pl-PL"/>
        </w:rPr>
        <w:t xml:space="preserve"> dodatkową opłatę na finansowanie transformacji przemysłu</w:t>
      </w:r>
      <w:r w:rsidR="00B20F4D" w:rsidRPr="0024691F">
        <w:rPr>
          <w:rFonts w:ascii="Arial" w:hAnsi="Arial" w:cs="Arial"/>
          <w:lang w:val="pl-PL"/>
        </w:rPr>
        <w:t>. Jej wysokość wynosiłaby od 0,5 do</w:t>
      </w:r>
      <w:r w:rsidR="00122A40" w:rsidRPr="0024691F">
        <w:rPr>
          <w:rFonts w:ascii="Arial" w:hAnsi="Arial" w:cs="Arial"/>
          <w:lang w:val="pl-PL"/>
        </w:rPr>
        <w:t xml:space="preserve"> 1 proc. miesięcznego dochodu netto gospodarstwa domowego. W Polsce gotowość do jej poniesienia zadeklarowało 44 proc. pracowników, a 37 proc. odmówiło. To jedyny spośród </w:t>
      </w:r>
      <w:r w:rsidR="00CE0DE0" w:rsidRPr="0024691F">
        <w:rPr>
          <w:rFonts w:ascii="Arial" w:hAnsi="Arial" w:cs="Arial"/>
          <w:lang w:val="pl-PL"/>
        </w:rPr>
        <w:t>badanych</w:t>
      </w:r>
      <w:r w:rsidR="00122A40" w:rsidRPr="0024691F">
        <w:rPr>
          <w:rFonts w:ascii="Arial" w:hAnsi="Arial" w:cs="Arial"/>
          <w:lang w:val="pl-PL"/>
        </w:rPr>
        <w:t xml:space="preserve"> krajów, w którym </w:t>
      </w:r>
      <w:r w:rsidR="00B20F4D" w:rsidRPr="0024691F">
        <w:rPr>
          <w:rFonts w:ascii="Arial" w:hAnsi="Arial" w:cs="Arial"/>
          <w:lang w:val="pl-PL"/>
        </w:rPr>
        <w:t>odsetek osób akceptujących opłatę przewyższa odsetek jej przeciwników</w:t>
      </w:r>
      <w:r w:rsidR="00BE5D46" w:rsidRPr="0024691F">
        <w:rPr>
          <w:rFonts w:ascii="Arial" w:hAnsi="Arial" w:cs="Arial"/>
          <w:lang w:val="pl-PL"/>
        </w:rPr>
        <w:t xml:space="preserve">. </w:t>
      </w:r>
      <w:r w:rsidR="00122A40" w:rsidRPr="0024691F">
        <w:rPr>
          <w:rFonts w:ascii="Arial" w:hAnsi="Arial" w:cs="Arial"/>
          <w:lang w:val="pl-PL"/>
        </w:rPr>
        <w:t>W Niemczech proporcja wyniosła 34 do 49 proc., a we Francji 29 do 52 proc.</w:t>
      </w:r>
    </w:p>
    <w:p w14:paraId="74E9D07E" w14:textId="00921748" w:rsidR="00164278" w:rsidRPr="0024691F" w:rsidRDefault="00122A40" w:rsidP="00B20F4D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t>Ocena podziału obciążeń jest mniej jednoznaczna. Na pytanie, czy są one dzielone sprawiedliwie, 47</w:t>
      </w:r>
      <w:r w:rsidR="0093259B" w:rsidRPr="0024691F">
        <w:rPr>
          <w:rFonts w:ascii="Arial" w:hAnsi="Arial" w:cs="Arial"/>
          <w:lang w:val="pl-PL"/>
        </w:rPr>
        <w:t> </w:t>
      </w:r>
      <w:r w:rsidRPr="0024691F">
        <w:rPr>
          <w:rFonts w:ascii="Arial" w:hAnsi="Arial" w:cs="Arial"/>
          <w:lang w:val="pl-PL"/>
        </w:rPr>
        <w:t>proc. pracowników w Polsce odpowiedziało „częściowo”. Za niesprawiedliwy uznało ten podział 30</w:t>
      </w:r>
      <w:r w:rsidR="0093259B" w:rsidRPr="0024691F">
        <w:rPr>
          <w:rFonts w:ascii="Arial" w:hAnsi="Arial" w:cs="Arial"/>
          <w:lang w:val="pl-PL"/>
        </w:rPr>
        <w:t> </w:t>
      </w:r>
      <w:r w:rsidRPr="0024691F">
        <w:rPr>
          <w:rFonts w:ascii="Arial" w:hAnsi="Arial" w:cs="Arial"/>
          <w:lang w:val="pl-PL"/>
        </w:rPr>
        <w:t xml:space="preserve">proc., a za sprawiedliwy 23 proc. Analiza WCGE </w:t>
      </w:r>
      <w:r w:rsidR="00B20F4D" w:rsidRPr="0024691F">
        <w:rPr>
          <w:rFonts w:ascii="Arial" w:hAnsi="Arial" w:cs="Arial"/>
          <w:lang w:val="pl-PL"/>
        </w:rPr>
        <w:t>wskazuje,  że osoby lepiej oceniające podział kosztów częściej przewidują korzystny wpływ transformacji na własną sytuację zawodową</w:t>
      </w:r>
      <w:r w:rsidRPr="0024691F">
        <w:rPr>
          <w:rFonts w:ascii="Arial" w:hAnsi="Arial" w:cs="Arial"/>
          <w:lang w:val="pl-PL"/>
        </w:rPr>
        <w:t xml:space="preserve">. </w:t>
      </w:r>
      <w:r w:rsidR="00B20F4D" w:rsidRPr="0024691F">
        <w:rPr>
          <w:rFonts w:ascii="Arial" w:hAnsi="Arial" w:cs="Arial"/>
          <w:lang w:val="pl-PL"/>
        </w:rPr>
        <w:t>Z kolei g</w:t>
      </w:r>
      <w:r w:rsidRPr="0024691F">
        <w:rPr>
          <w:rFonts w:ascii="Arial" w:hAnsi="Arial" w:cs="Arial"/>
          <w:lang w:val="pl-PL"/>
        </w:rPr>
        <w:t xml:space="preserve">otowość do </w:t>
      </w:r>
      <w:r w:rsidR="00B20F4D" w:rsidRPr="0024691F">
        <w:rPr>
          <w:rFonts w:ascii="Arial" w:hAnsi="Arial" w:cs="Arial"/>
          <w:lang w:val="pl-PL"/>
        </w:rPr>
        <w:t>zaangażowania rośnie, gdy</w:t>
      </w:r>
      <w:r w:rsidRPr="0024691F">
        <w:rPr>
          <w:rFonts w:ascii="Arial" w:hAnsi="Arial" w:cs="Arial"/>
          <w:lang w:val="pl-PL"/>
        </w:rPr>
        <w:t xml:space="preserve"> pracownicy </w:t>
      </w:r>
      <w:r w:rsidR="00B20F4D" w:rsidRPr="0024691F">
        <w:rPr>
          <w:rFonts w:ascii="Arial" w:hAnsi="Arial" w:cs="Arial"/>
          <w:lang w:val="pl-PL"/>
        </w:rPr>
        <w:t xml:space="preserve">pozytywnie </w:t>
      </w:r>
      <w:r w:rsidRPr="0024691F">
        <w:rPr>
          <w:rFonts w:ascii="Arial" w:hAnsi="Arial" w:cs="Arial"/>
          <w:lang w:val="pl-PL"/>
        </w:rPr>
        <w:t xml:space="preserve">oceniają swoją przyszłość zawodową </w:t>
      </w:r>
      <w:r w:rsidR="00B20F4D" w:rsidRPr="0024691F">
        <w:rPr>
          <w:rFonts w:ascii="Arial" w:hAnsi="Arial" w:cs="Arial"/>
          <w:lang w:val="pl-PL"/>
        </w:rPr>
        <w:t>i wierzą, że inni również włączą się w zmiany.</w:t>
      </w:r>
    </w:p>
    <w:p w14:paraId="303CD457" w14:textId="616EDB8E" w:rsidR="00122A40" w:rsidRPr="0024691F" w:rsidRDefault="00122A40" w:rsidP="00122A40">
      <w:pPr>
        <w:spacing w:after="120" w:line="276" w:lineRule="auto"/>
        <w:jc w:val="both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b/>
          <w:bCs/>
          <w:lang w:val="pl-PL"/>
        </w:rPr>
        <w:t>Nota metodologiczna</w:t>
      </w:r>
    </w:p>
    <w:p w14:paraId="34D19CA1" w14:textId="77777777" w:rsidR="00164278" w:rsidRPr="0024691F" w:rsidRDefault="00DA2182">
      <w:pPr>
        <w:pStyle w:val="Normalny1"/>
        <w:spacing w:after="120" w:line="276" w:lineRule="auto"/>
        <w:jc w:val="both"/>
        <w:rPr>
          <w:rFonts w:ascii="Arial" w:hAnsi="Arial" w:cs="Arial"/>
        </w:rPr>
      </w:pPr>
      <w:r w:rsidRPr="0024691F">
        <w:rPr>
          <w:rFonts w:ascii="Arial" w:hAnsi="Arial" w:cs="Arial"/>
        </w:rPr>
        <w:t xml:space="preserve">Badanie </w:t>
      </w:r>
      <w:proofErr w:type="spellStart"/>
      <w:r w:rsidRPr="0024691F">
        <w:rPr>
          <w:rFonts w:ascii="Arial" w:hAnsi="Arial" w:cs="Arial"/>
          <w:i/>
          <w:iCs/>
        </w:rPr>
        <w:t>Sustainable</w:t>
      </w:r>
      <w:proofErr w:type="spellEnd"/>
      <w:r w:rsidRPr="0024691F">
        <w:rPr>
          <w:rFonts w:ascii="Arial" w:hAnsi="Arial" w:cs="Arial"/>
          <w:i/>
          <w:iCs/>
        </w:rPr>
        <w:t xml:space="preserve"> </w:t>
      </w:r>
      <w:proofErr w:type="spellStart"/>
      <w:r w:rsidRPr="0024691F">
        <w:rPr>
          <w:rFonts w:ascii="Arial" w:hAnsi="Arial" w:cs="Arial"/>
          <w:i/>
          <w:iCs/>
        </w:rPr>
        <w:t>Industry</w:t>
      </w:r>
      <w:proofErr w:type="spellEnd"/>
      <w:r w:rsidRPr="0024691F">
        <w:rPr>
          <w:rFonts w:ascii="Arial" w:hAnsi="Arial" w:cs="Arial"/>
          <w:i/>
          <w:iCs/>
        </w:rPr>
        <w:t xml:space="preserve"> in Europe 2026: </w:t>
      </w:r>
      <w:proofErr w:type="spellStart"/>
      <w:r w:rsidRPr="0024691F">
        <w:rPr>
          <w:rFonts w:ascii="Arial" w:hAnsi="Arial" w:cs="Arial"/>
          <w:i/>
          <w:iCs/>
        </w:rPr>
        <w:t>Guidelines</w:t>
      </w:r>
      <w:proofErr w:type="spellEnd"/>
      <w:r w:rsidRPr="0024691F">
        <w:rPr>
          <w:rFonts w:ascii="Arial" w:hAnsi="Arial" w:cs="Arial"/>
          <w:i/>
          <w:iCs/>
        </w:rPr>
        <w:t xml:space="preserve"> for a Just </w:t>
      </w:r>
      <w:proofErr w:type="spellStart"/>
      <w:r w:rsidRPr="0024691F">
        <w:rPr>
          <w:rFonts w:ascii="Arial" w:hAnsi="Arial" w:cs="Arial"/>
          <w:i/>
          <w:iCs/>
        </w:rPr>
        <w:t>Transformation</w:t>
      </w:r>
      <w:proofErr w:type="spellEnd"/>
      <w:r w:rsidRPr="0024691F">
        <w:rPr>
          <w:rFonts w:ascii="Arial" w:hAnsi="Arial" w:cs="Arial"/>
        </w:rPr>
        <w:t xml:space="preserve"> przeprowadził Wittenberg Center for Global </w:t>
      </w:r>
      <w:proofErr w:type="spellStart"/>
      <w:r w:rsidRPr="0024691F">
        <w:rPr>
          <w:rFonts w:ascii="Arial" w:hAnsi="Arial" w:cs="Arial"/>
        </w:rPr>
        <w:t>Ethics</w:t>
      </w:r>
      <w:proofErr w:type="spellEnd"/>
      <w:r w:rsidRPr="0024691F">
        <w:rPr>
          <w:rFonts w:ascii="Arial" w:hAnsi="Arial" w:cs="Arial"/>
        </w:rPr>
        <w:t xml:space="preserve"> (WCGE) przy wsparciu Fundacji E.ON. Ankietę internetową CAWI zrealizowano w czerwcu 2026 r. wśród osób pracujących w Polsce, Niemczech i we Francji. </w:t>
      </w:r>
      <w:r w:rsidR="0055633D" w:rsidRPr="0024691F">
        <w:rPr>
          <w:rFonts w:ascii="Arial" w:hAnsi="Arial" w:cs="Arial"/>
        </w:rPr>
        <w:t xml:space="preserve">Respondenci reprezentowali wszystkie sektory gospodarki, nie tylko przemysł, natomiast przedmiotem badania były ich postawy wobec transformacji sektora przemysłowego. </w:t>
      </w:r>
      <w:r w:rsidRPr="0024691F">
        <w:rPr>
          <w:rFonts w:ascii="Arial" w:hAnsi="Arial" w:cs="Arial"/>
        </w:rPr>
        <w:t>Polska próba liczyła 2082 osoby i była reprezentatywna dla badanej grupy pod względem wieku, płci oraz regionu. Poprzednią edycję badania w Polsce przeprowadzono w 2025 r.</w:t>
      </w:r>
    </w:p>
    <w:p w14:paraId="31490C1E" w14:textId="77777777" w:rsidR="00FF46A6" w:rsidRPr="0024691F" w:rsidRDefault="00FF46A6" w:rsidP="00FF46A6">
      <w:pPr>
        <w:spacing w:after="120" w:line="276" w:lineRule="auto"/>
        <w:jc w:val="both"/>
        <w:rPr>
          <w:rFonts w:ascii="Arial" w:hAnsi="Arial" w:cs="Arial"/>
          <w:lang w:val="pl-PL"/>
        </w:rPr>
      </w:pPr>
    </w:p>
    <w:p w14:paraId="530A728C" w14:textId="691DA4D2" w:rsidR="00FF46A6" w:rsidRPr="0024691F" w:rsidRDefault="00FF46A6" w:rsidP="00FF46A6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t>***</w:t>
      </w:r>
    </w:p>
    <w:p w14:paraId="52D93FE5" w14:textId="77777777" w:rsidR="00FF46A6" w:rsidRPr="0024691F" w:rsidRDefault="00FF46A6" w:rsidP="00FF46A6">
      <w:pPr>
        <w:spacing w:after="120" w:line="276" w:lineRule="auto"/>
        <w:jc w:val="both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b/>
          <w:bCs/>
          <w:lang w:val="pl-PL"/>
        </w:rPr>
        <w:t>Dodatkowe informacje dla mediów:</w:t>
      </w:r>
    </w:p>
    <w:p w14:paraId="737528A1" w14:textId="77777777" w:rsidR="00FF46A6" w:rsidRPr="0024691F" w:rsidRDefault="00FF46A6" w:rsidP="00FF46A6">
      <w:pPr>
        <w:spacing w:after="120" w:line="276" w:lineRule="auto"/>
        <w:jc w:val="both"/>
        <w:rPr>
          <w:rFonts w:ascii="Arial" w:hAnsi="Arial" w:cs="Arial"/>
          <w:b/>
          <w:bCs/>
          <w:lang w:val="pl-PL"/>
        </w:rPr>
      </w:pPr>
      <w:r w:rsidRPr="0024691F">
        <w:rPr>
          <w:rFonts w:ascii="Arial" w:hAnsi="Arial" w:cs="Arial"/>
          <w:lang w:val="pl-PL"/>
        </w:rPr>
        <w:t xml:space="preserve">Biuro prasowe E.ON: </w:t>
      </w:r>
      <w:r w:rsidRPr="0024691F">
        <w:rPr>
          <w:rFonts w:ascii="Arial" w:hAnsi="Arial" w:cs="Arial"/>
          <w:b/>
          <w:bCs/>
          <w:lang w:val="pl-PL"/>
        </w:rPr>
        <w:t>+48 (22) 821 41 51</w:t>
      </w:r>
    </w:p>
    <w:p w14:paraId="489C94CF" w14:textId="62748DC5" w:rsidR="00164278" w:rsidRPr="0024691F" w:rsidRDefault="00FF46A6" w:rsidP="00122A40">
      <w:pPr>
        <w:spacing w:after="120" w:line="276" w:lineRule="auto"/>
        <w:jc w:val="both"/>
        <w:rPr>
          <w:rFonts w:ascii="Arial" w:hAnsi="Arial" w:cs="Arial"/>
          <w:lang w:val="pl-PL"/>
        </w:rPr>
      </w:pPr>
      <w:r w:rsidRPr="0024691F">
        <w:rPr>
          <w:rFonts w:ascii="Arial" w:hAnsi="Arial" w:cs="Arial"/>
          <w:lang w:val="pl-PL"/>
        </w:rPr>
        <w:t>Email:</w:t>
      </w:r>
      <w:r w:rsidRPr="0024691F">
        <w:rPr>
          <w:rFonts w:ascii="Arial" w:hAnsi="Arial" w:cs="Arial"/>
          <w:b/>
          <w:bCs/>
          <w:lang w:val="pl-PL"/>
        </w:rPr>
        <w:t xml:space="preserve"> </w:t>
      </w:r>
      <w:hyperlink r:id="rId11">
        <w:r w:rsidRPr="0024691F">
          <w:rPr>
            <w:rStyle w:val="Hipercze"/>
            <w:rFonts w:ascii="Arial" w:hAnsi="Arial" w:cs="Arial"/>
            <w:b/>
            <w:bCs/>
            <w:lang w:val="pl-PL"/>
          </w:rPr>
          <w:t>biuro.prasowe@eon.pl</w:t>
        </w:r>
      </w:hyperlink>
    </w:p>
    <w:sectPr w:rsidR="00164278" w:rsidRPr="0024691F" w:rsidSect="00671BD0">
      <w:headerReference w:type="default" r:id="rId12"/>
      <w:footerReference w:type="defaul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2E6E5" w14:textId="77777777" w:rsidR="00B45831" w:rsidRDefault="00B45831" w:rsidP="00F30A58">
      <w:pPr>
        <w:spacing w:line="240" w:lineRule="auto"/>
      </w:pPr>
      <w:r>
        <w:separator/>
      </w:r>
    </w:p>
  </w:endnote>
  <w:endnote w:type="continuationSeparator" w:id="0">
    <w:p w14:paraId="20629808" w14:textId="77777777" w:rsidR="00B45831" w:rsidRDefault="00B45831" w:rsidP="00F30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AAA1E" w14:textId="77777777" w:rsidR="00223175" w:rsidRDefault="00223175" w:rsidP="00DE264A">
    <w:pPr>
      <w:pStyle w:val="Nagwek"/>
      <w:spacing w:line="200" w:lineRule="exact"/>
      <w:rPr>
        <w:sz w:val="14"/>
        <w:szCs w:val="14"/>
      </w:rPr>
    </w:pPr>
  </w:p>
  <w:p w14:paraId="66AD1BEF" w14:textId="6D50B401" w:rsidR="00223175" w:rsidRPr="00CF3423" w:rsidRDefault="00223175" w:rsidP="00D83218">
    <w:pPr>
      <w:pStyle w:val="Nagwek"/>
      <w:spacing w:line="200" w:lineRule="exact"/>
      <w:rPr>
        <w:sz w:val="16"/>
        <w:szCs w:val="16"/>
        <w:lang w:val="pl-PL"/>
      </w:rPr>
    </w:pPr>
    <w:r w:rsidRPr="00012FB8">
      <w:rPr>
        <w:sz w:val="16"/>
        <w:szCs w:val="16"/>
        <w:lang w:val="pl-PL"/>
      </w:rPr>
      <w:t xml:space="preserve">E.ON Polska S.A. </w:t>
    </w:r>
    <w:r>
      <w:rPr>
        <w:sz w:val="16"/>
        <w:szCs w:val="16"/>
      </w:rPr>
      <w:sym w:font="Wingdings" w:char="F09E"/>
    </w:r>
    <w:r w:rsidRPr="00012FB8">
      <w:rPr>
        <w:sz w:val="16"/>
        <w:szCs w:val="16"/>
        <w:lang w:val="pl-PL"/>
      </w:rPr>
      <w:t xml:space="preserve"> Siedziba: ul. Wybrzeże Kościuszkowskie 41 </w:t>
    </w:r>
    <w:r>
      <w:rPr>
        <w:sz w:val="16"/>
        <w:szCs w:val="16"/>
      </w:rPr>
      <w:sym w:font="Wingdings" w:char="F09E"/>
    </w:r>
    <w:r w:rsidRPr="00012FB8">
      <w:rPr>
        <w:sz w:val="16"/>
        <w:szCs w:val="16"/>
        <w:lang w:val="pl-PL"/>
      </w:rPr>
      <w:t xml:space="preserve"> 00-347 Warszawa </w:t>
    </w:r>
    <w:r>
      <w:rPr>
        <w:sz w:val="16"/>
        <w:szCs w:val="16"/>
      </w:rPr>
      <w:sym w:font="Wingdings" w:char="F09E"/>
    </w:r>
    <w:r w:rsidRPr="00012FB8">
      <w:rPr>
        <w:sz w:val="16"/>
        <w:szCs w:val="16"/>
        <w:lang w:val="pl-PL"/>
      </w:rPr>
      <w:t xml:space="preserve"> Prezes Zarządu: dr Andrzej Modzelewski</w:t>
    </w:r>
    <w:r w:rsidRPr="00012FB8">
      <w:rPr>
        <w:sz w:val="16"/>
        <w:szCs w:val="16"/>
        <w:lang w:val="pl-PL"/>
      </w:rPr>
      <w:br/>
    </w:r>
    <w:r w:rsidR="006C2EAD">
      <w:rPr>
        <w:sz w:val="16"/>
        <w:szCs w:val="16"/>
      </w:rPr>
      <w:sym w:font="Wingdings" w:char="F09E"/>
    </w:r>
    <w:r w:rsidR="006C2EAD">
      <w:rPr>
        <w:sz w:val="16"/>
        <w:szCs w:val="16"/>
      </w:rPr>
      <w:t xml:space="preserve"> </w:t>
    </w:r>
    <w:r w:rsidRPr="00012FB8">
      <w:rPr>
        <w:sz w:val="16"/>
        <w:szCs w:val="16"/>
        <w:lang w:val="pl-PL"/>
      </w:rPr>
      <w:t xml:space="preserve">Członkowie </w:t>
    </w:r>
    <w:r w:rsidR="006C2EAD">
      <w:rPr>
        <w:sz w:val="16"/>
        <w:szCs w:val="16"/>
        <w:lang w:val="pl-PL"/>
      </w:rPr>
      <w:t>z</w:t>
    </w:r>
    <w:r w:rsidRPr="00012FB8">
      <w:rPr>
        <w:sz w:val="16"/>
        <w:szCs w:val="16"/>
        <w:lang w:val="pl-PL"/>
      </w:rPr>
      <w:t xml:space="preserve">arządu: Joanna Kępczyńska, </w:t>
    </w:r>
    <w:r w:rsidR="00D146A8">
      <w:rPr>
        <w:sz w:val="16"/>
        <w:szCs w:val="16"/>
        <w:lang w:val="pl-PL"/>
      </w:rPr>
      <w:t xml:space="preserve">Bartosz Gott, </w:t>
    </w:r>
    <w:proofErr w:type="spellStart"/>
    <w:r w:rsidR="00CF3423">
      <w:rPr>
        <w:sz w:val="16"/>
        <w:szCs w:val="16"/>
        <w:lang w:val="pl-PL"/>
      </w:rPr>
      <w:t>J</w:t>
    </w:r>
    <w:r w:rsidR="00CF3423" w:rsidRPr="00CF3423">
      <w:rPr>
        <w:sz w:val="16"/>
        <w:szCs w:val="16"/>
        <w:lang w:val="pl-PL"/>
      </w:rPr>
      <w:t>ö</w:t>
    </w:r>
    <w:r w:rsidR="00CF3423">
      <w:rPr>
        <w:sz w:val="16"/>
        <w:szCs w:val="16"/>
        <w:lang w:val="pl-PL"/>
      </w:rPr>
      <w:t>rn</w:t>
    </w:r>
    <w:proofErr w:type="spellEnd"/>
    <w:r w:rsidR="00CF3423">
      <w:rPr>
        <w:sz w:val="16"/>
        <w:szCs w:val="16"/>
        <w:lang w:val="pl-PL"/>
      </w:rPr>
      <w:t xml:space="preserve">-Erik </w:t>
    </w:r>
    <w:proofErr w:type="spellStart"/>
    <w:r w:rsidR="00CF3423">
      <w:rPr>
        <w:sz w:val="16"/>
        <w:szCs w:val="16"/>
        <w:lang w:val="pl-PL"/>
      </w:rPr>
      <w:t>Mantz</w:t>
    </w:r>
    <w:proofErr w:type="spellEnd"/>
    <w:r w:rsidR="00CF3423">
      <w:rPr>
        <w:sz w:val="16"/>
        <w:szCs w:val="16"/>
        <w:lang w:val="pl-PL"/>
      </w:rPr>
      <w:t xml:space="preserve"> </w:t>
    </w:r>
    <w:r>
      <w:rPr>
        <w:sz w:val="16"/>
        <w:szCs w:val="16"/>
      </w:rPr>
      <w:sym w:font="Wingdings" w:char="F09E"/>
    </w:r>
    <w:r w:rsidRPr="00012FB8">
      <w:rPr>
        <w:sz w:val="16"/>
        <w:szCs w:val="16"/>
        <w:lang w:val="pl-PL"/>
      </w:rPr>
      <w:t xml:space="preserve"> Sąd Rejonowy dla m.st. Warszawy w Warszawie </w:t>
    </w:r>
    <w:r w:rsidRPr="00012FB8">
      <w:rPr>
        <w:sz w:val="16"/>
        <w:szCs w:val="16"/>
        <w:lang w:val="pl-PL"/>
      </w:rPr>
      <w:br/>
      <w:t xml:space="preserve">XII Wydział Gospodarczy KRS Nr KRS: 0000011733 </w:t>
    </w:r>
    <w:r>
      <w:rPr>
        <w:sz w:val="16"/>
        <w:szCs w:val="16"/>
      </w:rPr>
      <w:sym w:font="Wingdings" w:char="F09E"/>
    </w:r>
    <w:r w:rsidRPr="00012FB8">
      <w:rPr>
        <w:sz w:val="16"/>
        <w:szCs w:val="16"/>
        <w:lang w:val="pl-PL"/>
      </w:rPr>
      <w:t xml:space="preserve"> Kapitał Zakładowy (opłacony w całości): 165 066 000 zł</w:t>
    </w:r>
    <w:r w:rsidR="006C2EAD">
      <w:rPr>
        <w:sz w:val="16"/>
        <w:szCs w:val="16"/>
        <w:lang w:val="pl-PL"/>
      </w:rPr>
      <w:t xml:space="preserve"> </w:t>
    </w:r>
    <w:r>
      <w:rPr>
        <w:sz w:val="16"/>
        <w:szCs w:val="16"/>
      </w:rPr>
      <w:sym w:font="Wingdings" w:char="F09E"/>
    </w:r>
    <w:r w:rsidRPr="00F5666F">
      <w:rPr>
        <w:sz w:val="16"/>
        <w:szCs w:val="16"/>
      </w:rPr>
      <w:t xml:space="preserve"> NIP: 525-000-07-94</w:t>
    </w:r>
  </w:p>
  <w:p w14:paraId="7EC06444" w14:textId="77777777" w:rsidR="00223175" w:rsidRDefault="002231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55A4" w14:textId="77777777" w:rsidR="00B45831" w:rsidRDefault="00B45831" w:rsidP="00F30A58">
      <w:pPr>
        <w:spacing w:line="240" w:lineRule="auto"/>
      </w:pPr>
      <w:r>
        <w:separator/>
      </w:r>
    </w:p>
  </w:footnote>
  <w:footnote w:type="continuationSeparator" w:id="0">
    <w:p w14:paraId="44997B09" w14:textId="77777777" w:rsidR="00B45831" w:rsidRDefault="00B45831" w:rsidP="00F30A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5B874" w14:textId="32B340A8" w:rsidR="00DB54D8" w:rsidRDefault="00B15732">
    <w:pPr>
      <w:pStyle w:val="Nagwek"/>
    </w:pPr>
    <w:r>
      <w:rPr>
        <w:noProof/>
      </w:rPr>
      <w:drawing>
        <wp:anchor distT="0" distB="0" distL="114300" distR="114300" simplePos="0" relativeHeight="251661824" behindDoc="0" locked="0" layoutInCell="1" allowOverlap="1" wp14:anchorId="6B0A5FC1" wp14:editId="5BD5C42C">
          <wp:simplePos x="0" y="0"/>
          <wp:positionH relativeFrom="column">
            <wp:posOffset>4489450</wp:posOffset>
          </wp:positionH>
          <wp:positionV relativeFrom="paragraph">
            <wp:posOffset>-183515</wp:posOffset>
          </wp:positionV>
          <wp:extent cx="1266674" cy="374650"/>
          <wp:effectExtent l="0" t="0" r="0" b="635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674" cy="374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785" w:hanging="705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38B228E"/>
    <w:multiLevelType w:val="hybridMultilevel"/>
    <w:tmpl w:val="C25E0F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874DF"/>
    <w:multiLevelType w:val="hybridMultilevel"/>
    <w:tmpl w:val="C39E34D2"/>
    <w:lvl w:ilvl="0" w:tplc="AB22A8B8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F4E4A"/>
    <w:multiLevelType w:val="hybridMultilevel"/>
    <w:tmpl w:val="752A3A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DE00C83"/>
    <w:multiLevelType w:val="hybridMultilevel"/>
    <w:tmpl w:val="BCA6BD72"/>
    <w:lvl w:ilvl="0" w:tplc="263426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220DC"/>
    <w:multiLevelType w:val="hybridMultilevel"/>
    <w:tmpl w:val="AF641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9198E"/>
    <w:multiLevelType w:val="multilevel"/>
    <w:tmpl w:val="155244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CC0099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785" w:hanging="705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13C10ACA"/>
    <w:multiLevelType w:val="hybridMultilevel"/>
    <w:tmpl w:val="0EA4F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90A9B"/>
    <w:multiLevelType w:val="hybridMultilevel"/>
    <w:tmpl w:val="47309462"/>
    <w:lvl w:ilvl="0" w:tplc="309AF7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940E8"/>
    <w:multiLevelType w:val="hybridMultilevel"/>
    <w:tmpl w:val="75302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A6EA9"/>
    <w:multiLevelType w:val="hybridMultilevel"/>
    <w:tmpl w:val="1AE88A5A"/>
    <w:lvl w:ilvl="0" w:tplc="9640AAC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B1E24"/>
    <w:multiLevelType w:val="hybridMultilevel"/>
    <w:tmpl w:val="436ACF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AF7FD2"/>
    <w:multiLevelType w:val="hybridMultilevel"/>
    <w:tmpl w:val="C39E34D2"/>
    <w:lvl w:ilvl="0" w:tplc="AB22A8B8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3294D"/>
    <w:multiLevelType w:val="hybridMultilevel"/>
    <w:tmpl w:val="2EAA9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B4069"/>
    <w:multiLevelType w:val="hybridMultilevel"/>
    <w:tmpl w:val="C39E34D2"/>
    <w:lvl w:ilvl="0" w:tplc="AB22A8B8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DA5034"/>
    <w:multiLevelType w:val="hybridMultilevel"/>
    <w:tmpl w:val="2A44CB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6D6F4C"/>
    <w:multiLevelType w:val="hybridMultilevel"/>
    <w:tmpl w:val="AEE4DB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4F2A74"/>
    <w:multiLevelType w:val="hybridMultilevel"/>
    <w:tmpl w:val="71DC6B06"/>
    <w:lvl w:ilvl="0" w:tplc="05B8CE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B5107C"/>
    <w:multiLevelType w:val="hybridMultilevel"/>
    <w:tmpl w:val="1A50E2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A286AA2"/>
    <w:multiLevelType w:val="hybridMultilevel"/>
    <w:tmpl w:val="2B0CE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136284"/>
    <w:multiLevelType w:val="multilevel"/>
    <w:tmpl w:val="6ECCE3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785" w:hanging="705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23420F9"/>
    <w:multiLevelType w:val="hybridMultilevel"/>
    <w:tmpl w:val="28C0C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6F5262"/>
    <w:multiLevelType w:val="hybridMultilevel"/>
    <w:tmpl w:val="781E8BAE"/>
    <w:lvl w:ilvl="0" w:tplc="7CB8398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522A0"/>
    <w:multiLevelType w:val="hybridMultilevel"/>
    <w:tmpl w:val="58FC4B6E"/>
    <w:lvl w:ilvl="0" w:tplc="0176650E"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0C090F"/>
    <w:multiLevelType w:val="multilevel"/>
    <w:tmpl w:val="5F4C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D80107"/>
    <w:multiLevelType w:val="hybridMultilevel"/>
    <w:tmpl w:val="A5121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1270CF"/>
    <w:multiLevelType w:val="hybridMultilevel"/>
    <w:tmpl w:val="B6322E4E"/>
    <w:lvl w:ilvl="0" w:tplc="D97C1FC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0F4F96"/>
    <w:multiLevelType w:val="hybridMultilevel"/>
    <w:tmpl w:val="73DE7AB0"/>
    <w:lvl w:ilvl="0" w:tplc="CF2EA07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C14EEF"/>
    <w:multiLevelType w:val="hybridMultilevel"/>
    <w:tmpl w:val="97C26CA8"/>
    <w:lvl w:ilvl="0" w:tplc="E62813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E35D3"/>
    <w:multiLevelType w:val="hybridMultilevel"/>
    <w:tmpl w:val="FCE69AAA"/>
    <w:lvl w:ilvl="0" w:tplc="B11854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872A86"/>
    <w:multiLevelType w:val="hybridMultilevel"/>
    <w:tmpl w:val="02303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DC4FD7"/>
    <w:multiLevelType w:val="hybridMultilevel"/>
    <w:tmpl w:val="D30AB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0E7760"/>
    <w:multiLevelType w:val="hybridMultilevel"/>
    <w:tmpl w:val="061CCD90"/>
    <w:lvl w:ilvl="0" w:tplc="AC2CAA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8734C"/>
    <w:multiLevelType w:val="hybridMultilevel"/>
    <w:tmpl w:val="16D8E11E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56542468"/>
    <w:multiLevelType w:val="multilevel"/>
    <w:tmpl w:val="A6DE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626A52"/>
    <w:multiLevelType w:val="hybridMultilevel"/>
    <w:tmpl w:val="513AAE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4F6191"/>
    <w:multiLevelType w:val="hybridMultilevel"/>
    <w:tmpl w:val="923C7D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221451B"/>
    <w:multiLevelType w:val="hybridMultilevel"/>
    <w:tmpl w:val="D7962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CB2494"/>
    <w:multiLevelType w:val="hybridMultilevel"/>
    <w:tmpl w:val="0448C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661366"/>
    <w:multiLevelType w:val="multilevel"/>
    <w:tmpl w:val="D47C1E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71D83EAD"/>
    <w:multiLevelType w:val="hybridMultilevel"/>
    <w:tmpl w:val="E952B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61310"/>
    <w:multiLevelType w:val="hybridMultilevel"/>
    <w:tmpl w:val="672C7C54"/>
    <w:lvl w:ilvl="0" w:tplc="844A79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AE065F"/>
    <w:multiLevelType w:val="hybridMultilevel"/>
    <w:tmpl w:val="479A4E60"/>
    <w:lvl w:ilvl="0" w:tplc="1D28E3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5F502C"/>
    <w:multiLevelType w:val="multilevel"/>
    <w:tmpl w:val="77F0D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8AC22A8"/>
    <w:multiLevelType w:val="hybridMultilevel"/>
    <w:tmpl w:val="8E828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5E426C"/>
    <w:multiLevelType w:val="hybridMultilevel"/>
    <w:tmpl w:val="C1E4F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48242">
    <w:abstractNumId w:val="0"/>
  </w:num>
  <w:num w:numId="2" w16cid:durableId="1298950526">
    <w:abstractNumId w:val="19"/>
  </w:num>
  <w:num w:numId="3" w16cid:durableId="1299873509">
    <w:abstractNumId w:val="20"/>
  </w:num>
  <w:num w:numId="4" w16cid:durableId="1518738260">
    <w:abstractNumId w:val="6"/>
  </w:num>
  <w:num w:numId="5" w16cid:durableId="587036547">
    <w:abstractNumId w:val="6"/>
  </w:num>
  <w:num w:numId="6" w16cid:durableId="433596320">
    <w:abstractNumId w:val="6"/>
  </w:num>
  <w:num w:numId="7" w16cid:durableId="325400083">
    <w:abstractNumId w:val="5"/>
  </w:num>
  <w:num w:numId="8" w16cid:durableId="757024636">
    <w:abstractNumId w:val="17"/>
  </w:num>
  <w:num w:numId="9" w16cid:durableId="317266663">
    <w:abstractNumId w:val="4"/>
  </w:num>
  <w:num w:numId="10" w16cid:durableId="918976302">
    <w:abstractNumId w:val="30"/>
  </w:num>
  <w:num w:numId="11" w16cid:durableId="628900252">
    <w:abstractNumId w:val="44"/>
  </w:num>
  <w:num w:numId="12" w16cid:durableId="614022239">
    <w:abstractNumId w:val="27"/>
  </w:num>
  <w:num w:numId="13" w16cid:durableId="209731936">
    <w:abstractNumId w:val="25"/>
  </w:num>
  <w:num w:numId="14" w16cid:durableId="426117195">
    <w:abstractNumId w:val="34"/>
  </w:num>
  <w:num w:numId="15" w16cid:durableId="1521550105">
    <w:abstractNumId w:val="26"/>
  </w:num>
  <w:num w:numId="16" w16cid:durableId="1457018985">
    <w:abstractNumId w:val="12"/>
  </w:num>
  <w:num w:numId="17" w16cid:durableId="1898782605">
    <w:abstractNumId w:val="14"/>
  </w:num>
  <w:num w:numId="18" w16cid:durableId="1007295321">
    <w:abstractNumId w:val="2"/>
  </w:num>
  <w:num w:numId="19" w16cid:durableId="438062438">
    <w:abstractNumId w:val="18"/>
  </w:num>
  <w:num w:numId="20" w16cid:durableId="510798483">
    <w:abstractNumId w:val="23"/>
  </w:num>
  <w:num w:numId="21" w16cid:durableId="143935064">
    <w:abstractNumId w:val="33"/>
  </w:num>
  <w:num w:numId="22" w16cid:durableId="1180658577">
    <w:abstractNumId w:val="36"/>
  </w:num>
  <w:num w:numId="23" w16cid:durableId="964315439">
    <w:abstractNumId w:val="40"/>
  </w:num>
  <w:num w:numId="24" w16cid:durableId="1022319778">
    <w:abstractNumId w:val="35"/>
  </w:num>
  <w:num w:numId="25" w16cid:durableId="622225996">
    <w:abstractNumId w:val="1"/>
  </w:num>
  <w:num w:numId="26" w16cid:durableId="1892570144">
    <w:abstractNumId w:val="11"/>
  </w:num>
  <w:num w:numId="27" w16cid:durableId="1280719898">
    <w:abstractNumId w:val="37"/>
  </w:num>
  <w:num w:numId="28" w16cid:durableId="1381518832">
    <w:abstractNumId w:val="16"/>
  </w:num>
  <w:num w:numId="29" w16cid:durableId="958495007">
    <w:abstractNumId w:val="15"/>
  </w:num>
  <w:num w:numId="30" w16cid:durableId="1819955588">
    <w:abstractNumId w:val="28"/>
  </w:num>
  <w:num w:numId="31" w16cid:durableId="230585528">
    <w:abstractNumId w:val="9"/>
  </w:num>
  <w:num w:numId="32" w16cid:durableId="3172754">
    <w:abstractNumId w:val="22"/>
  </w:num>
  <w:num w:numId="33" w16cid:durableId="733428759">
    <w:abstractNumId w:val="7"/>
  </w:num>
  <w:num w:numId="34" w16cid:durableId="1108237282">
    <w:abstractNumId w:val="42"/>
  </w:num>
  <w:num w:numId="35" w16cid:durableId="807086094">
    <w:abstractNumId w:val="38"/>
  </w:num>
  <w:num w:numId="36" w16cid:durableId="1136752269">
    <w:abstractNumId w:val="8"/>
  </w:num>
  <w:num w:numId="37" w16cid:durableId="1958679263">
    <w:abstractNumId w:val="32"/>
  </w:num>
  <w:num w:numId="38" w16cid:durableId="825557839">
    <w:abstractNumId w:val="29"/>
  </w:num>
  <w:num w:numId="39" w16cid:durableId="1140338902">
    <w:abstractNumId w:val="45"/>
  </w:num>
  <w:num w:numId="40" w16cid:durableId="395713865">
    <w:abstractNumId w:val="21"/>
  </w:num>
  <w:num w:numId="41" w16cid:durableId="217203050">
    <w:abstractNumId w:val="10"/>
  </w:num>
  <w:num w:numId="42" w16cid:durableId="88128277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62083451">
    <w:abstractNumId w:val="41"/>
  </w:num>
  <w:num w:numId="44" w16cid:durableId="1542866693">
    <w:abstractNumId w:val="43"/>
  </w:num>
  <w:num w:numId="45" w16cid:durableId="112680273">
    <w:abstractNumId w:val="24"/>
  </w:num>
  <w:num w:numId="46" w16cid:durableId="297031823">
    <w:abstractNumId w:val="3"/>
  </w:num>
  <w:num w:numId="47" w16cid:durableId="352072419">
    <w:abstractNumId w:val="43"/>
  </w:num>
  <w:num w:numId="48" w16cid:durableId="1733384820">
    <w:abstractNumId w:val="39"/>
  </w:num>
  <w:num w:numId="49" w16cid:durableId="19067248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FA"/>
    <w:rsid w:val="00005983"/>
    <w:rsid w:val="0000795E"/>
    <w:rsid w:val="00007CB7"/>
    <w:rsid w:val="0001063A"/>
    <w:rsid w:val="0001391F"/>
    <w:rsid w:val="0001535D"/>
    <w:rsid w:val="00016049"/>
    <w:rsid w:val="000177B5"/>
    <w:rsid w:val="00017E0E"/>
    <w:rsid w:val="00022957"/>
    <w:rsid w:val="00026838"/>
    <w:rsid w:val="00026F22"/>
    <w:rsid w:val="000277A8"/>
    <w:rsid w:val="00030519"/>
    <w:rsid w:val="00031C9F"/>
    <w:rsid w:val="000350BD"/>
    <w:rsid w:val="00037F84"/>
    <w:rsid w:val="00042368"/>
    <w:rsid w:val="0005482E"/>
    <w:rsid w:val="000575BE"/>
    <w:rsid w:val="00062714"/>
    <w:rsid w:val="00062997"/>
    <w:rsid w:val="00062C66"/>
    <w:rsid w:val="00064D61"/>
    <w:rsid w:val="00070ACB"/>
    <w:rsid w:val="0007581A"/>
    <w:rsid w:val="00076CF7"/>
    <w:rsid w:val="00077122"/>
    <w:rsid w:val="00080F78"/>
    <w:rsid w:val="00080FA1"/>
    <w:rsid w:val="00090B16"/>
    <w:rsid w:val="00097F3B"/>
    <w:rsid w:val="000B10EE"/>
    <w:rsid w:val="000B15AF"/>
    <w:rsid w:val="000B4FDF"/>
    <w:rsid w:val="000B61B6"/>
    <w:rsid w:val="000B6842"/>
    <w:rsid w:val="000C0947"/>
    <w:rsid w:val="000C1437"/>
    <w:rsid w:val="000C5141"/>
    <w:rsid w:val="000C5F1D"/>
    <w:rsid w:val="000D09DF"/>
    <w:rsid w:val="000D2651"/>
    <w:rsid w:val="000D2A53"/>
    <w:rsid w:val="000D592E"/>
    <w:rsid w:val="000D59CD"/>
    <w:rsid w:val="000D61FD"/>
    <w:rsid w:val="000D7765"/>
    <w:rsid w:val="000E0E4B"/>
    <w:rsid w:val="000E4928"/>
    <w:rsid w:val="000E590F"/>
    <w:rsid w:val="000E5919"/>
    <w:rsid w:val="000F24E1"/>
    <w:rsid w:val="001011B6"/>
    <w:rsid w:val="00103170"/>
    <w:rsid w:val="00104C2D"/>
    <w:rsid w:val="00105AD7"/>
    <w:rsid w:val="00106642"/>
    <w:rsid w:val="00110FA4"/>
    <w:rsid w:val="00112922"/>
    <w:rsid w:val="00113199"/>
    <w:rsid w:val="00114066"/>
    <w:rsid w:val="00115A3E"/>
    <w:rsid w:val="00117A46"/>
    <w:rsid w:val="00121EE9"/>
    <w:rsid w:val="00121F6B"/>
    <w:rsid w:val="0012281E"/>
    <w:rsid w:val="00122A40"/>
    <w:rsid w:val="00124CC6"/>
    <w:rsid w:val="00142135"/>
    <w:rsid w:val="00142660"/>
    <w:rsid w:val="00146080"/>
    <w:rsid w:val="00146220"/>
    <w:rsid w:val="00147106"/>
    <w:rsid w:val="00147A2B"/>
    <w:rsid w:val="00147A6A"/>
    <w:rsid w:val="00152071"/>
    <w:rsid w:val="001529DD"/>
    <w:rsid w:val="00156181"/>
    <w:rsid w:val="0016013D"/>
    <w:rsid w:val="00163C40"/>
    <w:rsid w:val="00164278"/>
    <w:rsid w:val="00164584"/>
    <w:rsid w:val="00170A55"/>
    <w:rsid w:val="001738D5"/>
    <w:rsid w:val="00177732"/>
    <w:rsid w:val="00180267"/>
    <w:rsid w:val="0018071B"/>
    <w:rsid w:val="0018752D"/>
    <w:rsid w:val="001901DC"/>
    <w:rsid w:val="00193CF6"/>
    <w:rsid w:val="00195275"/>
    <w:rsid w:val="001960C1"/>
    <w:rsid w:val="001A2FF4"/>
    <w:rsid w:val="001A4897"/>
    <w:rsid w:val="001A7EE5"/>
    <w:rsid w:val="001B0BBF"/>
    <w:rsid w:val="001B40F3"/>
    <w:rsid w:val="001C0C10"/>
    <w:rsid w:val="001C1A3E"/>
    <w:rsid w:val="001C602E"/>
    <w:rsid w:val="001D062B"/>
    <w:rsid w:val="001D257C"/>
    <w:rsid w:val="001D2E9B"/>
    <w:rsid w:val="001D6B13"/>
    <w:rsid w:val="001E0003"/>
    <w:rsid w:val="001E37F7"/>
    <w:rsid w:val="001E3B27"/>
    <w:rsid w:val="001E40B0"/>
    <w:rsid w:val="001F12D2"/>
    <w:rsid w:val="00200101"/>
    <w:rsid w:val="0020069D"/>
    <w:rsid w:val="00201C17"/>
    <w:rsid w:val="00202A2C"/>
    <w:rsid w:val="00203BA2"/>
    <w:rsid w:val="00206431"/>
    <w:rsid w:val="00206AF4"/>
    <w:rsid w:val="0021604F"/>
    <w:rsid w:val="00220C3A"/>
    <w:rsid w:val="00223175"/>
    <w:rsid w:val="00227937"/>
    <w:rsid w:val="00230159"/>
    <w:rsid w:val="00231C1A"/>
    <w:rsid w:val="00232695"/>
    <w:rsid w:val="0023388B"/>
    <w:rsid w:val="002367F4"/>
    <w:rsid w:val="00240BDE"/>
    <w:rsid w:val="00242CF8"/>
    <w:rsid w:val="00245848"/>
    <w:rsid w:val="002458B6"/>
    <w:rsid w:val="0024691F"/>
    <w:rsid w:val="00251BAC"/>
    <w:rsid w:val="00257CEB"/>
    <w:rsid w:val="00263E6A"/>
    <w:rsid w:val="00280647"/>
    <w:rsid w:val="0029320D"/>
    <w:rsid w:val="00293D50"/>
    <w:rsid w:val="00294546"/>
    <w:rsid w:val="002A09F5"/>
    <w:rsid w:val="002A3DD8"/>
    <w:rsid w:val="002A6828"/>
    <w:rsid w:val="002B6550"/>
    <w:rsid w:val="002B6C06"/>
    <w:rsid w:val="002C2A0B"/>
    <w:rsid w:val="002D2090"/>
    <w:rsid w:val="002D24F2"/>
    <w:rsid w:val="002D54C1"/>
    <w:rsid w:val="002E04D2"/>
    <w:rsid w:val="002E4CDF"/>
    <w:rsid w:val="002F3D91"/>
    <w:rsid w:val="002F5FC0"/>
    <w:rsid w:val="002F64C3"/>
    <w:rsid w:val="003004AE"/>
    <w:rsid w:val="00303D8F"/>
    <w:rsid w:val="00304429"/>
    <w:rsid w:val="00304492"/>
    <w:rsid w:val="00310988"/>
    <w:rsid w:val="00311DF6"/>
    <w:rsid w:val="0031337D"/>
    <w:rsid w:val="00317E24"/>
    <w:rsid w:val="00317F01"/>
    <w:rsid w:val="00321FFE"/>
    <w:rsid w:val="00323210"/>
    <w:rsid w:val="0033282D"/>
    <w:rsid w:val="00334CE9"/>
    <w:rsid w:val="0033526F"/>
    <w:rsid w:val="00335429"/>
    <w:rsid w:val="0033687F"/>
    <w:rsid w:val="0034505F"/>
    <w:rsid w:val="00347C42"/>
    <w:rsid w:val="00351B6A"/>
    <w:rsid w:val="0035278B"/>
    <w:rsid w:val="00357488"/>
    <w:rsid w:val="0036090D"/>
    <w:rsid w:val="00360C21"/>
    <w:rsid w:val="00360C6B"/>
    <w:rsid w:val="00361D74"/>
    <w:rsid w:val="0036331C"/>
    <w:rsid w:val="00363775"/>
    <w:rsid w:val="0036402D"/>
    <w:rsid w:val="0036694F"/>
    <w:rsid w:val="00372250"/>
    <w:rsid w:val="00372CFB"/>
    <w:rsid w:val="00376177"/>
    <w:rsid w:val="00376EB6"/>
    <w:rsid w:val="0038007B"/>
    <w:rsid w:val="00382EF8"/>
    <w:rsid w:val="00390549"/>
    <w:rsid w:val="00392232"/>
    <w:rsid w:val="003940B7"/>
    <w:rsid w:val="003953EC"/>
    <w:rsid w:val="00395C44"/>
    <w:rsid w:val="00396D80"/>
    <w:rsid w:val="00397D3E"/>
    <w:rsid w:val="003A0AB5"/>
    <w:rsid w:val="003A367B"/>
    <w:rsid w:val="003B0147"/>
    <w:rsid w:val="003B130D"/>
    <w:rsid w:val="003B2D1F"/>
    <w:rsid w:val="003B2DA2"/>
    <w:rsid w:val="003B3151"/>
    <w:rsid w:val="003B3B5A"/>
    <w:rsid w:val="003B7AE9"/>
    <w:rsid w:val="003C01B0"/>
    <w:rsid w:val="003C09C6"/>
    <w:rsid w:val="003C333A"/>
    <w:rsid w:val="003C3650"/>
    <w:rsid w:val="003C45E5"/>
    <w:rsid w:val="003D2D6E"/>
    <w:rsid w:val="003D6102"/>
    <w:rsid w:val="003D7A7D"/>
    <w:rsid w:val="003E4C3F"/>
    <w:rsid w:val="003E6403"/>
    <w:rsid w:val="003E7563"/>
    <w:rsid w:val="003F1803"/>
    <w:rsid w:val="003F21A6"/>
    <w:rsid w:val="003F227B"/>
    <w:rsid w:val="003F23D7"/>
    <w:rsid w:val="003F2F64"/>
    <w:rsid w:val="003F31C2"/>
    <w:rsid w:val="0040070D"/>
    <w:rsid w:val="00401782"/>
    <w:rsid w:val="00401DA5"/>
    <w:rsid w:val="00403838"/>
    <w:rsid w:val="004045EA"/>
    <w:rsid w:val="00405F49"/>
    <w:rsid w:val="00407943"/>
    <w:rsid w:val="00407F84"/>
    <w:rsid w:val="00413567"/>
    <w:rsid w:val="004150B0"/>
    <w:rsid w:val="00416BBF"/>
    <w:rsid w:val="00416E96"/>
    <w:rsid w:val="00416F8E"/>
    <w:rsid w:val="00417579"/>
    <w:rsid w:val="0042166A"/>
    <w:rsid w:val="004217B9"/>
    <w:rsid w:val="004256DD"/>
    <w:rsid w:val="00426EC9"/>
    <w:rsid w:val="00430962"/>
    <w:rsid w:val="00430F89"/>
    <w:rsid w:val="00433F87"/>
    <w:rsid w:val="004368D8"/>
    <w:rsid w:val="004405A6"/>
    <w:rsid w:val="00441EC7"/>
    <w:rsid w:val="004458A0"/>
    <w:rsid w:val="00450523"/>
    <w:rsid w:val="00450AE2"/>
    <w:rsid w:val="0045181B"/>
    <w:rsid w:val="0045442C"/>
    <w:rsid w:val="004632C1"/>
    <w:rsid w:val="00463BDB"/>
    <w:rsid w:val="004700CE"/>
    <w:rsid w:val="00474D94"/>
    <w:rsid w:val="00484E84"/>
    <w:rsid w:val="00485330"/>
    <w:rsid w:val="0049137E"/>
    <w:rsid w:val="004A0EEC"/>
    <w:rsid w:val="004A38C8"/>
    <w:rsid w:val="004B03D1"/>
    <w:rsid w:val="004B14BC"/>
    <w:rsid w:val="004B3D33"/>
    <w:rsid w:val="004B582C"/>
    <w:rsid w:val="004B7AF0"/>
    <w:rsid w:val="004C0058"/>
    <w:rsid w:val="004C64F0"/>
    <w:rsid w:val="004C6573"/>
    <w:rsid w:val="004D06B3"/>
    <w:rsid w:val="004D1F92"/>
    <w:rsid w:val="004D2B7F"/>
    <w:rsid w:val="004D2B94"/>
    <w:rsid w:val="004D3BFC"/>
    <w:rsid w:val="004D4C0D"/>
    <w:rsid w:val="004D592B"/>
    <w:rsid w:val="004D6100"/>
    <w:rsid w:val="004D7D27"/>
    <w:rsid w:val="004E0475"/>
    <w:rsid w:val="004E4FC4"/>
    <w:rsid w:val="004E59BF"/>
    <w:rsid w:val="004F0287"/>
    <w:rsid w:val="004F0F82"/>
    <w:rsid w:val="004F1BFF"/>
    <w:rsid w:val="004F1E12"/>
    <w:rsid w:val="004F6189"/>
    <w:rsid w:val="004F63AF"/>
    <w:rsid w:val="00501B16"/>
    <w:rsid w:val="005052FF"/>
    <w:rsid w:val="00507281"/>
    <w:rsid w:val="0051163F"/>
    <w:rsid w:val="00512559"/>
    <w:rsid w:val="00515195"/>
    <w:rsid w:val="0051678B"/>
    <w:rsid w:val="00517539"/>
    <w:rsid w:val="00517FC6"/>
    <w:rsid w:val="00520BCE"/>
    <w:rsid w:val="00522FCC"/>
    <w:rsid w:val="005257C8"/>
    <w:rsid w:val="00530DC4"/>
    <w:rsid w:val="005326BA"/>
    <w:rsid w:val="005339B6"/>
    <w:rsid w:val="00537A29"/>
    <w:rsid w:val="00540EC2"/>
    <w:rsid w:val="005413BD"/>
    <w:rsid w:val="005413D9"/>
    <w:rsid w:val="00542D66"/>
    <w:rsid w:val="00547013"/>
    <w:rsid w:val="0055377E"/>
    <w:rsid w:val="00554C5F"/>
    <w:rsid w:val="0055545C"/>
    <w:rsid w:val="0055633D"/>
    <w:rsid w:val="00556FC5"/>
    <w:rsid w:val="00561047"/>
    <w:rsid w:val="00561626"/>
    <w:rsid w:val="005649EE"/>
    <w:rsid w:val="00564B79"/>
    <w:rsid w:val="0056537C"/>
    <w:rsid w:val="00574F85"/>
    <w:rsid w:val="00576F79"/>
    <w:rsid w:val="005834D0"/>
    <w:rsid w:val="00584168"/>
    <w:rsid w:val="00586633"/>
    <w:rsid w:val="00591A01"/>
    <w:rsid w:val="00592FB8"/>
    <w:rsid w:val="005946C2"/>
    <w:rsid w:val="005947EE"/>
    <w:rsid w:val="00595512"/>
    <w:rsid w:val="005A6CE7"/>
    <w:rsid w:val="005B0039"/>
    <w:rsid w:val="005B3060"/>
    <w:rsid w:val="005B4055"/>
    <w:rsid w:val="005B5758"/>
    <w:rsid w:val="005C165C"/>
    <w:rsid w:val="005D2A33"/>
    <w:rsid w:val="005D2BA1"/>
    <w:rsid w:val="005D3693"/>
    <w:rsid w:val="005D57A7"/>
    <w:rsid w:val="005D7A1A"/>
    <w:rsid w:val="005D7C19"/>
    <w:rsid w:val="005E02CA"/>
    <w:rsid w:val="005E2D67"/>
    <w:rsid w:val="005E55D4"/>
    <w:rsid w:val="005F23C5"/>
    <w:rsid w:val="005F39EC"/>
    <w:rsid w:val="005F510F"/>
    <w:rsid w:val="005F5486"/>
    <w:rsid w:val="005F5D44"/>
    <w:rsid w:val="005F6856"/>
    <w:rsid w:val="005F7559"/>
    <w:rsid w:val="00601E73"/>
    <w:rsid w:val="0060388F"/>
    <w:rsid w:val="00603BE7"/>
    <w:rsid w:val="00605B3D"/>
    <w:rsid w:val="006118CA"/>
    <w:rsid w:val="00611956"/>
    <w:rsid w:val="00612B97"/>
    <w:rsid w:val="00614186"/>
    <w:rsid w:val="00617F25"/>
    <w:rsid w:val="00621A45"/>
    <w:rsid w:val="00627D30"/>
    <w:rsid w:val="0063218C"/>
    <w:rsid w:val="006344A3"/>
    <w:rsid w:val="00634D99"/>
    <w:rsid w:val="00644EF8"/>
    <w:rsid w:val="00645098"/>
    <w:rsid w:val="006502AD"/>
    <w:rsid w:val="00653057"/>
    <w:rsid w:val="00663FEC"/>
    <w:rsid w:val="00670CB2"/>
    <w:rsid w:val="0067125D"/>
    <w:rsid w:val="00671BD0"/>
    <w:rsid w:val="006720C7"/>
    <w:rsid w:val="00677D12"/>
    <w:rsid w:val="00681A1B"/>
    <w:rsid w:val="00683180"/>
    <w:rsid w:val="0068319A"/>
    <w:rsid w:val="00684767"/>
    <w:rsid w:val="00686EA4"/>
    <w:rsid w:val="00693799"/>
    <w:rsid w:val="00694968"/>
    <w:rsid w:val="006A0380"/>
    <w:rsid w:val="006B2E16"/>
    <w:rsid w:val="006C2EAD"/>
    <w:rsid w:val="006D3B89"/>
    <w:rsid w:val="006D4F0D"/>
    <w:rsid w:val="006D63E9"/>
    <w:rsid w:val="006D7B45"/>
    <w:rsid w:val="006E19CD"/>
    <w:rsid w:val="006E41F7"/>
    <w:rsid w:val="006E5389"/>
    <w:rsid w:val="006F63AD"/>
    <w:rsid w:val="006F6E00"/>
    <w:rsid w:val="006F774E"/>
    <w:rsid w:val="007005D4"/>
    <w:rsid w:val="0070307D"/>
    <w:rsid w:val="00703DAC"/>
    <w:rsid w:val="00706948"/>
    <w:rsid w:val="00711A51"/>
    <w:rsid w:val="00712900"/>
    <w:rsid w:val="00713B2E"/>
    <w:rsid w:val="00713F0A"/>
    <w:rsid w:val="00714EB0"/>
    <w:rsid w:val="007229F7"/>
    <w:rsid w:val="00723488"/>
    <w:rsid w:val="007265A9"/>
    <w:rsid w:val="007360DA"/>
    <w:rsid w:val="00741856"/>
    <w:rsid w:val="0074376A"/>
    <w:rsid w:val="00743AE2"/>
    <w:rsid w:val="007441C3"/>
    <w:rsid w:val="00744A6D"/>
    <w:rsid w:val="007454CE"/>
    <w:rsid w:val="00745827"/>
    <w:rsid w:val="0074754C"/>
    <w:rsid w:val="007547C7"/>
    <w:rsid w:val="00755C42"/>
    <w:rsid w:val="0076009C"/>
    <w:rsid w:val="007632C9"/>
    <w:rsid w:val="00763CE1"/>
    <w:rsid w:val="00763D1F"/>
    <w:rsid w:val="0077136A"/>
    <w:rsid w:val="007713B5"/>
    <w:rsid w:val="0077469A"/>
    <w:rsid w:val="00780695"/>
    <w:rsid w:val="00780F28"/>
    <w:rsid w:val="007850FA"/>
    <w:rsid w:val="00790426"/>
    <w:rsid w:val="0079226E"/>
    <w:rsid w:val="00796593"/>
    <w:rsid w:val="007967EF"/>
    <w:rsid w:val="00796DFE"/>
    <w:rsid w:val="007A1232"/>
    <w:rsid w:val="007A2165"/>
    <w:rsid w:val="007A5EBE"/>
    <w:rsid w:val="007B2344"/>
    <w:rsid w:val="007B3FAC"/>
    <w:rsid w:val="007B5440"/>
    <w:rsid w:val="007C171B"/>
    <w:rsid w:val="007C3992"/>
    <w:rsid w:val="007C4678"/>
    <w:rsid w:val="007C7316"/>
    <w:rsid w:val="007D23B2"/>
    <w:rsid w:val="007D27D1"/>
    <w:rsid w:val="007D6F96"/>
    <w:rsid w:val="007D71D9"/>
    <w:rsid w:val="007E26B1"/>
    <w:rsid w:val="007E27EB"/>
    <w:rsid w:val="007E4F85"/>
    <w:rsid w:val="007E573F"/>
    <w:rsid w:val="007E6E06"/>
    <w:rsid w:val="00800864"/>
    <w:rsid w:val="00803BCE"/>
    <w:rsid w:val="008101E9"/>
    <w:rsid w:val="0081055B"/>
    <w:rsid w:val="00812C2F"/>
    <w:rsid w:val="008221E4"/>
    <w:rsid w:val="008243B4"/>
    <w:rsid w:val="00824D63"/>
    <w:rsid w:val="00832CDA"/>
    <w:rsid w:val="00834C51"/>
    <w:rsid w:val="0083705D"/>
    <w:rsid w:val="00842F63"/>
    <w:rsid w:val="0084546F"/>
    <w:rsid w:val="00854655"/>
    <w:rsid w:val="00855C00"/>
    <w:rsid w:val="008643D0"/>
    <w:rsid w:val="00864BD4"/>
    <w:rsid w:val="008651A7"/>
    <w:rsid w:val="00865BD9"/>
    <w:rsid w:val="00870113"/>
    <w:rsid w:val="00870922"/>
    <w:rsid w:val="0087299A"/>
    <w:rsid w:val="00873BC2"/>
    <w:rsid w:val="00875AEA"/>
    <w:rsid w:val="008941B9"/>
    <w:rsid w:val="00895E3D"/>
    <w:rsid w:val="00895F33"/>
    <w:rsid w:val="00896B69"/>
    <w:rsid w:val="008A3219"/>
    <w:rsid w:val="008A7764"/>
    <w:rsid w:val="008B2B38"/>
    <w:rsid w:val="008B54D4"/>
    <w:rsid w:val="008B62F5"/>
    <w:rsid w:val="008C16FF"/>
    <w:rsid w:val="008C64AF"/>
    <w:rsid w:val="008D096A"/>
    <w:rsid w:val="008D1EAD"/>
    <w:rsid w:val="008D54BC"/>
    <w:rsid w:val="008E2B5A"/>
    <w:rsid w:val="008E48BC"/>
    <w:rsid w:val="008E4F64"/>
    <w:rsid w:val="008E6145"/>
    <w:rsid w:val="008E760B"/>
    <w:rsid w:val="008E7F87"/>
    <w:rsid w:val="008F16E2"/>
    <w:rsid w:val="008F33A0"/>
    <w:rsid w:val="008F397A"/>
    <w:rsid w:val="008F43C6"/>
    <w:rsid w:val="00900F0D"/>
    <w:rsid w:val="00901C16"/>
    <w:rsid w:val="00901C64"/>
    <w:rsid w:val="009026F2"/>
    <w:rsid w:val="00906B46"/>
    <w:rsid w:val="00912081"/>
    <w:rsid w:val="00914379"/>
    <w:rsid w:val="00914A75"/>
    <w:rsid w:val="00915A34"/>
    <w:rsid w:val="00922A72"/>
    <w:rsid w:val="00925110"/>
    <w:rsid w:val="00926B32"/>
    <w:rsid w:val="0093259B"/>
    <w:rsid w:val="00932BA1"/>
    <w:rsid w:val="009441C8"/>
    <w:rsid w:val="00944BC3"/>
    <w:rsid w:val="0094693F"/>
    <w:rsid w:val="009524AE"/>
    <w:rsid w:val="00952944"/>
    <w:rsid w:val="00956316"/>
    <w:rsid w:val="00957A1C"/>
    <w:rsid w:val="00957F4D"/>
    <w:rsid w:val="00962027"/>
    <w:rsid w:val="00962031"/>
    <w:rsid w:val="00962073"/>
    <w:rsid w:val="00970E2F"/>
    <w:rsid w:val="009803F1"/>
    <w:rsid w:val="00982C91"/>
    <w:rsid w:val="009836D3"/>
    <w:rsid w:val="00984794"/>
    <w:rsid w:val="00987BB5"/>
    <w:rsid w:val="009908CA"/>
    <w:rsid w:val="00992D8C"/>
    <w:rsid w:val="00992F29"/>
    <w:rsid w:val="00994052"/>
    <w:rsid w:val="00995747"/>
    <w:rsid w:val="0099761A"/>
    <w:rsid w:val="009A07B5"/>
    <w:rsid w:val="009A0CDF"/>
    <w:rsid w:val="009A2033"/>
    <w:rsid w:val="009A6275"/>
    <w:rsid w:val="009A64D2"/>
    <w:rsid w:val="009A66DB"/>
    <w:rsid w:val="009B12EE"/>
    <w:rsid w:val="009B25CC"/>
    <w:rsid w:val="009B26AC"/>
    <w:rsid w:val="009B3524"/>
    <w:rsid w:val="009B77AB"/>
    <w:rsid w:val="009C34EE"/>
    <w:rsid w:val="009C4A0F"/>
    <w:rsid w:val="009C6280"/>
    <w:rsid w:val="009C65CD"/>
    <w:rsid w:val="009D0494"/>
    <w:rsid w:val="009D04E1"/>
    <w:rsid w:val="009D3E53"/>
    <w:rsid w:val="009E2A62"/>
    <w:rsid w:val="009E51B2"/>
    <w:rsid w:val="009F4390"/>
    <w:rsid w:val="009F446F"/>
    <w:rsid w:val="009F6764"/>
    <w:rsid w:val="00A0399D"/>
    <w:rsid w:val="00A119CF"/>
    <w:rsid w:val="00A16ED1"/>
    <w:rsid w:val="00A2046B"/>
    <w:rsid w:val="00A23696"/>
    <w:rsid w:val="00A31B7F"/>
    <w:rsid w:val="00A339DF"/>
    <w:rsid w:val="00A4274F"/>
    <w:rsid w:val="00A43B67"/>
    <w:rsid w:val="00A4659B"/>
    <w:rsid w:val="00A518EA"/>
    <w:rsid w:val="00A51F9D"/>
    <w:rsid w:val="00A523F6"/>
    <w:rsid w:val="00A54900"/>
    <w:rsid w:val="00A55A79"/>
    <w:rsid w:val="00A55BF3"/>
    <w:rsid w:val="00A5663C"/>
    <w:rsid w:val="00A6356C"/>
    <w:rsid w:val="00A70F19"/>
    <w:rsid w:val="00A71834"/>
    <w:rsid w:val="00A81B9A"/>
    <w:rsid w:val="00A823D4"/>
    <w:rsid w:val="00A83343"/>
    <w:rsid w:val="00A84588"/>
    <w:rsid w:val="00A85B02"/>
    <w:rsid w:val="00A90CBA"/>
    <w:rsid w:val="00A91C45"/>
    <w:rsid w:val="00A92821"/>
    <w:rsid w:val="00A92E5F"/>
    <w:rsid w:val="00A93E50"/>
    <w:rsid w:val="00A965A3"/>
    <w:rsid w:val="00AA19B2"/>
    <w:rsid w:val="00AB2E99"/>
    <w:rsid w:val="00AB3F30"/>
    <w:rsid w:val="00AB49BC"/>
    <w:rsid w:val="00AC1B63"/>
    <w:rsid w:val="00AC2766"/>
    <w:rsid w:val="00AC4DF1"/>
    <w:rsid w:val="00AC53B7"/>
    <w:rsid w:val="00AC5B34"/>
    <w:rsid w:val="00AD12B0"/>
    <w:rsid w:val="00AD2A47"/>
    <w:rsid w:val="00AD3F13"/>
    <w:rsid w:val="00AE0434"/>
    <w:rsid w:val="00AE1B8F"/>
    <w:rsid w:val="00AE4AFE"/>
    <w:rsid w:val="00AE4FA4"/>
    <w:rsid w:val="00AE6840"/>
    <w:rsid w:val="00AE7810"/>
    <w:rsid w:val="00AF28EF"/>
    <w:rsid w:val="00AF3CD4"/>
    <w:rsid w:val="00AF5E90"/>
    <w:rsid w:val="00B02FB4"/>
    <w:rsid w:val="00B06CAC"/>
    <w:rsid w:val="00B138A8"/>
    <w:rsid w:val="00B14602"/>
    <w:rsid w:val="00B15732"/>
    <w:rsid w:val="00B16CD3"/>
    <w:rsid w:val="00B17F3A"/>
    <w:rsid w:val="00B20138"/>
    <w:rsid w:val="00B20F4D"/>
    <w:rsid w:val="00B239A1"/>
    <w:rsid w:val="00B23C13"/>
    <w:rsid w:val="00B23DA4"/>
    <w:rsid w:val="00B24053"/>
    <w:rsid w:val="00B30093"/>
    <w:rsid w:val="00B369C8"/>
    <w:rsid w:val="00B37234"/>
    <w:rsid w:val="00B37C15"/>
    <w:rsid w:val="00B42936"/>
    <w:rsid w:val="00B43E07"/>
    <w:rsid w:val="00B45831"/>
    <w:rsid w:val="00B47C76"/>
    <w:rsid w:val="00B50B54"/>
    <w:rsid w:val="00B548B2"/>
    <w:rsid w:val="00B600B3"/>
    <w:rsid w:val="00B6143C"/>
    <w:rsid w:val="00B63F10"/>
    <w:rsid w:val="00B652BF"/>
    <w:rsid w:val="00B656EB"/>
    <w:rsid w:val="00B7247D"/>
    <w:rsid w:val="00B725CC"/>
    <w:rsid w:val="00B75575"/>
    <w:rsid w:val="00B81172"/>
    <w:rsid w:val="00B827F6"/>
    <w:rsid w:val="00B84ACC"/>
    <w:rsid w:val="00B85A96"/>
    <w:rsid w:val="00B90236"/>
    <w:rsid w:val="00B950DD"/>
    <w:rsid w:val="00B96DA6"/>
    <w:rsid w:val="00B97D90"/>
    <w:rsid w:val="00BA102C"/>
    <w:rsid w:val="00BA18AF"/>
    <w:rsid w:val="00BA5DAA"/>
    <w:rsid w:val="00BA6F97"/>
    <w:rsid w:val="00BB1CF7"/>
    <w:rsid w:val="00BC6054"/>
    <w:rsid w:val="00BD15FF"/>
    <w:rsid w:val="00BD1B9C"/>
    <w:rsid w:val="00BD1F74"/>
    <w:rsid w:val="00BD34F3"/>
    <w:rsid w:val="00BD7768"/>
    <w:rsid w:val="00BE4C59"/>
    <w:rsid w:val="00BE5D46"/>
    <w:rsid w:val="00BE6366"/>
    <w:rsid w:val="00BE66F4"/>
    <w:rsid w:val="00BE7120"/>
    <w:rsid w:val="00BF0EAD"/>
    <w:rsid w:val="00BF5381"/>
    <w:rsid w:val="00BF62D0"/>
    <w:rsid w:val="00C00FFA"/>
    <w:rsid w:val="00C01C41"/>
    <w:rsid w:val="00C03007"/>
    <w:rsid w:val="00C032D6"/>
    <w:rsid w:val="00C0394C"/>
    <w:rsid w:val="00C03BC2"/>
    <w:rsid w:val="00C06894"/>
    <w:rsid w:val="00C07809"/>
    <w:rsid w:val="00C120CC"/>
    <w:rsid w:val="00C130E6"/>
    <w:rsid w:val="00C151EB"/>
    <w:rsid w:val="00C1557F"/>
    <w:rsid w:val="00C175F8"/>
    <w:rsid w:val="00C21D80"/>
    <w:rsid w:val="00C22CDE"/>
    <w:rsid w:val="00C26C3F"/>
    <w:rsid w:val="00C31126"/>
    <w:rsid w:val="00C33402"/>
    <w:rsid w:val="00C3600F"/>
    <w:rsid w:val="00C36B20"/>
    <w:rsid w:val="00C373EF"/>
    <w:rsid w:val="00C41ED3"/>
    <w:rsid w:val="00C42879"/>
    <w:rsid w:val="00C4314D"/>
    <w:rsid w:val="00C4371D"/>
    <w:rsid w:val="00C46C34"/>
    <w:rsid w:val="00C46C35"/>
    <w:rsid w:val="00C46E7B"/>
    <w:rsid w:val="00C56819"/>
    <w:rsid w:val="00C57F11"/>
    <w:rsid w:val="00C60063"/>
    <w:rsid w:val="00C63462"/>
    <w:rsid w:val="00C66C58"/>
    <w:rsid w:val="00C700CA"/>
    <w:rsid w:val="00C72D3D"/>
    <w:rsid w:val="00C74BD6"/>
    <w:rsid w:val="00C80592"/>
    <w:rsid w:val="00C85C4C"/>
    <w:rsid w:val="00C85FFE"/>
    <w:rsid w:val="00C8701D"/>
    <w:rsid w:val="00C91162"/>
    <w:rsid w:val="00C944B2"/>
    <w:rsid w:val="00C95E6D"/>
    <w:rsid w:val="00C963A3"/>
    <w:rsid w:val="00C97D54"/>
    <w:rsid w:val="00CA1D78"/>
    <w:rsid w:val="00CA325E"/>
    <w:rsid w:val="00CA3FFE"/>
    <w:rsid w:val="00CB3DA2"/>
    <w:rsid w:val="00CB5C6C"/>
    <w:rsid w:val="00CB6687"/>
    <w:rsid w:val="00CC0550"/>
    <w:rsid w:val="00CC3F83"/>
    <w:rsid w:val="00CC58CF"/>
    <w:rsid w:val="00CC5FDA"/>
    <w:rsid w:val="00CD0CEE"/>
    <w:rsid w:val="00CD1497"/>
    <w:rsid w:val="00CE0DE0"/>
    <w:rsid w:val="00CE55FF"/>
    <w:rsid w:val="00CE575B"/>
    <w:rsid w:val="00CE5C04"/>
    <w:rsid w:val="00CE5EAA"/>
    <w:rsid w:val="00CE77C1"/>
    <w:rsid w:val="00CF3423"/>
    <w:rsid w:val="00CF78D2"/>
    <w:rsid w:val="00D04CC6"/>
    <w:rsid w:val="00D146A8"/>
    <w:rsid w:val="00D17B86"/>
    <w:rsid w:val="00D223AF"/>
    <w:rsid w:val="00D22B22"/>
    <w:rsid w:val="00D241B9"/>
    <w:rsid w:val="00D2554D"/>
    <w:rsid w:val="00D25EDA"/>
    <w:rsid w:val="00D344F7"/>
    <w:rsid w:val="00D40A35"/>
    <w:rsid w:val="00D41DF8"/>
    <w:rsid w:val="00D4247B"/>
    <w:rsid w:val="00D4249B"/>
    <w:rsid w:val="00D4349C"/>
    <w:rsid w:val="00D44AD9"/>
    <w:rsid w:val="00D45553"/>
    <w:rsid w:val="00D470E3"/>
    <w:rsid w:val="00D50DAF"/>
    <w:rsid w:val="00D5462A"/>
    <w:rsid w:val="00D57163"/>
    <w:rsid w:val="00D61634"/>
    <w:rsid w:val="00D63A5A"/>
    <w:rsid w:val="00D64AEA"/>
    <w:rsid w:val="00D65225"/>
    <w:rsid w:val="00D67C50"/>
    <w:rsid w:val="00D72834"/>
    <w:rsid w:val="00D75788"/>
    <w:rsid w:val="00D81E29"/>
    <w:rsid w:val="00D91A03"/>
    <w:rsid w:val="00D92882"/>
    <w:rsid w:val="00D9292F"/>
    <w:rsid w:val="00D9631F"/>
    <w:rsid w:val="00D96688"/>
    <w:rsid w:val="00D96BCC"/>
    <w:rsid w:val="00D9777C"/>
    <w:rsid w:val="00D97EB3"/>
    <w:rsid w:val="00DA14D8"/>
    <w:rsid w:val="00DA2182"/>
    <w:rsid w:val="00DA7099"/>
    <w:rsid w:val="00DA737A"/>
    <w:rsid w:val="00DA73A7"/>
    <w:rsid w:val="00DB2AD8"/>
    <w:rsid w:val="00DB3197"/>
    <w:rsid w:val="00DB36B4"/>
    <w:rsid w:val="00DB54D8"/>
    <w:rsid w:val="00DB7156"/>
    <w:rsid w:val="00DC40DF"/>
    <w:rsid w:val="00DC6A92"/>
    <w:rsid w:val="00DD3467"/>
    <w:rsid w:val="00DD440C"/>
    <w:rsid w:val="00DD5187"/>
    <w:rsid w:val="00DD6235"/>
    <w:rsid w:val="00DE32C8"/>
    <w:rsid w:val="00DE37B9"/>
    <w:rsid w:val="00DE5403"/>
    <w:rsid w:val="00DE6921"/>
    <w:rsid w:val="00DF277F"/>
    <w:rsid w:val="00DF6792"/>
    <w:rsid w:val="00DF7896"/>
    <w:rsid w:val="00E002E9"/>
    <w:rsid w:val="00E01185"/>
    <w:rsid w:val="00E02472"/>
    <w:rsid w:val="00E031DE"/>
    <w:rsid w:val="00E05114"/>
    <w:rsid w:val="00E14F59"/>
    <w:rsid w:val="00E1630C"/>
    <w:rsid w:val="00E17BC2"/>
    <w:rsid w:val="00E20645"/>
    <w:rsid w:val="00E22E90"/>
    <w:rsid w:val="00E24D56"/>
    <w:rsid w:val="00E27D29"/>
    <w:rsid w:val="00E3298B"/>
    <w:rsid w:val="00E33DA4"/>
    <w:rsid w:val="00E33F72"/>
    <w:rsid w:val="00E362F7"/>
    <w:rsid w:val="00E365DC"/>
    <w:rsid w:val="00E37358"/>
    <w:rsid w:val="00E41345"/>
    <w:rsid w:val="00E44155"/>
    <w:rsid w:val="00E45D16"/>
    <w:rsid w:val="00E47555"/>
    <w:rsid w:val="00E50389"/>
    <w:rsid w:val="00E55605"/>
    <w:rsid w:val="00E557CD"/>
    <w:rsid w:val="00E5624E"/>
    <w:rsid w:val="00E6153D"/>
    <w:rsid w:val="00E61844"/>
    <w:rsid w:val="00E61AD4"/>
    <w:rsid w:val="00E63DA6"/>
    <w:rsid w:val="00E73E52"/>
    <w:rsid w:val="00E74185"/>
    <w:rsid w:val="00E741F1"/>
    <w:rsid w:val="00E754D4"/>
    <w:rsid w:val="00E75619"/>
    <w:rsid w:val="00E762D7"/>
    <w:rsid w:val="00E76371"/>
    <w:rsid w:val="00E86F01"/>
    <w:rsid w:val="00E90B17"/>
    <w:rsid w:val="00E97DC9"/>
    <w:rsid w:val="00EA08D2"/>
    <w:rsid w:val="00EA1AB6"/>
    <w:rsid w:val="00EA6FBB"/>
    <w:rsid w:val="00EA782B"/>
    <w:rsid w:val="00EA7F1C"/>
    <w:rsid w:val="00EB14FB"/>
    <w:rsid w:val="00EB23D3"/>
    <w:rsid w:val="00EB2CD5"/>
    <w:rsid w:val="00EB44EB"/>
    <w:rsid w:val="00EB4A4D"/>
    <w:rsid w:val="00EB4C83"/>
    <w:rsid w:val="00EC27A3"/>
    <w:rsid w:val="00EC2BE3"/>
    <w:rsid w:val="00EC2D29"/>
    <w:rsid w:val="00EC4250"/>
    <w:rsid w:val="00EC4276"/>
    <w:rsid w:val="00EC4931"/>
    <w:rsid w:val="00EC606B"/>
    <w:rsid w:val="00EC6782"/>
    <w:rsid w:val="00EC6921"/>
    <w:rsid w:val="00EE25A7"/>
    <w:rsid w:val="00EE3356"/>
    <w:rsid w:val="00EE38F5"/>
    <w:rsid w:val="00EE6BA1"/>
    <w:rsid w:val="00EE6F72"/>
    <w:rsid w:val="00EF092A"/>
    <w:rsid w:val="00EF13BD"/>
    <w:rsid w:val="00EF47D8"/>
    <w:rsid w:val="00EF4F10"/>
    <w:rsid w:val="00F00B51"/>
    <w:rsid w:val="00F01777"/>
    <w:rsid w:val="00F03C68"/>
    <w:rsid w:val="00F04186"/>
    <w:rsid w:val="00F05047"/>
    <w:rsid w:val="00F0677E"/>
    <w:rsid w:val="00F12D3A"/>
    <w:rsid w:val="00F13AED"/>
    <w:rsid w:val="00F2289F"/>
    <w:rsid w:val="00F23085"/>
    <w:rsid w:val="00F26304"/>
    <w:rsid w:val="00F27CF0"/>
    <w:rsid w:val="00F30A58"/>
    <w:rsid w:val="00F32730"/>
    <w:rsid w:val="00F352D4"/>
    <w:rsid w:val="00F37605"/>
    <w:rsid w:val="00F40535"/>
    <w:rsid w:val="00F442D5"/>
    <w:rsid w:val="00F450B5"/>
    <w:rsid w:val="00F46DBA"/>
    <w:rsid w:val="00F52E25"/>
    <w:rsid w:val="00F55FE8"/>
    <w:rsid w:val="00F6325D"/>
    <w:rsid w:val="00F701F9"/>
    <w:rsid w:val="00F710E5"/>
    <w:rsid w:val="00F72037"/>
    <w:rsid w:val="00F73AD4"/>
    <w:rsid w:val="00F73BD7"/>
    <w:rsid w:val="00F74F5F"/>
    <w:rsid w:val="00F77DE1"/>
    <w:rsid w:val="00F80ECA"/>
    <w:rsid w:val="00F82320"/>
    <w:rsid w:val="00F84FE8"/>
    <w:rsid w:val="00F91BE1"/>
    <w:rsid w:val="00F92805"/>
    <w:rsid w:val="00F93BFC"/>
    <w:rsid w:val="00FA16A1"/>
    <w:rsid w:val="00FA1E2E"/>
    <w:rsid w:val="00FA4E61"/>
    <w:rsid w:val="00FA514E"/>
    <w:rsid w:val="00FA6FD6"/>
    <w:rsid w:val="00FB02D8"/>
    <w:rsid w:val="00FB064A"/>
    <w:rsid w:val="00FB111D"/>
    <w:rsid w:val="00FB12AB"/>
    <w:rsid w:val="00FB4998"/>
    <w:rsid w:val="00FB52E1"/>
    <w:rsid w:val="00FB610A"/>
    <w:rsid w:val="00FB654E"/>
    <w:rsid w:val="00FB785B"/>
    <w:rsid w:val="00FC20F6"/>
    <w:rsid w:val="00FC48B3"/>
    <w:rsid w:val="00FC49B2"/>
    <w:rsid w:val="00FC5568"/>
    <w:rsid w:val="00FD40FD"/>
    <w:rsid w:val="00FD5E27"/>
    <w:rsid w:val="00FE03EE"/>
    <w:rsid w:val="00FE1BCB"/>
    <w:rsid w:val="00FE21C4"/>
    <w:rsid w:val="00FE4785"/>
    <w:rsid w:val="00FF3810"/>
    <w:rsid w:val="00FF45AB"/>
    <w:rsid w:val="00FF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D2115"/>
  <w15:docId w15:val="{6D88430A-1E79-4F0F-8D04-5F6AAAED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50FA"/>
    <w:pPr>
      <w:spacing w:line="235" w:lineRule="auto"/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styleId="Nagwek1">
    <w:name w:val="heading 1"/>
    <w:basedOn w:val="Normalny"/>
    <w:link w:val="Nagwek1Znak"/>
    <w:uiPriority w:val="9"/>
    <w:qFormat/>
    <w:rsid w:val="00D17B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14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77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850F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3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381"/>
    <w:rPr>
      <w:rFonts w:ascii="Tahoma" w:eastAsiaTheme="minorHAnsi" w:hAnsi="Tahoma" w:cs="Tahoma"/>
      <w:sz w:val="16"/>
      <w:szCs w:val="16"/>
      <w:lang w:val="de-DE" w:eastAsia="en-US"/>
    </w:rPr>
  </w:style>
  <w:style w:type="paragraph" w:styleId="Nagwek">
    <w:name w:val="header"/>
    <w:basedOn w:val="Normalny"/>
    <w:link w:val="NagwekZnak"/>
    <w:uiPriority w:val="99"/>
    <w:unhideWhenUsed/>
    <w:rsid w:val="00F30A5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0A58"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styleId="Stopka">
    <w:name w:val="footer"/>
    <w:basedOn w:val="Normalny"/>
    <w:link w:val="StopkaZnak"/>
    <w:uiPriority w:val="99"/>
    <w:unhideWhenUsed/>
    <w:rsid w:val="00F30A5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0A58"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0E590F"/>
    <w:pPr>
      <w:spacing w:line="240" w:lineRule="auto"/>
      <w:ind w:left="720"/>
      <w:contextualSpacing/>
    </w:pPr>
    <w:rPr>
      <w:rFonts w:eastAsia="Times New Roman" w:cs="Times New Roman"/>
      <w:szCs w:val="24"/>
      <w:lang w:val="pl-PL" w:eastAsia="pl-PL"/>
    </w:rPr>
  </w:style>
  <w:style w:type="paragraph" w:customStyle="1" w:styleId="bodytext">
    <w:name w:val="bodytext"/>
    <w:basedOn w:val="Normalny"/>
    <w:rsid w:val="00F30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78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78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7896"/>
    <w:rPr>
      <w:rFonts w:asciiTheme="minorHAnsi" w:eastAsiaTheme="minorHAnsi" w:hAnsiTheme="minorHAnsi" w:cstheme="minorBidi"/>
      <w:lang w:val="de-D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78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7896"/>
    <w:rPr>
      <w:rFonts w:asciiTheme="minorHAnsi" w:eastAsiaTheme="minorHAnsi" w:hAnsiTheme="minorHAnsi" w:cstheme="minorBidi"/>
      <w:b/>
      <w:bCs/>
      <w:lang w:val="de-DE" w:eastAsia="en-US"/>
    </w:rPr>
  </w:style>
  <w:style w:type="character" w:styleId="Pogrubienie">
    <w:name w:val="Strong"/>
    <w:basedOn w:val="Domylnaczcionkaakapitu"/>
    <w:uiPriority w:val="22"/>
    <w:qFormat/>
    <w:rsid w:val="0029320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55A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55A79"/>
    <w:rPr>
      <w:rFonts w:ascii="Courier New" w:eastAsia="Times New Roman" w:hAnsi="Courier New" w:cs="Courier New"/>
      <w:lang w:val="pl-PL" w:eastAsia="pl-PL"/>
    </w:rPr>
  </w:style>
  <w:style w:type="character" w:customStyle="1" w:styleId="st">
    <w:name w:val="st"/>
    <w:basedOn w:val="Domylnaczcionkaakapitu"/>
    <w:rsid w:val="007A2165"/>
  </w:style>
  <w:style w:type="character" w:styleId="Uwydatnienie">
    <w:name w:val="Emphasis"/>
    <w:basedOn w:val="Domylnaczcionkaakapitu"/>
    <w:uiPriority w:val="20"/>
    <w:qFormat/>
    <w:rsid w:val="007A2165"/>
    <w:rPr>
      <w:i/>
      <w:iCs/>
    </w:rPr>
  </w:style>
  <w:style w:type="paragraph" w:customStyle="1" w:styleId="lead">
    <w:name w:val="lead"/>
    <w:basedOn w:val="Normalny"/>
    <w:rsid w:val="00617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unhideWhenUsed/>
    <w:rsid w:val="00617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7B86"/>
    <w:rPr>
      <w:rFonts w:ascii="Times New Roman" w:eastAsia="Times New Roman" w:hAnsi="Times New Roman"/>
      <w:b/>
      <w:bCs/>
      <w:kern w:val="36"/>
      <w:sz w:val="48"/>
      <w:szCs w:val="48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46C2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46C2"/>
    <w:rPr>
      <w:rFonts w:asciiTheme="minorHAnsi" w:eastAsiaTheme="minorHAnsi" w:hAnsiTheme="minorHAnsi" w:cstheme="minorBidi"/>
      <w:lang w:val="de-DE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46C2"/>
    <w:rPr>
      <w:vertAlign w:val="superscript"/>
    </w:rPr>
  </w:style>
  <w:style w:type="paragraph" w:customStyle="1" w:styleId="paragraph">
    <w:name w:val="paragraph"/>
    <w:basedOn w:val="Normalny"/>
    <w:rsid w:val="000C5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omylnaczcionkaakapitu"/>
    <w:rsid w:val="000C5F1D"/>
  </w:style>
  <w:style w:type="character" w:customStyle="1" w:styleId="spellingerror">
    <w:name w:val="spellingerror"/>
    <w:basedOn w:val="Domylnaczcionkaakapitu"/>
    <w:rsid w:val="000C5F1D"/>
  </w:style>
  <w:style w:type="character" w:customStyle="1" w:styleId="eop">
    <w:name w:val="eop"/>
    <w:basedOn w:val="Domylnaczcionkaakapitu"/>
    <w:rsid w:val="000C5F1D"/>
  </w:style>
  <w:style w:type="character" w:customStyle="1" w:styleId="AkapitzlistZnak">
    <w:name w:val="Akapit z listą Znak"/>
    <w:link w:val="Akapitzlist"/>
    <w:uiPriority w:val="34"/>
    <w:rsid w:val="000E590F"/>
    <w:rPr>
      <w:rFonts w:asciiTheme="minorHAnsi" w:eastAsia="Times New Roman" w:hAnsiTheme="minorHAnsi"/>
      <w:sz w:val="22"/>
      <w:szCs w:val="24"/>
      <w:lang w:val="pl-PL" w:eastAsia="pl-PL"/>
    </w:rPr>
  </w:style>
  <w:style w:type="paragraph" w:customStyle="1" w:styleId="OFRBody1">
    <w:name w:val="OFR Body 1"/>
    <w:basedOn w:val="Normalny"/>
    <w:rsid w:val="00F6325D"/>
    <w:pPr>
      <w:spacing w:after="80" w:line="360" w:lineRule="auto"/>
      <w:jc w:val="both"/>
    </w:pPr>
    <w:rPr>
      <w:rFonts w:ascii="Times New Roman" w:eastAsia="Times New Roman" w:hAnsi="Times New Roman" w:cs="Times New Roman"/>
      <w:lang w:val="pl-PL" w:eastAsia="pl-PL"/>
    </w:rPr>
  </w:style>
  <w:style w:type="paragraph" w:styleId="Tekstpodstawowywcity">
    <w:name w:val="Body Text Indent"/>
    <w:basedOn w:val="Normalny"/>
    <w:link w:val="TekstpodstawowywcityZnak"/>
    <w:unhideWhenUsed/>
    <w:rsid w:val="00F6325D"/>
    <w:pPr>
      <w:spacing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6325D"/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325D"/>
    <w:pPr>
      <w:spacing w:line="240" w:lineRule="auto"/>
    </w:pPr>
    <w:rPr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325D"/>
    <w:rPr>
      <w:rFonts w:asciiTheme="minorHAnsi" w:eastAsiaTheme="minorHAnsi" w:hAnsiTheme="minorHAnsi" w:cstheme="minorBidi"/>
      <w:lang w:val="en-US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325D"/>
    <w:rPr>
      <w:vertAlign w:val="superscript"/>
    </w:rPr>
  </w:style>
  <w:style w:type="character" w:customStyle="1" w:styleId="y0nh2b">
    <w:name w:val="y0nh2b"/>
    <w:basedOn w:val="Domylnaczcionkaakapitu"/>
    <w:rsid w:val="00C3600F"/>
  </w:style>
  <w:style w:type="paragraph" w:customStyle="1" w:styleId="Default">
    <w:name w:val="Default"/>
    <w:rsid w:val="00CE575B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val="pl-PL" w:eastAsia="en-US"/>
    </w:rPr>
  </w:style>
  <w:style w:type="paragraph" w:styleId="Bezodstpw">
    <w:name w:val="No Spacing"/>
    <w:uiPriority w:val="1"/>
    <w:qFormat/>
    <w:rsid w:val="00C01C41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269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22E90"/>
    <w:rPr>
      <w:color w:val="800080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77B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14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en-US"/>
    </w:rPr>
  </w:style>
  <w:style w:type="paragraph" w:styleId="Poprawka">
    <w:name w:val="Revision"/>
    <w:hidden/>
    <w:uiPriority w:val="99"/>
    <w:semiHidden/>
    <w:rsid w:val="00A5663C"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customStyle="1" w:styleId="Normalny1">
    <w:name w:val="Normalny1"/>
    <w:basedOn w:val="Normalny"/>
    <w:pPr>
      <w:spacing w:line="232" w:lineRule="auto"/>
    </w:pPr>
    <w:rPr>
      <w:rFonts w:ascii="Calibri" w:eastAsia="Calibri" w:hAnsi="Calibri" w:cs="Calibri"/>
      <w:kern w:val="2"/>
      <w:lang w:val="pl-PL"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7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4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5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67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uro.prasowe@eon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DB95D3A81CC4B9D0A6E3C8F3AB5D0" ma:contentTypeVersion="16" ma:contentTypeDescription="Create a new document." ma:contentTypeScope="" ma:versionID="7b1581d21cee2f7e1a95c48c651aa495">
  <xsd:schema xmlns:xsd="http://www.w3.org/2001/XMLSchema" xmlns:xs="http://www.w3.org/2001/XMLSchema" xmlns:p="http://schemas.microsoft.com/office/2006/metadata/properties" xmlns:ns2="af4d4d3f-de7d-41d3-a24e-fad2a4ae4921" xmlns:ns3="eb585914-d546-41d5-863f-24e9809e7239" targetNamespace="http://schemas.microsoft.com/office/2006/metadata/properties" ma:root="true" ma:fieldsID="0b559827be224501109a053e6f1a9857" ns2:_="" ns3:_="">
    <xsd:import namespace="af4d4d3f-de7d-41d3-a24e-fad2a4ae4921"/>
    <xsd:import namespace="eb585914-d546-41d5-863f-24e9809e72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d4d3f-de7d-41d3-a24e-fad2a4ae49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d2bc115-f314-4df2-a102-4eef0e4978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85914-d546-41d5-863f-24e9809e723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515ab87-a3c6-4158-8867-36bbac7f67c9}" ma:internalName="TaxCatchAll" ma:showField="CatchAllData" ma:web="eb585914-d546-41d5-863f-24e9809e7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4d4d3f-de7d-41d3-a24e-fad2a4ae4921">
      <Terms xmlns="http://schemas.microsoft.com/office/infopath/2007/PartnerControls"/>
    </lcf76f155ced4ddcb4097134ff3c332f>
    <TaxCatchAll xmlns="eb585914-d546-41d5-863f-24e9809e723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57E11-AC96-4C83-8938-F89F96DD1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4d4d3f-de7d-41d3-a24e-fad2a4ae4921"/>
    <ds:schemaRef ds:uri="eb585914-d546-41d5-863f-24e9809e7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5422C8-A56B-4B33-9916-DBE4D39454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2BFF10-FDD1-4294-9D7B-D5D6F92EC3E5}">
  <ds:schemaRefs>
    <ds:schemaRef ds:uri="http://schemas.microsoft.com/office/2006/metadata/properties"/>
    <ds:schemaRef ds:uri="http://schemas.microsoft.com/office/infopath/2007/PartnerControls"/>
    <ds:schemaRef ds:uri="af4d4d3f-de7d-41d3-a24e-fad2a4ae4921"/>
    <ds:schemaRef ds:uri="eb585914-d546-41d5-863f-24e9809e7239"/>
  </ds:schemaRefs>
</ds:datastoreItem>
</file>

<file path=customXml/itemProps4.xml><?xml version="1.0" encoding="utf-8"?>
<ds:datastoreItem xmlns:ds="http://schemas.openxmlformats.org/officeDocument/2006/customXml" ds:itemID="{B979440A-7A82-4128-BF87-55BE01C21B0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757</Words>
  <Characters>4545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E.ON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Blados, Paweł</dc:creator>
  <cp:lastModifiedBy>Monika Wojdak</cp:lastModifiedBy>
  <cp:revision>23</cp:revision>
  <cp:lastPrinted>2018-04-04T10:43:00Z</cp:lastPrinted>
  <dcterms:created xsi:type="dcterms:W3CDTF">2026-10-08T11:20:00Z</dcterms:created>
  <dcterms:modified xsi:type="dcterms:W3CDTF">2026-10-15T06:16:00Z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ContentTypeId">
    <vt:lpwstr>0x01010052EDB95D3A81CC4B9D0A6E3C8F3AB5D0</vt:lpwstr>
  </property>
  <property fmtid="{D5CDD505-2E9C-101B-9397-08002B2CF9AE}" pid="4" name="MediaServiceImageTags">
    <vt:lpwstr/>
  </property>
  <property fmtid="{D5CDD505-2E9C-101B-9397-08002B2CF9AE}" pid="5" name="docLang">
    <vt:lpwstr>pl</vt:lpwstr>
  </property>
  <property fmtid="{D5CDD505-2E9C-101B-9397-08002B2CF9AE}" pid="6" name="MSIP_Label_4844e20a-15e7-4911-b9d2-faab53fbf78b_Enabled">
    <vt:lpwstr>true</vt:lpwstr>
  </property>
  <property fmtid="{D5CDD505-2E9C-101B-9397-08002B2CF9AE}" pid="7" name="MSIP_Label_4844e20a-15e7-4911-b9d2-faab53fbf78b_SetDate">
    <vt:lpwstr>2026-10-15T06:12:23Z</vt:lpwstr>
  </property>
  <property fmtid="{D5CDD505-2E9C-101B-9397-08002B2CF9AE}" pid="8" name="MSIP_Label_4844e20a-15e7-4911-b9d2-faab53fbf78b_Method">
    <vt:lpwstr>Standard</vt:lpwstr>
  </property>
  <property fmtid="{D5CDD505-2E9C-101B-9397-08002B2CF9AE}" pid="9" name="MSIP_Label_4844e20a-15e7-4911-b9d2-faab53fbf78b_Name">
    <vt:lpwstr>Internal (Employees and Authorized Partners)</vt:lpwstr>
  </property>
  <property fmtid="{D5CDD505-2E9C-101B-9397-08002B2CF9AE}" pid="10" name="MSIP_Label_4844e20a-15e7-4911-b9d2-faab53fbf78b_SiteId">
    <vt:lpwstr>d52c9ea1-7c21-47b1-82a3-33a74b1f74b8</vt:lpwstr>
  </property>
  <property fmtid="{D5CDD505-2E9C-101B-9397-08002B2CF9AE}" pid="11" name="MSIP_Label_4844e20a-15e7-4911-b9d2-faab53fbf78b_ActionId">
    <vt:lpwstr>35e841ec-e3cf-4c11-8a76-bb42dec2f9bc</vt:lpwstr>
  </property>
  <property fmtid="{D5CDD505-2E9C-101B-9397-08002B2CF9AE}" pid="12" name="MSIP_Label_4844e20a-15e7-4911-b9d2-faab53fbf78b_ContentBits">
    <vt:lpwstr>0</vt:lpwstr>
  </property>
  <property fmtid="{D5CDD505-2E9C-101B-9397-08002B2CF9AE}" pid="13" name="MSIP_Label_4844e20a-15e7-4911-b9d2-faab53fbf78b_Tag">
    <vt:lpwstr>10, 3, 0, 1</vt:lpwstr>
  </property>
</Properties>
</file>