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jc w:val="both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Więzi, które dają szczęście </w:t>
      </w:r>
    </w:p>
    <w:p w:rsidR="00000000" w:rsidDel="00000000" w:rsidP="00000000" w:rsidRDefault="00000000" w:rsidRPr="00000000" w14:paraId="00000002">
      <w:pPr>
        <w:jc w:val="both"/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jc w:val="both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Co sprawia, że czujemy się spełnieni, bezpieczni i po prostu szczęśliwi? Najnowsze badanie rzuca nowe światło na emocjonalną mapę Polaków. Wyniki są jednoznaczne: twarde osiągnięcia i materialne wyznaczniki sukcesu ustępują miejsca temu, co najbardziej ludzkie – bliskości, autentyczności i poczuciu, że mamy obok kogoś, z kim możemy dzielić każdy dzień</w:t>
      </w:r>
    </w:p>
    <w:p w:rsidR="00000000" w:rsidDel="00000000" w:rsidP="00000000" w:rsidRDefault="00000000" w:rsidRPr="00000000" w14:paraId="0000000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pStyle w:val="Heading3"/>
        <w:keepNext w:val="0"/>
        <w:keepLines w:val="0"/>
        <w:spacing w:before="28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suuwj7g4kjpo" w:id="0"/>
      <w:bookmarkEnd w:id="0"/>
      <w:r w:rsidDel="00000000" w:rsidR="00000000" w:rsidRPr="00000000">
        <w:rPr>
          <w:b w:val="1"/>
          <w:bCs w:val="1"/>
          <w:color w:val="000000"/>
          <w:sz w:val="26"/>
          <w:szCs w:val="26"/>
          <w:rtl w:val="0"/>
        </w:rPr>
        <w:t xml:space="preserve">Szczęście to obecność drugiego człowieka</w:t>
      </w:r>
    </w:p>
    <w:p w:rsidR="00000000" w:rsidDel="00000000" w:rsidP="00000000" w:rsidRDefault="00000000" w:rsidRPr="00000000" w14:paraId="00000006">
      <w:pPr>
        <w:spacing w:after="240" w:before="240" w:lineRule="auto"/>
        <w:jc w:val="both"/>
        <w:rPr/>
      </w:pPr>
      <w:r w:rsidDel="00000000" w:rsidR="00000000" w:rsidRPr="00000000">
        <w:rPr>
          <w:rtl w:val="0"/>
        </w:rPr>
        <w:t xml:space="preserve">Jak wynika z badania “Emocje w bliskich relacjach” serwisu Prezentmarzeń d</w:t>
      </w:r>
      <w:r w:rsidDel="00000000" w:rsidR="00000000" w:rsidRPr="00000000">
        <w:rPr>
          <w:rtl w:val="0"/>
        </w:rPr>
        <w:t xml:space="preserve">la 30% respondentów szczęście to przede wszystkim wewnętrzny spokój i satysfakcja, a tuż obok – dla 28% – czas spędzony z najbliższymi. Aż 61% badanych uznaje relacje międzyludzkie za </w:t>
      </w:r>
      <w:r w:rsidDel="00000000" w:rsidR="00000000" w:rsidRPr="00000000">
        <w:rPr>
          <w:rtl w:val="0"/>
        </w:rPr>
        <w:t xml:space="preserve">bardzo ważne</w:t>
      </w:r>
      <w:r w:rsidDel="00000000" w:rsidR="00000000" w:rsidRPr="00000000">
        <w:rPr>
          <w:rtl w:val="0"/>
        </w:rPr>
        <w:t xml:space="preserve">, a kolejne 31% za </w:t>
      </w:r>
      <w:r w:rsidDel="00000000" w:rsidR="00000000" w:rsidRPr="00000000">
        <w:rPr>
          <w:rtl w:val="0"/>
        </w:rPr>
        <w:t xml:space="preserve">ważne </w:t>
      </w:r>
      <w:r w:rsidDel="00000000" w:rsidR="00000000" w:rsidRPr="00000000">
        <w:rPr>
          <w:rtl w:val="0"/>
        </w:rPr>
        <w:t xml:space="preserve">w swoim życiu. W sumie ponad 90% z nas nie ma wątpliwości: to ludzie, którymi się otaczamy, nadają naszemu istnieniu największy sens.</w:t>
      </w:r>
    </w:p>
    <w:p w:rsidR="00000000" w:rsidDel="00000000" w:rsidP="00000000" w:rsidRDefault="00000000" w:rsidRPr="00000000" w14:paraId="00000007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Głównym źródłem życiowej satysfakcji pozostają dobre, bliskie więzi (34%) oraz umiejętność dostrzegania i doceniania drobnych, codziennych chwil (23%).</w:t>
      </w:r>
    </w:p>
    <w:p w:rsidR="00000000" w:rsidDel="00000000" w:rsidP="00000000" w:rsidRDefault="00000000" w:rsidRPr="00000000" w14:paraId="00000008">
      <w:pPr>
        <w:spacing w:after="240" w:before="240" w:lineRule="auto"/>
        <w:ind w:left="600" w:right="600" w:firstLine="0"/>
        <w:rPr>
          <w:i w:val="1"/>
          <w:iCs w:val="1"/>
        </w:rPr>
      </w:pPr>
      <w:r w:rsidDel="00000000" w:rsidR="00000000" w:rsidRPr="00000000">
        <w:rPr>
          <w:i w:val="1"/>
          <w:iCs w:val="1"/>
          <w:rtl w:val="0"/>
        </w:rPr>
        <w:t xml:space="preserve">"Najważniejszą motywacją do budowania relacji jest dla nas potrzeba wzajemnego wsparcia, zrozumienia oraz bezpieczeństwa. Szukamy w drugim człowieku przestrzeni, w której możemy być w pełni sobą – bez masek, bez udawania. Największą przyjemność w kontaktach z bliskimi przynosi nam po prostu wspólne spędzanie czasu, rozmowa i zwykła, codzienna obecność. - mówi Aleksandra Skimina, psycholog z serwisu Prezentmarzeń </w:t>
      </w:r>
    </w:p>
    <w:p w:rsidR="00000000" w:rsidDel="00000000" w:rsidP="00000000" w:rsidRDefault="00000000" w:rsidRPr="00000000" w14:paraId="00000009">
      <w:pPr>
        <w:spacing w:after="240" w:before="240" w:lineRule="auto"/>
        <w:ind w:left="0" w:right="600" w:firstLine="0"/>
        <w:rPr>
          <w:b w:val="1"/>
          <w:bCs w:val="1"/>
          <w:sz w:val="26"/>
          <w:szCs w:val="26"/>
        </w:rPr>
      </w:pPr>
      <w:r w:rsidDel="00000000" w:rsidR="00000000" w:rsidRPr="00000000">
        <w:rPr>
          <w:b w:val="1"/>
          <w:bCs w:val="1"/>
          <w:color w:val="000000"/>
          <w:sz w:val="26"/>
          <w:szCs w:val="26"/>
          <w:rtl w:val="0"/>
        </w:rPr>
        <w:t xml:space="preserve">Sztuka bycia razem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spacing w:after="240" w:before="240" w:lineRule="auto"/>
        <w:ind w:left="0" w:right="600" w:firstLine="0"/>
        <w:rPr/>
      </w:pPr>
      <w:r w:rsidDel="00000000" w:rsidR="00000000" w:rsidRPr="00000000">
        <w:rPr>
          <w:rtl w:val="0"/>
        </w:rPr>
        <w:t xml:space="preserve">Jak budujemy te najważniejsze więzi? Za fundament udanych relacji romantycznych respondenci uznali:</w:t>
      </w:r>
    </w:p>
    <w:p w:rsidR="00000000" w:rsidDel="00000000" w:rsidP="00000000" w:rsidRDefault="00000000" w:rsidRPr="00000000" w14:paraId="0000000B">
      <w:pPr>
        <w:numPr>
          <w:ilvl w:val="0"/>
          <w:numId w:val="1"/>
        </w:numPr>
        <w:spacing w:after="0" w:afterAutospacing="0" w:before="240" w:lineRule="auto"/>
        <w:ind w:left="720" w:hanging="360"/>
        <w:rPr/>
      </w:pPr>
      <w:r w:rsidDel="00000000" w:rsidR="00000000" w:rsidRPr="00000000">
        <w:rPr>
          <w:rtl w:val="0"/>
        </w:rPr>
        <w:t xml:space="preserve">Bezwzględną szczerość i zaufanie (31%)</w:t>
      </w:r>
    </w:p>
    <w:p w:rsidR="00000000" w:rsidDel="00000000" w:rsidP="00000000" w:rsidRDefault="00000000" w:rsidRPr="00000000" w14:paraId="0000000C">
      <w:pPr>
        <w:numPr>
          <w:ilvl w:val="0"/>
          <w:numId w:val="1"/>
        </w:numPr>
        <w:spacing w:after="0" w:afterAutospacing="0" w:before="0" w:beforeAutospacing="0" w:lineRule="auto"/>
        <w:ind w:left="720" w:hanging="360"/>
        <w:rPr/>
      </w:pPr>
      <w:r w:rsidDel="00000000" w:rsidR="00000000" w:rsidRPr="00000000">
        <w:rPr>
          <w:rtl w:val="0"/>
        </w:rPr>
        <w:t xml:space="preserve">Otwartą komunikację i gotowość do rozmowy (28%)</w:t>
      </w:r>
    </w:p>
    <w:p w:rsidR="00000000" w:rsidDel="00000000" w:rsidP="00000000" w:rsidRDefault="00000000" w:rsidRPr="00000000" w14:paraId="0000000D">
      <w:pPr>
        <w:numPr>
          <w:ilvl w:val="0"/>
          <w:numId w:val="1"/>
        </w:numPr>
        <w:spacing w:after="240" w:before="0" w:beforeAutospacing="0" w:lineRule="auto"/>
        <w:ind w:left="720" w:hanging="360"/>
        <w:rPr/>
      </w:pPr>
      <w:r w:rsidDel="00000000" w:rsidR="00000000" w:rsidRPr="00000000">
        <w:rPr>
          <w:rtl w:val="0"/>
        </w:rPr>
        <w:t xml:space="preserve">Akceptację drugiej osoby (18%)</w:t>
      </w:r>
    </w:p>
    <w:p w:rsidR="00000000" w:rsidDel="00000000" w:rsidP="00000000" w:rsidRDefault="00000000" w:rsidRPr="00000000" w14:paraId="0000000E">
      <w:pPr>
        <w:spacing w:after="240" w:before="240" w:lineRule="auto"/>
        <w:jc w:val="both"/>
        <w:rPr/>
      </w:pPr>
      <w:r w:rsidDel="00000000" w:rsidR="00000000" w:rsidRPr="00000000">
        <w:rPr>
          <w:rtl w:val="0"/>
        </w:rPr>
        <w:t xml:space="preserve">Co ciekawe, w sytuacjach trudnych i konfliktowych najczęściej sięgamy po narzędzia oparte na dojrzałości emocjonalnej – 34% badanych radzi sobie z nieporozumieniami poprzez otwartą rozmowę o własnych uczuciach, a 27% próbuje zrozumieć perspektywę drugiej strony. Zamiast ucieczki czy chowania urazy, wybieramy dialog.</w:t>
      </w:r>
    </w:p>
    <w:p w:rsidR="00000000" w:rsidDel="00000000" w:rsidP="00000000" w:rsidRDefault="00000000" w:rsidRPr="00000000" w14:paraId="0000000F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Prawdziwą siłę relacji widać także w sposobie, w jaki reagujemy na szczęście innych. Aż 48% ankietowanych deklaruje, że odczuwa szczęście razem z drugą osobą, a kolejne 27% aktywnie stara się dzielić jej radość.</w:t>
      </w:r>
    </w:p>
    <w:p w:rsidR="00000000" w:rsidDel="00000000" w:rsidP="00000000" w:rsidRDefault="00000000" w:rsidRPr="00000000" w14:paraId="00000010">
      <w:pPr>
        <w:pStyle w:val="Heading3"/>
        <w:keepNext w:val="0"/>
        <w:keepLines w:val="0"/>
        <w:spacing w:before="28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6dy8o7wtgoe8" w:id="1"/>
      <w:bookmarkEnd w:id="1"/>
      <w:r w:rsidDel="00000000" w:rsidR="00000000" w:rsidRPr="00000000">
        <w:rPr>
          <w:b w:val="1"/>
          <w:bCs w:val="1"/>
          <w:color w:val="000000"/>
          <w:sz w:val="26"/>
          <w:szCs w:val="26"/>
          <w:rtl w:val="0"/>
        </w:rPr>
        <w:t xml:space="preserve">Czego pragniemy najbardziej?</w:t>
      </w:r>
    </w:p>
    <w:p w:rsidR="00000000" w:rsidDel="00000000" w:rsidP="00000000" w:rsidRDefault="00000000" w:rsidRPr="00000000" w14:paraId="00000011">
      <w:pPr>
        <w:spacing w:after="240" w:before="240" w:lineRule="auto"/>
        <w:jc w:val="both"/>
        <w:rPr/>
      </w:pPr>
      <w:r w:rsidDel="00000000" w:rsidR="00000000" w:rsidRPr="00000000">
        <w:rPr>
          <w:rtl w:val="0"/>
        </w:rPr>
        <w:t xml:space="preserve">Gdy pytamy o poszczególne relacje – te z partnerem w odpowiedziach powraca jeden potężny motyw. W relacjach partnerskich zdecydowanie dominuje </w:t>
      </w:r>
      <w:r w:rsidDel="00000000" w:rsidR="00000000" w:rsidRPr="00000000">
        <w:rPr>
          <w:rtl w:val="0"/>
        </w:rPr>
        <w:t xml:space="preserve">miłość </w:t>
      </w:r>
      <w:r w:rsidDel="00000000" w:rsidR="00000000" w:rsidRPr="00000000">
        <w:rPr>
          <w:rtl w:val="0"/>
        </w:rPr>
        <w:t xml:space="preserve">(43% aktualnie odczuwanych emocji i 31% jako najważniejszy priorytet), </w:t>
      </w:r>
      <w:r w:rsidDel="00000000" w:rsidR="00000000" w:rsidRPr="00000000">
        <w:rPr>
          <w:rtl w:val="0"/>
        </w:rPr>
        <w:t xml:space="preserve">zaufanie</w:t>
      </w:r>
      <w:r w:rsidDel="00000000" w:rsidR="00000000" w:rsidRPr="00000000">
        <w:rPr>
          <w:rtl w:val="0"/>
        </w:rPr>
        <w:t xml:space="preserve"> oraz </w:t>
      </w:r>
      <w:r w:rsidDel="00000000" w:rsidR="00000000" w:rsidRPr="00000000">
        <w:rPr>
          <w:rtl w:val="0"/>
        </w:rPr>
        <w:t xml:space="preserve">poczucie bezpieczeństwa</w:t>
      </w:r>
      <w:r w:rsidDel="00000000" w:rsidR="00000000" w:rsidRPr="00000000">
        <w:rPr>
          <w:rtl w:val="0"/>
        </w:rPr>
        <w:t xml:space="preserve">. Pragniemy przeżywać razem radość, dzielić pasje, próbować nowych rzeczy i po prostu ze sobą być.</w:t>
      </w:r>
    </w:p>
    <w:p w:rsidR="00000000" w:rsidDel="00000000" w:rsidP="00000000" w:rsidRDefault="00000000" w:rsidRPr="00000000" w14:paraId="00000012">
      <w:pPr>
        <w:spacing w:after="240" w:before="240" w:lineRule="auto"/>
        <w:jc w:val="both"/>
        <w:rPr/>
      </w:pPr>
      <w:r w:rsidDel="00000000" w:rsidR="00000000" w:rsidRPr="00000000">
        <w:rPr>
          <w:rtl w:val="0"/>
        </w:rPr>
        <w:t xml:space="preserve">Aż 64% badanych znajduje czas na swoje ulubione zajęcia i pasje przynajmniej kilka razy w tygodniu lub codziennie, a spędzanie wolnego czasu z bliskimi jest traktowane jako najlepszy sposób na głębokie umacnianie więzi.</w:t>
      </w:r>
    </w:p>
    <w:p w:rsidR="00000000" w:rsidDel="00000000" w:rsidP="00000000" w:rsidRDefault="00000000" w:rsidRPr="00000000" w14:paraId="00000013">
      <w:pPr>
        <w:pStyle w:val="Heading3"/>
        <w:keepNext w:val="0"/>
        <w:keepLines w:val="0"/>
        <w:spacing w:before="28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pwm9e9zgb13y" w:id="2"/>
      <w:bookmarkEnd w:id="2"/>
      <w:r w:rsidDel="00000000" w:rsidR="00000000" w:rsidRPr="00000000">
        <w:rPr>
          <w:b w:val="1"/>
          <w:bCs w:val="1"/>
          <w:color w:val="000000"/>
          <w:sz w:val="26"/>
          <w:szCs w:val="26"/>
          <w:rtl w:val="0"/>
        </w:rPr>
        <w:t xml:space="preserve">Ciche wyznanie wpisane w liczby</w:t>
      </w:r>
    </w:p>
    <w:p w:rsidR="00000000" w:rsidDel="00000000" w:rsidP="00000000" w:rsidRDefault="00000000" w:rsidRPr="00000000" w14:paraId="00000014">
      <w:pPr>
        <w:spacing w:after="240" w:before="240" w:lineRule="auto"/>
        <w:jc w:val="both"/>
        <w:rPr/>
      </w:pPr>
      <w:r w:rsidDel="00000000" w:rsidR="00000000" w:rsidRPr="00000000">
        <w:rPr>
          <w:rtl w:val="0"/>
        </w:rPr>
        <w:t xml:space="preserve">To historia o tym, że niezależnie od codziennego pędu, przejściowych smutków (które deklaruje 55% szczęśliwych badanych) czy stresu, w głębi duszy wszyscy szukamy tego samego. Szukamy kogoś, przy kim nie trzeba niczego udowadniać. Kogoś, czyj uśmiech wywołuje nasz własny, czyja obecność przynosi natychmiastowe ukojenie, a myśl o wspólnej przyszłości budzi cichą ekscytację.</w:t>
      </w:r>
    </w:p>
    <w:p w:rsidR="00000000" w:rsidDel="00000000" w:rsidP="00000000" w:rsidRDefault="00000000" w:rsidRPr="00000000" w14:paraId="00000015">
      <w:pPr>
        <w:spacing w:after="240" w:before="240" w:lineRule="auto"/>
        <w:jc w:val="both"/>
        <w:rPr/>
      </w:pPr>
      <w:r w:rsidDel="00000000" w:rsidR="00000000" w:rsidRPr="00000000">
        <w:rPr>
          <w:rtl w:val="0"/>
        </w:rPr>
        <w:t xml:space="preserve">Wyniki tych badań przypominają prostą, ale przejmującą prawdę: najgłębszą potrzebą człowieka jest kochać i być kochanym. A odnaleźć osobę, przy której codzienne małe radości stają się wielkimi zachwytami, to największe szczęście, jakiego można w życiu doświadczyć.</w:t>
      </w:r>
    </w:p>
    <w:p w:rsidR="00000000" w:rsidDel="00000000" w:rsidP="00000000" w:rsidRDefault="00000000" w:rsidRPr="00000000" w14:paraId="00000016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Raport „Emocje Polaków w bliskich relacjach społecznych” zostało zrealizowane przez serwis Prezentmarzeń w 2026 r. na próbie N = 1723 respondentów metodą CAWI </w:t>
      </w:r>
    </w:p>
    <w:p w:rsidR="00000000" w:rsidDel="00000000" w:rsidP="00000000" w:rsidRDefault="00000000" w:rsidRPr="00000000" w14:paraId="00000017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rPr/>
      </w:pPr>
      <w:r w:rsidDel="00000000" w:rsidR="00000000" w:rsidRPr="00000000">
        <w:rPr>
          <w:rtl w:val="0"/>
        </w:rPr>
      </w:r>
    </w:p>
    <w:sectPr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pl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