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D6783" w14:textId="154C0134" w:rsidR="007A54E1" w:rsidRPr="006E32CE" w:rsidRDefault="006E32CE" w:rsidP="006E32CE">
      <w:pPr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>m</w:t>
      </w:r>
      <w:r w:rsidRPr="006E32CE">
        <w:rPr>
          <w:sz w:val="18"/>
          <w:szCs w:val="18"/>
        </w:rPr>
        <w:t>ateriał prasowy</w:t>
      </w:r>
      <w:r w:rsidR="00287EE8">
        <w:rPr>
          <w:sz w:val="18"/>
          <w:szCs w:val="18"/>
        </w:rPr>
        <w:t>, 20</w:t>
      </w:r>
      <w:r w:rsidRPr="006E32CE">
        <w:rPr>
          <w:sz w:val="18"/>
          <w:szCs w:val="18"/>
        </w:rPr>
        <w:t>.</w:t>
      </w:r>
      <w:r w:rsidR="00B01B61">
        <w:rPr>
          <w:sz w:val="18"/>
          <w:szCs w:val="18"/>
        </w:rPr>
        <w:t>10</w:t>
      </w:r>
      <w:r w:rsidRPr="006E32CE">
        <w:rPr>
          <w:sz w:val="18"/>
          <w:szCs w:val="18"/>
        </w:rPr>
        <w:t>.2026</w:t>
      </w:r>
    </w:p>
    <w:p w14:paraId="77E00E39" w14:textId="77777777" w:rsidR="006E32CE" w:rsidRDefault="006E32CE" w:rsidP="00E3555C">
      <w:pPr>
        <w:spacing w:after="0"/>
        <w:rPr>
          <w:rFonts w:asciiTheme="majorHAnsi" w:eastAsiaTheme="minorHAnsi" w:hAnsiTheme="majorHAnsi" w:cstheme="majorHAnsi"/>
          <w:color w:val="2F5496" w:themeColor="accent1" w:themeShade="BF"/>
          <w:sz w:val="32"/>
          <w:szCs w:val="32"/>
          <w:lang w:val="pl-PL" w:eastAsia="en-US"/>
        </w:rPr>
      </w:pPr>
    </w:p>
    <w:p w14:paraId="1306900F" w14:textId="77777777" w:rsidR="001F1950" w:rsidRDefault="001F1950" w:rsidP="001F1950">
      <w:pPr>
        <w:spacing w:after="0"/>
        <w:jc w:val="both"/>
        <w:rPr>
          <w:rFonts w:asciiTheme="majorHAnsi" w:eastAsiaTheme="minorHAnsi" w:hAnsiTheme="majorHAnsi" w:cstheme="majorHAnsi"/>
          <w:color w:val="2F5496" w:themeColor="accent1" w:themeShade="BF"/>
          <w:sz w:val="32"/>
          <w:szCs w:val="32"/>
          <w:lang w:eastAsia="en-US"/>
        </w:rPr>
      </w:pPr>
      <w:r w:rsidRPr="001F1950">
        <w:rPr>
          <w:rFonts w:asciiTheme="majorHAnsi" w:eastAsiaTheme="minorHAnsi" w:hAnsiTheme="majorHAnsi" w:cstheme="majorHAnsi"/>
          <w:color w:val="2F5496" w:themeColor="accent1" w:themeShade="BF"/>
          <w:sz w:val="32"/>
          <w:szCs w:val="32"/>
          <w:lang w:eastAsia="en-US"/>
        </w:rPr>
        <w:t xml:space="preserve">fireTMS jeszcze bliżej Eurowag. Klienci skorzystają z rozszerzonego ekosystemu usług </w:t>
      </w:r>
    </w:p>
    <w:p w14:paraId="5F29B978" w14:textId="77777777" w:rsidR="001F1950" w:rsidRDefault="001F1950" w:rsidP="001F1950">
      <w:pPr>
        <w:spacing w:after="0"/>
        <w:jc w:val="both"/>
        <w:rPr>
          <w:rFonts w:asciiTheme="majorHAnsi" w:eastAsiaTheme="minorHAnsi" w:hAnsiTheme="majorHAnsi" w:cstheme="majorHAnsi"/>
          <w:color w:val="2F5496" w:themeColor="accent1" w:themeShade="BF"/>
          <w:sz w:val="32"/>
          <w:szCs w:val="32"/>
          <w:lang w:eastAsia="en-US"/>
        </w:rPr>
      </w:pPr>
    </w:p>
    <w:p w14:paraId="2AC854F4" w14:textId="19D34258" w:rsidR="00B659C8" w:rsidRPr="00D62294" w:rsidRDefault="00D62294" w:rsidP="001F1950">
      <w:pPr>
        <w:spacing w:after="0"/>
        <w:jc w:val="both"/>
        <w:rPr>
          <w:b/>
          <w:bCs/>
          <w:lang w:val="pl-PL"/>
        </w:rPr>
      </w:pPr>
      <w:r w:rsidRPr="00D62294">
        <w:rPr>
          <w:rFonts w:asciiTheme="majorHAnsi" w:eastAsiaTheme="minorHAnsi" w:hAnsiTheme="majorHAnsi" w:cstheme="majorHAnsi"/>
          <w:color w:val="2F5496" w:themeColor="accent1" w:themeShade="BF"/>
          <w:lang w:val="pl-PL" w:eastAsia="en-US"/>
        </w:rPr>
        <w:t xml:space="preserve">fireTMS, polska firma rozwijająca chmurowy system do zarządzania transportem (TMS), wzmacnia </w:t>
      </w:r>
      <w:r w:rsidR="00F73F91">
        <w:rPr>
          <w:rFonts w:asciiTheme="majorHAnsi" w:eastAsiaTheme="minorHAnsi" w:hAnsiTheme="majorHAnsi" w:cstheme="majorHAnsi"/>
          <w:color w:val="2F5496" w:themeColor="accent1" w:themeShade="BF"/>
          <w:lang w:val="pl-PL" w:eastAsia="en-US"/>
        </w:rPr>
        <w:t>współpracę</w:t>
      </w:r>
      <w:r w:rsidRPr="00D62294">
        <w:rPr>
          <w:rFonts w:asciiTheme="majorHAnsi" w:eastAsiaTheme="minorHAnsi" w:hAnsiTheme="majorHAnsi" w:cstheme="majorHAnsi"/>
          <w:color w:val="2F5496" w:themeColor="accent1" w:themeShade="BF"/>
          <w:lang w:val="pl-PL" w:eastAsia="en-US"/>
        </w:rPr>
        <w:t xml:space="preserve"> z Eurowag, wiodącym dostawcą zintegrowanych usług płatniczych i mobilnych dla europejskiego transportu drogowego. Dzięki temu możliwości systemu fireTMS będą stopniowo integrowane z ekosystemem Eurowag Office, zapewniając klientom dostęp do szerszego zakresu usług w ramach jednej platformy. Klienci fireTMS będą nadal korzystać z systemu tak jak dotychczas. W najbliższym czasie zyskają jednak dostęp do jeszcze bardziej spójnego środowiska usług w ramach cyfrowej platformy Eurowag Office</w:t>
      </w:r>
      <w:r w:rsidR="001F1950">
        <w:rPr>
          <w:rFonts w:asciiTheme="majorHAnsi" w:eastAsiaTheme="minorHAnsi" w:hAnsiTheme="majorHAnsi" w:cstheme="majorHAnsi"/>
          <w:color w:val="2F5496" w:themeColor="accent1" w:themeShade="BF"/>
          <w:lang w:val="pl-PL" w:eastAsia="en-US"/>
        </w:rPr>
        <w:t>.</w:t>
      </w:r>
    </w:p>
    <w:p w14:paraId="36220CA6" w14:textId="77777777" w:rsidR="00ED18B4" w:rsidRPr="00ED18B4" w:rsidRDefault="00ED18B4" w:rsidP="00B659C8">
      <w:pPr>
        <w:spacing w:after="0"/>
      </w:pPr>
    </w:p>
    <w:p w14:paraId="555D04EE" w14:textId="62F5E577" w:rsidR="00B659C8" w:rsidRDefault="00133D2A" w:rsidP="00B659C8">
      <w:pPr>
        <w:spacing w:after="0"/>
        <w:jc w:val="both"/>
      </w:pPr>
      <w:r w:rsidRPr="00133D2A">
        <w:t xml:space="preserve">Platforma fireTMS powstała w oparciu o doświadczenia branży transportowej i była rozwijana we współpracy z firmami transportu drogowego. Jej celem jest uproszczenie codziennego zarządzania transportem poprzez zgromadzenie najważniejszych danych i procesów w jednym miejscu. Obecnie z systemu aktywnie korzysta 2200 firm transportowych i 12 000 użytkowników w 29 krajach Europy. </w:t>
      </w:r>
      <w:r w:rsidR="00BA6B23" w:rsidRPr="00BA6B23">
        <w:t xml:space="preserve">Polska </w:t>
      </w:r>
      <w:r w:rsidR="00BA6B23">
        <w:t>jest</w:t>
      </w:r>
      <w:r w:rsidR="00BA6B23" w:rsidRPr="00BA6B23">
        <w:t xml:space="preserve"> największym rynkiem fireTMS, a firma sukcesywnie rozwija swoją obecność m.in. w Rumunii, Niemczech i Czechach.</w:t>
      </w:r>
    </w:p>
    <w:p w14:paraId="5F76608D" w14:textId="77777777" w:rsidR="00133D2A" w:rsidRDefault="00133D2A" w:rsidP="00B659C8">
      <w:pPr>
        <w:spacing w:after="0"/>
        <w:jc w:val="both"/>
      </w:pPr>
    </w:p>
    <w:p w14:paraId="425F0F33" w14:textId="72A3C3FE" w:rsidR="009E277C" w:rsidRDefault="009E277C" w:rsidP="00ED18B4">
      <w:pPr>
        <w:jc w:val="both"/>
      </w:pPr>
      <w:r>
        <w:t>-</w:t>
      </w:r>
      <w:r w:rsidR="00ED18B4">
        <w:t xml:space="preserve"> </w:t>
      </w:r>
      <w:r w:rsidRPr="009E277C">
        <w:rPr>
          <w:i/>
          <w:iCs/>
        </w:rPr>
        <w:t xml:space="preserve">fireTMS powstał, aby </w:t>
      </w:r>
      <w:r w:rsidR="00D42B99">
        <w:rPr>
          <w:i/>
          <w:iCs/>
        </w:rPr>
        <w:t>adresować</w:t>
      </w:r>
      <w:r w:rsidRPr="009E277C">
        <w:rPr>
          <w:i/>
          <w:iCs/>
        </w:rPr>
        <w:t xml:space="preserve"> wyzwania operacyjne, z którymi na co dzień mierzą się przewoźnicy i spedytorzy. Dzięki i</w:t>
      </w:r>
      <w:r w:rsidRPr="00065642">
        <w:rPr>
          <w:i/>
          <w:iCs/>
        </w:rPr>
        <w:t>ntegracji</w:t>
      </w:r>
      <w:r w:rsidRPr="009E277C">
        <w:rPr>
          <w:i/>
          <w:iCs/>
        </w:rPr>
        <w:t xml:space="preserve"> z Eurowag możemy wykorzystać to doświadczenie i zaoferować klientom jeszcze większą wartość poprzez szerszy</w:t>
      </w:r>
      <w:r w:rsidR="0037609F">
        <w:rPr>
          <w:i/>
          <w:iCs/>
        </w:rPr>
        <w:t xml:space="preserve"> </w:t>
      </w:r>
      <w:r w:rsidRPr="009E277C">
        <w:rPr>
          <w:i/>
          <w:iCs/>
        </w:rPr>
        <w:t xml:space="preserve">zakres usług dostępnych w ramach jednej platformy Eurowag - </w:t>
      </w:r>
      <w:r w:rsidRPr="009E277C">
        <w:rPr>
          <w:b/>
          <w:bCs/>
        </w:rPr>
        <w:t>komentuje Francesco Nazzarri, Chief Commercial Officer w Eurowag.</w:t>
      </w:r>
      <w:r w:rsidRPr="009E277C">
        <w:rPr>
          <w:i/>
          <w:iCs/>
        </w:rPr>
        <w:t xml:space="preserve"> </w:t>
      </w:r>
    </w:p>
    <w:p w14:paraId="7757BF80" w14:textId="283C6398" w:rsidR="00ED18B4" w:rsidRDefault="00DF500C" w:rsidP="00E7571D">
      <w:pPr>
        <w:jc w:val="both"/>
      </w:pPr>
      <w:r>
        <w:t>K</w:t>
      </w:r>
      <w:r w:rsidR="001648EE" w:rsidRPr="001648EE">
        <w:t>lienci fireTMS zyskają dostęp do kompleksowej platformy cyfrowej, która łączy najważniejsze usługi i narzędzia w jednym miejscu</w:t>
      </w:r>
      <w:r w:rsidR="00E7571D" w:rsidRPr="00E7571D">
        <w:t>. Cyfryzacja danych pomoże przewoźnikom ograniczyć ilość dokumentacji i obowiązków administracyjnych oraz uprości codzienne procesy. Pełny wgląd w koszty pozwoli właścicielom firm lepiej kontrolować wydatki i podejmować trafniejsze decyzje biznesowe. Z kolei dyspozytorzy, dzięki połączeniu danych i narzędzi, będą mogli jeszcze sprawniej i efektywniej zarządzać flotą.</w:t>
      </w:r>
    </w:p>
    <w:p w14:paraId="303C0799" w14:textId="1D3CDE2A" w:rsidR="00E7571D" w:rsidRDefault="00E7571D" w:rsidP="00E7571D">
      <w:pPr>
        <w:jc w:val="both"/>
        <w:rPr>
          <w:b/>
          <w:bCs/>
        </w:rPr>
      </w:pPr>
      <w:r w:rsidRPr="00E7571D">
        <w:rPr>
          <w:i/>
          <w:iCs/>
        </w:rPr>
        <w:t>-</w:t>
      </w:r>
      <w:r w:rsidRPr="00065642">
        <w:t xml:space="preserve"> </w:t>
      </w:r>
      <w:r w:rsidRPr="00065642">
        <w:rPr>
          <w:i/>
          <w:iCs/>
        </w:rPr>
        <w:t>Integracja fireTMS</w:t>
      </w:r>
      <w:r w:rsidRPr="00E7571D">
        <w:rPr>
          <w:i/>
          <w:iCs/>
        </w:rPr>
        <w:t xml:space="preserve"> z Eurowag to ważny krok w rozwoju naszego ekosystemu produktów. Łącząc usługi finansowe, technologiczne i operacyjne, możemy pomóc firmom transportowym prowadzić działalność w prostszy</w:t>
      </w:r>
      <w:r w:rsidR="00E11332">
        <w:rPr>
          <w:i/>
          <w:iCs/>
        </w:rPr>
        <w:t xml:space="preserve"> </w:t>
      </w:r>
      <w:r w:rsidRPr="00E7571D">
        <w:rPr>
          <w:i/>
          <w:iCs/>
        </w:rPr>
        <w:t>i pewniejszy sposób</w:t>
      </w:r>
      <w:r w:rsidRPr="00E7571D">
        <w:t xml:space="preserve"> - </w:t>
      </w:r>
      <w:r>
        <w:t>mówi</w:t>
      </w:r>
      <w:r w:rsidRPr="00E7571D">
        <w:rPr>
          <w:b/>
          <w:bCs/>
        </w:rPr>
        <w:t xml:space="preserve"> Radosław Tatarski, VP Commercial Strategy and Operations w Eurowag.</w:t>
      </w:r>
    </w:p>
    <w:p w14:paraId="3F57B9D4" w14:textId="6D3F9C19" w:rsidR="00E7568B" w:rsidRPr="00E7568B" w:rsidRDefault="00D56725" w:rsidP="00E7568B">
      <w:pPr>
        <w:jc w:val="both"/>
        <w:rPr>
          <w:lang w:val="pl-PL"/>
        </w:rPr>
      </w:pPr>
      <w:r>
        <w:rPr>
          <w:lang w:val="pl-PL"/>
        </w:rPr>
        <w:t>Sp</w:t>
      </w:r>
      <w:r w:rsidR="00E7568B" w:rsidRPr="00E7568B">
        <w:rPr>
          <w:lang w:val="pl-PL"/>
        </w:rPr>
        <w:t>osób korzystania z fireTMS ani funkcjonalność systemu</w:t>
      </w:r>
      <w:r>
        <w:rPr>
          <w:lang w:val="pl-PL"/>
        </w:rPr>
        <w:t xml:space="preserve"> nie zmieni</w:t>
      </w:r>
      <w:r w:rsidR="00065642">
        <w:rPr>
          <w:lang w:val="pl-PL"/>
        </w:rPr>
        <w:t>aj</w:t>
      </w:r>
      <w:r>
        <w:rPr>
          <w:lang w:val="pl-PL"/>
        </w:rPr>
        <w:t xml:space="preserve">ą się </w:t>
      </w:r>
      <w:r w:rsidR="00065642">
        <w:rPr>
          <w:lang w:val="pl-PL"/>
        </w:rPr>
        <w:t xml:space="preserve">– </w:t>
      </w:r>
      <w:r>
        <w:rPr>
          <w:lang w:val="pl-PL"/>
        </w:rPr>
        <w:t>k</w:t>
      </w:r>
      <w:r w:rsidR="00E7568B" w:rsidRPr="00E7568B">
        <w:rPr>
          <w:lang w:val="pl-PL"/>
        </w:rPr>
        <w:t xml:space="preserve">lienci mogą nadal korzystać z platformy tak jak dotychczas i nie muszą podejmować żadnych dodatkowych działań. </w:t>
      </w:r>
      <w:r w:rsidR="00065642">
        <w:rPr>
          <w:lang w:val="pl-PL"/>
        </w:rPr>
        <w:t>W</w:t>
      </w:r>
      <w:r w:rsidR="00E7568B" w:rsidRPr="00E7568B">
        <w:rPr>
          <w:lang w:val="pl-PL"/>
        </w:rPr>
        <w:t>raz z aktualizacją systemu z 15 września 2026 roku zmieniono logo fireTMS oraz kolorystykę strony logowania.</w:t>
      </w:r>
    </w:p>
    <w:p w14:paraId="12B16669" w14:textId="77777777" w:rsidR="003429A3" w:rsidRPr="003429A3" w:rsidRDefault="003429A3" w:rsidP="003429A3">
      <w:pPr>
        <w:jc w:val="both"/>
        <w:rPr>
          <w:b/>
          <w:bCs/>
          <w:lang w:val="pl-PL"/>
        </w:rPr>
      </w:pPr>
      <w:r w:rsidRPr="003429A3">
        <w:rPr>
          <w:b/>
          <w:bCs/>
          <w:lang w:val="pl-PL"/>
        </w:rPr>
        <w:t>O fireTMS</w:t>
      </w:r>
    </w:p>
    <w:p w14:paraId="3AB27DEC" w14:textId="77777777" w:rsidR="003429A3" w:rsidRPr="003429A3" w:rsidRDefault="003429A3" w:rsidP="003429A3">
      <w:pPr>
        <w:jc w:val="both"/>
        <w:rPr>
          <w:lang w:val="pl-PL"/>
        </w:rPr>
      </w:pPr>
      <w:r w:rsidRPr="003429A3">
        <w:rPr>
          <w:lang w:val="pl-PL"/>
        </w:rPr>
        <w:t>fireTMS to chmurowy system do zarządzania transportem przeznaczony dla przewoźników i spedytorów. Wspiera cały proces realizacji transportu – od zarządzania zleceniami, przez planowanie i realizację przewozów, po rozliczenia oraz analizę wyników. Rozwiązanie zostało opracowane we współpracy z firmami transportowymi i łączy wiedzę branżową, praktyczne doświadczenie oraz nowoczesne technologie, pomagając klientom zwiększać efektywność operacyjną i lepiej kontrolować prowadzenie działalności.</w:t>
      </w:r>
    </w:p>
    <w:p w14:paraId="6C958DEA" w14:textId="084EC25F" w:rsidR="003429A3" w:rsidRPr="003429A3" w:rsidRDefault="003429A3" w:rsidP="003429A3">
      <w:pPr>
        <w:jc w:val="both"/>
        <w:rPr>
          <w:lang w:val="pl-PL"/>
        </w:rPr>
      </w:pPr>
      <w:r w:rsidRPr="003429A3">
        <w:rPr>
          <w:lang w:val="pl-PL"/>
        </w:rPr>
        <w:t xml:space="preserve">Więcej informacji można znaleźć na stronie: </w:t>
      </w:r>
      <w:hyperlink r:id="rId9" w:history="1">
        <w:r w:rsidRPr="003429A3">
          <w:rPr>
            <w:rStyle w:val="Hipercze"/>
            <w:lang w:val="pl-PL"/>
          </w:rPr>
          <w:t>firetms.com</w:t>
        </w:r>
      </w:hyperlink>
    </w:p>
    <w:p w14:paraId="50FB0794" w14:textId="77777777" w:rsidR="003429A3" w:rsidRDefault="003429A3" w:rsidP="00DC73F7">
      <w:pPr>
        <w:jc w:val="both"/>
        <w:rPr>
          <w:b/>
          <w:bCs/>
          <w:lang w:val="pl-PL"/>
        </w:rPr>
      </w:pPr>
    </w:p>
    <w:p w14:paraId="4062D226" w14:textId="0FEEA34A" w:rsidR="00DC73F7" w:rsidRPr="00DC73F7" w:rsidRDefault="00DC73F7" w:rsidP="00DC73F7">
      <w:pPr>
        <w:jc w:val="both"/>
        <w:rPr>
          <w:b/>
          <w:bCs/>
          <w:lang w:val="pl-PL"/>
        </w:rPr>
      </w:pPr>
      <w:r w:rsidRPr="00DC73F7">
        <w:rPr>
          <w:b/>
          <w:bCs/>
          <w:lang w:val="pl-PL"/>
        </w:rPr>
        <w:t>O Eurowag</w:t>
      </w:r>
    </w:p>
    <w:p w14:paraId="2A24D5A5" w14:textId="77777777" w:rsidR="00DC73F7" w:rsidRPr="00DC73F7" w:rsidRDefault="00DC73F7" w:rsidP="00DC73F7">
      <w:pPr>
        <w:jc w:val="both"/>
        <w:rPr>
          <w:lang w:val="pl-PL"/>
        </w:rPr>
      </w:pPr>
      <w:r w:rsidRPr="00DC73F7">
        <w:rPr>
          <w:lang w:val="pl-PL"/>
        </w:rPr>
        <w:t>Eurowag został założony w 1995 roku i jest wiodącą firmą technologiczną oraz ważnym partnerem europejskiej branży transportu drogowego (CRT), działającą z misją tworzenia czystej, sprawiedliwej i wydajnej przyszłości. Eurowag wspiera firmy transportowe w przechodzeniu na niskoemisyjne, cyfrowe rozwiązania, integrując kluczowe dane operacyjne, analizy, płatności oraz finansowanie w jednym ekosystemie, który łączy procesy przed trasą, w jej trakcie i po dostawie.</w:t>
      </w:r>
    </w:p>
    <w:p w14:paraId="6224EC9D" w14:textId="6EEDA6AE" w:rsidR="00DC73F7" w:rsidRPr="00DC73F7" w:rsidRDefault="00DC73F7" w:rsidP="00DC73F7">
      <w:pPr>
        <w:jc w:val="both"/>
        <w:rPr>
          <w:lang w:val="pl-PL"/>
        </w:rPr>
      </w:pPr>
      <w:r w:rsidRPr="00DC73F7">
        <w:rPr>
          <w:lang w:val="pl-PL"/>
        </w:rPr>
        <w:t xml:space="preserve">Więcej informacji można znaleźć na stronie: </w:t>
      </w:r>
      <w:hyperlink r:id="rId10" w:history="1">
        <w:r w:rsidRPr="00DC73F7">
          <w:rPr>
            <w:rStyle w:val="Hipercze"/>
            <w:lang w:val="pl-PL"/>
          </w:rPr>
          <w:t>eurowag.com</w:t>
        </w:r>
      </w:hyperlink>
    </w:p>
    <w:p w14:paraId="36F1DC61" w14:textId="77777777" w:rsidR="00DC73F7" w:rsidRDefault="00DC73F7" w:rsidP="00ED18B4">
      <w:pPr>
        <w:jc w:val="both"/>
        <w:rPr>
          <w:b/>
          <w:bCs/>
          <w:lang w:val="pl-PL"/>
        </w:rPr>
      </w:pPr>
    </w:p>
    <w:p w14:paraId="269988B3" w14:textId="1F31074D" w:rsidR="00B01B61" w:rsidRPr="00B01B61" w:rsidRDefault="00B01B61" w:rsidP="00ED18B4">
      <w:pPr>
        <w:jc w:val="both"/>
        <w:rPr>
          <w:b/>
          <w:bCs/>
        </w:rPr>
      </w:pPr>
      <w:r w:rsidRPr="00B01B61">
        <w:rPr>
          <w:b/>
          <w:bCs/>
        </w:rPr>
        <w:t xml:space="preserve">Więcej informacji: </w:t>
      </w:r>
    </w:p>
    <w:p w14:paraId="389369F7" w14:textId="77777777" w:rsidR="00B01B61" w:rsidRPr="00CF7FFB" w:rsidRDefault="00B01B61" w:rsidP="00B01B61">
      <w:pPr>
        <w:shd w:val="clear" w:color="auto" w:fill="FFFFFF"/>
        <w:spacing w:after="0" w:line="276" w:lineRule="auto"/>
        <w:jc w:val="both"/>
        <w:rPr>
          <w:lang w:val="it-IT"/>
        </w:rPr>
      </w:pPr>
      <w:r w:rsidRPr="00CF7FFB">
        <w:rPr>
          <w:lang w:val="it-IT"/>
        </w:rPr>
        <w:t>Karolina Góral</w:t>
      </w:r>
    </w:p>
    <w:p w14:paraId="0A550CC3" w14:textId="77777777" w:rsidR="00B01B61" w:rsidRPr="00CF7FFB" w:rsidRDefault="00B01B61" w:rsidP="00B01B61">
      <w:pPr>
        <w:shd w:val="clear" w:color="auto" w:fill="FFFFFF"/>
        <w:spacing w:after="0" w:line="276" w:lineRule="auto"/>
        <w:jc w:val="both"/>
        <w:rPr>
          <w:lang w:val="it-IT"/>
        </w:rPr>
      </w:pPr>
      <w:hyperlink r:id="rId11" w:history="1">
        <w:r w:rsidRPr="00CF7FFB">
          <w:rPr>
            <w:rStyle w:val="Hipercze"/>
            <w:lang w:val="it-IT"/>
          </w:rPr>
          <w:t>k.goral@lightscape.pl</w:t>
        </w:r>
      </w:hyperlink>
    </w:p>
    <w:p w14:paraId="7BD75B1F" w14:textId="77777777" w:rsidR="00B01B61" w:rsidRDefault="00B01B61" w:rsidP="00B01B61">
      <w:pPr>
        <w:shd w:val="clear" w:color="auto" w:fill="FFFFFF"/>
        <w:spacing w:after="0" w:line="276" w:lineRule="auto"/>
        <w:jc w:val="both"/>
        <w:rPr>
          <w:lang w:val="fr-FR"/>
        </w:rPr>
      </w:pPr>
      <w:r w:rsidRPr="00CF7FFB">
        <w:rPr>
          <w:lang w:val="fr-FR"/>
        </w:rPr>
        <w:t>532 186</w:t>
      </w:r>
      <w:r>
        <w:rPr>
          <w:lang w:val="fr-FR"/>
        </w:rPr>
        <w:t> </w:t>
      </w:r>
      <w:r w:rsidRPr="00CF7FFB">
        <w:rPr>
          <w:lang w:val="fr-FR"/>
        </w:rPr>
        <w:t>748</w:t>
      </w:r>
    </w:p>
    <w:p w14:paraId="0FCF9CA4" w14:textId="77777777" w:rsidR="00B01B61" w:rsidRPr="00CF7FFB" w:rsidRDefault="00B01B61" w:rsidP="00B01B61">
      <w:pPr>
        <w:shd w:val="clear" w:color="auto" w:fill="FFFFFF"/>
        <w:spacing w:after="0" w:line="276" w:lineRule="auto"/>
        <w:jc w:val="both"/>
        <w:rPr>
          <w:lang w:val="fr-FR"/>
        </w:rPr>
      </w:pPr>
    </w:p>
    <w:p w14:paraId="2AB8F41B" w14:textId="77777777" w:rsidR="00B01B61" w:rsidRPr="00CF7FFB" w:rsidRDefault="00B01B61" w:rsidP="00B01B61">
      <w:pPr>
        <w:shd w:val="clear" w:color="auto" w:fill="FFFFFF"/>
        <w:spacing w:after="0" w:line="276" w:lineRule="auto"/>
        <w:jc w:val="both"/>
        <w:rPr>
          <w:lang w:val="fr-FR"/>
        </w:rPr>
      </w:pPr>
      <w:r w:rsidRPr="00CF7FFB">
        <w:rPr>
          <w:lang w:val="fr-FR"/>
        </w:rPr>
        <w:t>Aleksandra Morka</w:t>
      </w:r>
    </w:p>
    <w:p w14:paraId="14796FF3" w14:textId="77777777" w:rsidR="00B01B61" w:rsidRPr="00CF7FFB" w:rsidRDefault="00B01B61" w:rsidP="00B01B61">
      <w:pPr>
        <w:shd w:val="clear" w:color="auto" w:fill="FFFFFF"/>
        <w:spacing w:after="0" w:line="276" w:lineRule="auto"/>
        <w:jc w:val="both"/>
        <w:rPr>
          <w:lang w:val="fr-FR"/>
        </w:rPr>
      </w:pPr>
      <w:hyperlink r:id="rId12" w:history="1">
        <w:r w:rsidRPr="00CF7FFB">
          <w:rPr>
            <w:rStyle w:val="Hipercze"/>
            <w:lang w:val="fr-FR"/>
          </w:rPr>
          <w:t>a.morka@lightscape.pl</w:t>
        </w:r>
      </w:hyperlink>
      <w:r w:rsidRPr="00CF7FFB">
        <w:rPr>
          <w:lang w:val="fr-FR"/>
        </w:rPr>
        <w:t xml:space="preserve"> </w:t>
      </w:r>
    </w:p>
    <w:p w14:paraId="11C88357" w14:textId="19DC3A76" w:rsidR="00B01B61" w:rsidRPr="00CF7FFB" w:rsidRDefault="00B01B61" w:rsidP="00B01B61">
      <w:pPr>
        <w:shd w:val="clear" w:color="auto" w:fill="FFFFFF"/>
        <w:spacing w:after="0" w:line="276" w:lineRule="auto"/>
        <w:jc w:val="both"/>
      </w:pPr>
      <w:r w:rsidRPr="00CF7FFB">
        <w:t>531 444</w:t>
      </w:r>
      <w:r>
        <w:t> </w:t>
      </w:r>
      <w:r w:rsidRPr="00CF7FFB">
        <w:t>469</w:t>
      </w:r>
    </w:p>
    <w:p w14:paraId="769D4C4D" w14:textId="77777777" w:rsidR="00ED18B4" w:rsidRPr="00ED18B4" w:rsidRDefault="00ED18B4" w:rsidP="00ED18B4">
      <w:pPr>
        <w:jc w:val="both"/>
        <w:rPr>
          <w:rFonts w:asciiTheme="majorHAnsi" w:eastAsiaTheme="minorHAnsi" w:hAnsiTheme="majorHAnsi" w:cstheme="majorHAnsi"/>
          <w:color w:val="2F5496" w:themeColor="accent1" w:themeShade="BF"/>
          <w:lang w:eastAsia="en-US"/>
        </w:rPr>
      </w:pPr>
    </w:p>
    <w:sectPr w:rsidR="00ED18B4" w:rsidRPr="00ED18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765" w:bottom="1440" w:left="76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41C8B" w14:textId="77777777" w:rsidR="00E9178C" w:rsidRDefault="00E9178C">
      <w:pPr>
        <w:spacing w:after="0" w:line="240" w:lineRule="auto"/>
      </w:pPr>
      <w:r>
        <w:separator/>
      </w:r>
    </w:p>
  </w:endnote>
  <w:endnote w:type="continuationSeparator" w:id="0">
    <w:p w14:paraId="083C5AE8" w14:textId="77777777" w:rsidR="00E9178C" w:rsidRDefault="00E91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4382" w14:textId="77777777" w:rsidR="00E3555C" w:rsidRDefault="00E355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CD51" w14:textId="77777777" w:rsidR="00E3555C" w:rsidRDefault="00E355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21DF" w14:textId="77777777" w:rsidR="00E3555C" w:rsidRDefault="00E355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E48F9" w14:textId="77777777" w:rsidR="00E9178C" w:rsidRDefault="00E9178C">
      <w:pPr>
        <w:spacing w:after="0" w:line="240" w:lineRule="auto"/>
      </w:pPr>
      <w:r>
        <w:separator/>
      </w:r>
    </w:p>
  </w:footnote>
  <w:footnote w:type="continuationSeparator" w:id="0">
    <w:p w14:paraId="5CED0EBE" w14:textId="77777777" w:rsidR="00E9178C" w:rsidRDefault="00E91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6356" w14:textId="77777777" w:rsidR="00E3555C" w:rsidRDefault="00E355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440A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6AA738D" wp14:editId="041FE37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3600" cy="10698834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3600" cy="106988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2F4F" w14:textId="77777777" w:rsidR="00E3555C" w:rsidRDefault="00E355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4541"/>
    <w:multiLevelType w:val="hybridMultilevel"/>
    <w:tmpl w:val="E25A1386"/>
    <w:lvl w:ilvl="0" w:tplc="D0A832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766E4"/>
    <w:multiLevelType w:val="hybridMultilevel"/>
    <w:tmpl w:val="F4F611BC"/>
    <w:lvl w:ilvl="0" w:tplc="64BACB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A2484"/>
    <w:multiLevelType w:val="hybridMultilevel"/>
    <w:tmpl w:val="43849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309F9"/>
    <w:multiLevelType w:val="hybridMultilevel"/>
    <w:tmpl w:val="D9869018"/>
    <w:lvl w:ilvl="0" w:tplc="C6E60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D18A6"/>
    <w:multiLevelType w:val="multilevel"/>
    <w:tmpl w:val="77FEE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A178BA"/>
    <w:multiLevelType w:val="multilevel"/>
    <w:tmpl w:val="AE103E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535125680">
    <w:abstractNumId w:val="5"/>
  </w:num>
  <w:num w:numId="2" w16cid:durableId="1013605782">
    <w:abstractNumId w:val="0"/>
  </w:num>
  <w:num w:numId="3" w16cid:durableId="131212786">
    <w:abstractNumId w:val="3"/>
  </w:num>
  <w:num w:numId="4" w16cid:durableId="1157191476">
    <w:abstractNumId w:val="1"/>
  </w:num>
  <w:num w:numId="5" w16cid:durableId="1888829828">
    <w:abstractNumId w:val="4"/>
  </w:num>
  <w:num w:numId="6" w16cid:durableId="2101636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A76"/>
    <w:rsid w:val="00010203"/>
    <w:rsid w:val="0001344A"/>
    <w:rsid w:val="00020456"/>
    <w:rsid w:val="00065642"/>
    <w:rsid w:val="00066856"/>
    <w:rsid w:val="000801CB"/>
    <w:rsid w:val="00096D73"/>
    <w:rsid w:val="000A160C"/>
    <w:rsid w:val="000D45C5"/>
    <w:rsid w:val="00113AE5"/>
    <w:rsid w:val="0011690A"/>
    <w:rsid w:val="00133D2A"/>
    <w:rsid w:val="00134474"/>
    <w:rsid w:val="001348ED"/>
    <w:rsid w:val="00135CFE"/>
    <w:rsid w:val="001447D2"/>
    <w:rsid w:val="00145D43"/>
    <w:rsid w:val="001648EE"/>
    <w:rsid w:val="00165CDF"/>
    <w:rsid w:val="001759AF"/>
    <w:rsid w:val="001C2325"/>
    <w:rsid w:val="001E1918"/>
    <w:rsid w:val="001F1950"/>
    <w:rsid w:val="00206C61"/>
    <w:rsid w:val="00215FDC"/>
    <w:rsid w:val="00235401"/>
    <w:rsid w:val="00255D99"/>
    <w:rsid w:val="00282B27"/>
    <w:rsid w:val="00287EE8"/>
    <w:rsid w:val="0029611B"/>
    <w:rsid w:val="002D6144"/>
    <w:rsid w:val="002F7AAE"/>
    <w:rsid w:val="00331F2E"/>
    <w:rsid w:val="00332323"/>
    <w:rsid w:val="003429A3"/>
    <w:rsid w:val="00342EEF"/>
    <w:rsid w:val="0035477A"/>
    <w:rsid w:val="00355B69"/>
    <w:rsid w:val="00367F01"/>
    <w:rsid w:val="0037609F"/>
    <w:rsid w:val="003814A7"/>
    <w:rsid w:val="00383C3D"/>
    <w:rsid w:val="003C11B4"/>
    <w:rsid w:val="004077C6"/>
    <w:rsid w:val="00416AF3"/>
    <w:rsid w:val="00440A76"/>
    <w:rsid w:val="004420BE"/>
    <w:rsid w:val="00450AAB"/>
    <w:rsid w:val="004C28D8"/>
    <w:rsid w:val="005153A6"/>
    <w:rsid w:val="005230E7"/>
    <w:rsid w:val="00536790"/>
    <w:rsid w:val="005635EC"/>
    <w:rsid w:val="00576C61"/>
    <w:rsid w:val="0058327B"/>
    <w:rsid w:val="005A0264"/>
    <w:rsid w:val="005C07AF"/>
    <w:rsid w:val="005F3A0A"/>
    <w:rsid w:val="00610CE5"/>
    <w:rsid w:val="00626297"/>
    <w:rsid w:val="00673819"/>
    <w:rsid w:val="00674AFD"/>
    <w:rsid w:val="00696397"/>
    <w:rsid w:val="0069658D"/>
    <w:rsid w:val="006B4511"/>
    <w:rsid w:val="006C63A8"/>
    <w:rsid w:val="006E32CE"/>
    <w:rsid w:val="006E4E5F"/>
    <w:rsid w:val="006E6C71"/>
    <w:rsid w:val="006E78AA"/>
    <w:rsid w:val="006F64D6"/>
    <w:rsid w:val="007409F2"/>
    <w:rsid w:val="00756BD0"/>
    <w:rsid w:val="00760883"/>
    <w:rsid w:val="007774F7"/>
    <w:rsid w:val="007A54E1"/>
    <w:rsid w:val="007D3275"/>
    <w:rsid w:val="007F2F33"/>
    <w:rsid w:val="00811DB5"/>
    <w:rsid w:val="00821046"/>
    <w:rsid w:val="008250F8"/>
    <w:rsid w:val="00877EBC"/>
    <w:rsid w:val="008A2EBF"/>
    <w:rsid w:val="008A42AD"/>
    <w:rsid w:val="008F2EF0"/>
    <w:rsid w:val="00922407"/>
    <w:rsid w:val="00956C12"/>
    <w:rsid w:val="00966D82"/>
    <w:rsid w:val="009739B0"/>
    <w:rsid w:val="009811E3"/>
    <w:rsid w:val="009972CF"/>
    <w:rsid w:val="009A4562"/>
    <w:rsid w:val="009B7897"/>
    <w:rsid w:val="009B7EF2"/>
    <w:rsid w:val="009D07BD"/>
    <w:rsid w:val="009D087F"/>
    <w:rsid w:val="009D144D"/>
    <w:rsid w:val="009D14D0"/>
    <w:rsid w:val="009E277C"/>
    <w:rsid w:val="009F159F"/>
    <w:rsid w:val="00A14E17"/>
    <w:rsid w:val="00A30B7A"/>
    <w:rsid w:val="00A3597F"/>
    <w:rsid w:val="00A44376"/>
    <w:rsid w:val="00A54EEE"/>
    <w:rsid w:val="00A64976"/>
    <w:rsid w:val="00A7302A"/>
    <w:rsid w:val="00A76D9C"/>
    <w:rsid w:val="00A9527E"/>
    <w:rsid w:val="00AB1585"/>
    <w:rsid w:val="00AC5F24"/>
    <w:rsid w:val="00B01B61"/>
    <w:rsid w:val="00B62F5B"/>
    <w:rsid w:val="00B659C8"/>
    <w:rsid w:val="00BA6B23"/>
    <w:rsid w:val="00BA704F"/>
    <w:rsid w:val="00BC5187"/>
    <w:rsid w:val="00BC7728"/>
    <w:rsid w:val="00BD3B4B"/>
    <w:rsid w:val="00BD6053"/>
    <w:rsid w:val="00BE2DDE"/>
    <w:rsid w:val="00C20E73"/>
    <w:rsid w:val="00C46D0A"/>
    <w:rsid w:val="00C75728"/>
    <w:rsid w:val="00C966A0"/>
    <w:rsid w:val="00C96768"/>
    <w:rsid w:val="00CB0E7C"/>
    <w:rsid w:val="00CD6C08"/>
    <w:rsid w:val="00CF1F07"/>
    <w:rsid w:val="00CF471E"/>
    <w:rsid w:val="00D42B99"/>
    <w:rsid w:val="00D52E2F"/>
    <w:rsid w:val="00D55A39"/>
    <w:rsid w:val="00D55F89"/>
    <w:rsid w:val="00D56725"/>
    <w:rsid w:val="00D61702"/>
    <w:rsid w:val="00D62294"/>
    <w:rsid w:val="00D66B98"/>
    <w:rsid w:val="00D70C6F"/>
    <w:rsid w:val="00D81A3F"/>
    <w:rsid w:val="00DB0166"/>
    <w:rsid w:val="00DC0E1C"/>
    <w:rsid w:val="00DC73F7"/>
    <w:rsid w:val="00DD4802"/>
    <w:rsid w:val="00DE10E4"/>
    <w:rsid w:val="00DE19E4"/>
    <w:rsid w:val="00DE32CC"/>
    <w:rsid w:val="00DF500C"/>
    <w:rsid w:val="00E05655"/>
    <w:rsid w:val="00E11332"/>
    <w:rsid w:val="00E3555C"/>
    <w:rsid w:val="00E363A1"/>
    <w:rsid w:val="00E66E43"/>
    <w:rsid w:val="00E729AA"/>
    <w:rsid w:val="00E7568B"/>
    <w:rsid w:val="00E7571D"/>
    <w:rsid w:val="00E9178C"/>
    <w:rsid w:val="00ED18B4"/>
    <w:rsid w:val="00ED6A95"/>
    <w:rsid w:val="00ED7130"/>
    <w:rsid w:val="00EE2DC5"/>
    <w:rsid w:val="00EF23AA"/>
    <w:rsid w:val="00EF3212"/>
    <w:rsid w:val="00F032F8"/>
    <w:rsid w:val="00F14797"/>
    <w:rsid w:val="00F3785B"/>
    <w:rsid w:val="00F467FB"/>
    <w:rsid w:val="00F6020F"/>
    <w:rsid w:val="00F73F91"/>
    <w:rsid w:val="00F82D86"/>
    <w:rsid w:val="00F91B4C"/>
    <w:rsid w:val="00F91F74"/>
    <w:rsid w:val="00F94496"/>
    <w:rsid w:val="00F97ACC"/>
    <w:rsid w:val="00FA1D7C"/>
    <w:rsid w:val="00FC6851"/>
    <w:rsid w:val="00F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AC8F"/>
  <w15:docId w15:val="{9C4AD940-9314-C540-959E-5E02DEC6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link w:val="NagwekZnak"/>
    <w:uiPriority w:val="99"/>
    <w:unhideWhenUsed/>
    <w:rsid w:val="002910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0EA"/>
  </w:style>
  <w:style w:type="paragraph" w:styleId="Stopka">
    <w:name w:val="footer"/>
    <w:link w:val="StopkaZnak"/>
    <w:uiPriority w:val="99"/>
    <w:unhideWhenUsed/>
    <w:rsid w:val="002910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0EA"/>
  </w:style>
  <w:style w:type="paragraph" w:customStyle="1" w:styleId="BasicParagraph">
    <w:name w:val="[Basic Paragraph]"/>
    <w:uiPriority w:val="99"/>
    <w:rsid w:val="00DF728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gwek1Znak">
    <w:name w:val="Nagłówek 1 Znak"/>
    <w:basedOn w:val="Domylnaczcionkaakapitu"/>
    <w:uiPriority w:val="9"/>
    <w:rsid w:val="003008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08DA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008DA"/>
    <w:rPr>
      <w:color w:val="0563C1" w:themeColor="hyperlink"/>
      <w:u w:val="single"/>
    </w:rPr>
  </w:style>
  <w:style w:type="paragraph" w:styleId="Tekstkomentarza">
    <w:name w:val="annotation text"/>
    <w:link w:val="TekstkomentarzaZnak"/>
    <w:uiPriority w:val="99"/>
    <w:unhideWhenUsed/>
    <w:rsid w:val="00B23E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3E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3E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3E2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598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A7B40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07254C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F12207"/>
  </w:style>
  <w:style w:type="character" w:customStyle="1" w:styleId="eop">
    <w:name w:val="eop"/>
    <w:basedOn w:val="Domylnaczcionkaakapitu"/>
    <w:rsid w:val="00F12207"/>
  </w:style>
  <w:style w:type="character" w:customStyle="1" w:styleId="spellingerror">
    <w:name w:val="spellingerror"/>
    <w:basedOn w:val="Domylnaczcionkaakapitu"/>
    <w:rsid w:val="00A8103A"/>
  </w:style>
  <w:style w:type="character" w:customStyle="1" w:styleId="Nagwek2Znak">
    <w:name w:val="Nagłówek 2 Znak"/>
    <w:basedOn w:val="Domylnaczcionkaakapitu"/>
    <w:uiPriority w:val="9"/>
    <w:rsid w:val="00A810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rsid w:val="00A62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cxw247770686">
    <w:name w:val="scxw247770686"/>
    <w:basedOn w:val="Domylnaczcionkaakapitu"/>
    <w:rsid w:val="00A62F78"/>
  </w:style>
  <w:style w:type="character" w:customStyle="1" w:styleId="contextualspellingandgrammarerror">
    <w:name w:val="contextualspellingandgrammarerror"/>
    <w:basedOn w:val="Domylnaczcionkaakapitu"/>
    <w:rsid w:val="00943C2E"/>
  </w:style>
  <w:style w:type="character" w:customStyle="1" w:styleId="Nagwek3Znak">
    <w:name w:val="Nagłówek 3 Znak"/>
    <w:basedOn w:val="Domylnaczcionkaakapitu"/>
    <w:uiPriority w:val="9"/>
    <w:semiHidden/>
    <w:rsid w:val="000C6D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uiPriority w:val="99"/>
    <w:unhideWhenUsed/>
    <w:rsid w:val="00FF7F51"/>
    <w:rPr>
      <w:rFonts w:ascii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ogrubienie">
    <w:name w:val="Strong"/>
    <w:basedOn w:val="Domylnaczcionkaakapitu"/>
    <w:uiPriority w:val="22"/>
    <w:qFormat/>
    <w:rsid w:val="00D55F89"/>
    <w:rPr>
      <w:b/>
      <w:bCs/>
    </w:rPr>
  </w:style>
  <w:style w:type="paragraph" w:styleId="Akapitzlist">
    <w:name w:val="List Paragraph"/>
    <w:basedOn w:val="Normalny"/>
    <w:uiPriority w:val="34"/>
    <w:qFormat/>
    <w:rsid w:val="00F6020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77C6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pl-PL"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77C6"/>
    <w:rPr>
      <w:rFonts w:asciiTheme="minorHAnsi" w:eastAsiaTheme="minorHAnsi" w:hAnsiTheme="minorHAnsi" w:cstheme="minorBidi"/>
      <w:kern w:val="2"/>
      <w:sz w:val="20"/>
      <w:szCs w:val="20"/>
      <w:lang w:val="pl-PL" w:eastAsia="en-US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77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0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2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01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66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31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4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6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1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2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3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2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3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53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13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.morka@lightscape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.goral@lightscape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eurowag.com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firetms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z2FhcpYNA81w5PIrkmTvTwVjLw==">CgMxLjAaJwoBMBIiCiAIBCocCgtBQUFCbXVZU2tEQRAIGgtBQUFCbXVZU2tEQRonCgExEiIKIAgEKhwKC0FBQUJtdVlTa0RBEAgaC0FBQUJtdVlTa0UwGhoKATISFQoTCAQqDwoLQUFBQm11WVNrQk0QARonCgEzEiIKIAgEKhwKC0FBQUJtdVlTa0JNEAgaC0FBQUJtdVlTa0JRGicKATQSIgogCAQqHAoLQUFBQm11WVNrQmMQCBoLQUFBQm11WVNrQmMaJwoBNRIiCiAIBCocCgtBQUFCbXVZU2tCcxAIGgtBQUFCbXVZU2tCcxoaCgE2EhUKEwgEKg8KC0FBQUJtdVlTa0JrEAEaGgoBNxIVChMIBCoPCgtBQUFCbXVZU2tCaxACGicKATgSIgogCAQqHAoLQUFBQm11WVNrQjAQCBoLQUFBQm11WVNrQjAaJwoBORIiCiAIBCocCgtBQUFCbXVZU2tCOBAIGgtBQUFCbXVZU2tCOBobCgIxMBIVChMIBCoPCgtBQUFCbXVZU2tDaxABGhsKAjExEhUKEwgEKg8KC0FBQUJtdVlTa0NrEAIaKAoCMTISIgogCAQqHAoLQUFBQm11WVNrQ3cQCBoLQUFBQm11WVNrQ3caKAoCMTMSIgogCAQqHAoLQUFBQm11WVNrQ0EQCBoLQUFBQm11WVNrQ0EaGwoCMTQSFQoTCAQqDwoLQUFBQm11WVNrQ0kQARooCgIxNRIiCiAIBCocCgtBQUFCbXVZU2tDZxAIGgtBQUFCbXVZU2tDZyL/CgoLQUFBQm11WVNrREESzwoKC0FBQUJtdVlTa0RBEgtBQUFCbXVZU2tEQRqgAgoJdGV4dC9odG1sEpICT2fDs2xuYSB1d2FnYSBkbyBjYcWCb8WbY2kgLSB0xYJ1bWFjemVuaWUgbWEgYnnEhyB3IG1pYXLEmSBtb8W8bGl3b8WbY2kgd2llcm5lLCBhbGUgamFrIHVzdW5pZWNpZSB3IGplZG55bSBjenkgZHfDs2NoIG1pZWpzY2FjaCBuYXp3xJkgbWFya2kgaSBwcm9kdWt0dSB0byBrb8WEY2EgxZt3aWF0YSBuaWUgYsSZZHppZSBhIG5pZSBqZWRub2N6ZcWbbmllIG5pZSB3eXB1xZtjaWNpZSBkbyBtZWRpw7N3IHRla3N0w7N3IGt0w7NyeSBicnptaSBqYWsgenJvYmlvbnkgcG9kIFNFTyA6KSKhAgoKdGV4dC9wbGFpbhKSAk9nw7NsbmEgdXdhZ2EgZG8gY2HFgm/Fm2NpIC0gdMWCdW1hY3plbmllIG1hIGJ5xIcgdyBtaWFyxJkgbW/FvGxpd2/Fm2NpIHdpZXJuZSwgYWxlIGphayB1c3VuaWVjaWUgdyBqZWRueW0gY3p5IGR3w7NjaCBtaWVqc2NhY2ggbmF6d8SZIG1hcmtpIGkgcHJvZHVrdHUgdG8ga2/FhGNhIMWbd2lhdGEgbmllIGLEmWR6aWUgYSBuaWUgamVkbm9jemXFm25pZSBuaWUgd3lwdcWbY2ljaWUgZG8gbWVkacOzdyB0ZWtzdMOzdyBrdMOzcnkgYnJ6bWkgamFrIHpyb2Jpb255IHBvZCBTRU8gOikqGyIVMTAxMzcyMTE3NjY4OTEzNjgxNTQyKAA4ADC2kf2I+zI4mqSwifsyQt4CCgtBQUFCbXVZU2tFMBILQUFBQm11WVNrREEaVQoJdGV4dC9odG1sEkhPcMWCYXR5IGRyb2dvd2UgY29yYXogcHJvc3RzemU/IEV1cm93YWcgendpxJlrc3phIHphc2nEmWcgRUVUUyB3IEV1cm9waWUiVgoKdGV4dC9wbGFpbhJIT3DFgmF0eSBkcm9nb3dlIGNvcmF6IHByb3N0c3plPyBFdXJvd2FnIHp3acSZa3N6YSB6YXNpxJlnIEVFVFMgdyBFdXJvcGllKhsiFTEwMTM3MjExNzY2ODkxMzY4MTU0MigAOAAwt5SuifsyOJqksIn7MloMeWxpaHdvdnVrazA4cgIgAHgAmgEGCAAQABgAqgFKEkhPcMWCYXR5IGRyb2dvd2UgY29yYXogcHJvc3RzemU/IEV1cm93YWcgendpxJlrc3phIHphc2nEmWcgRUVUUyB3IEV1cm9waWVKKgoKdGV4dC9wbGFpbhIcV2Fyc3phd2EsIDI1IGN6ZXJ3Y2EsIDIwMjUgcloMcnRudTlzYWpvN2FucgIgAHgAmgEGCAAQABgAqgGVAhKSAk9nw7NsbmEgdXdhZ2EgZG8gY2HFgm/Fm2NpIC0gdMWCdW1hY3plbmllIG1hIGJ5xIcgdyBtaWFyxJkgbW/FvGxpd2/Fm2NpIHdpZXJuZSwgYWxlIGphayB1c3VuaWVjaWUgdyBqZWRueW0gY3p5IGR3w7NjaCBtaWVqc2NhY2ggbmF6d8SZIG1hcmtpIGkgcHJvZHVrdHUgdG8ga2/FhGNhIMWbd2lhdGEgbmllIGLEmWR6aWUgYSBuaWUgamVkbm9jemXFm25pZSBuaWUgd3lwdcWbY2ljaWUgZG8gbWVkacOzdyB0ZWtzdMOzdyBrdMOzcnkgYnJ6bWkgamFrIHpyb2Jpb255IHBvZCBTRU8gOikYtpH9iPsyIJqksIn7MkIQa2l4LmRpazRsZDg3dWY5bCKlAgoLQUFBQm11WVNrQ0ES9QEKC0FBQUJtdVlTa0NBEgtBQUFCbXVZU2tDQRoqCgl0ZXh0L2h0bWwSHXRvIHNhbW8gLSB1c3VuxJnFgmFieW0gbmF6d8SZIisKCnRleHQvcGxhaW4SHXRvIHNhbW8gLSB1c3VuxJnFgmFieW0gbmF6d8SZKhsiFTEwMTM3MjExNzY2ODkxMzY4MTU0MigAOAAws8TdiPsyOLPE3Yj7MkoWCgp0ZXh0L3BsYWluEghlbmllIEVWQVoMOHVtMml5MW9ha2FxcgIgAHgAmgEGCAAQABgAqgEfEh10byBzYW1vIC0gdXN1bsSZxYJhYnltIG5henfEmRizxN2I+zIgs8TdiPsyQhBraXguMXFyNmhlNm5nNHR5IusCCgtBQUFCbXVZU2tCYxK7AgoLQUFBQm11WVNrQmMSC0FBQUJtdVlTa0JjGkIKCXRleHQvaHRtbBI1SmFraWNoIGVtaXNqaT8gQ08yLCBlbWlzamkgc3BhbGluIC0gZG9wcmVjeXpvd2HFgmFieW0iQwoKdGV4dC9wbGFpbhI1SmFraWNoIGVtaXNqaT8gQ08yLCBlbWlzamkgc3BhbGluIC0gZG9wcmVjeXpvd2HFgmFieW0qGyIVMTAxMzcyMTE3NjY4OTEzNjgxNTQyKAA4ADCplLyI+zI4qZS8iPsyShQKCnRleHQvcGxhaW4SBmVtaXNqaVoMeWtweHFtZWJjOGhicgIgAHgAmgEGCAAQABgAqgE3EjVKYWtpY2ggZW1pc2ppPyBDTzIsIGVtaXNqaSBzcGFsaW4gLSBkb3ByZWN5em93YcWCYWJ5bRiplLyI+zIgqZS8iPsyQhBraXgueHFteXc4cjNwM2huIqkGCgtBQUFCbXVZU2tDZxL6BQoLQUFBQm11WVNrQ2cSC0FBQUJtdVlTa0NnGrMBCgl0ZXh0L2h0bWwSpQFUZW4gc3p5ayB3eWdsxIVkYSBqYWsga2Fsa2EgeiBhbmdpZWxza2llZ28gLcKgRXVyb3dhZyBvZmVydWplIHcgcGXFgm5pIHNrb25maWd1cm93YW5lIHVyesSFZHplbmllIGdvdG93ZSBkbyB1xbx5Y2lhLCBkb3N0xJlwbmUgdyBtb2RlbHUgd3luYWptdSwgYmV6IHBvdHJ6ZWJ5IHpha3VwdS4itAEKCnRleHQvcGxhaW4SpQFUZW4gc3p5ayB3eWdsxIVkYSBqYWsga2Fsa2EgeiBhbmdpZWxza2llZ28gLcKgRXVyb3dhZyBvZmVydWplIHcgcGXFgm5pIHNrb25maWd1cm93YW5lIHVyesSFZHplbmllIGdvdG93ZSBkbyB1xbx5Y2lhLCBkb3N0xJlwbmUgdyBtb2RlbHUgd3luYWptdSwgYmV6IHBvdHJ6ZWJ5IHpha3VwdS4qGyIVMTAxMzcyMTE3NjY4OTEzNjgxNTQyKAA4ADCB6ueI+zI4gerniPsySn0KCnRleHQvcGxhaW4Sb0V1cm93YWcgZG9zdGFyY3phIGdvdG93ZSBkbyB1xbx5Y2lhLCBza29uZmlndXJvd2FuZSB1cnrEhWR6ZW5pZSDigJMgYmV6IGtvbmllY3pub8WbY2kgemFrdXB1LCB3IG1vZGVsdSB3eW5ham11LloMdXJhMmpmdDBrOXJpcgIgAHgAmgEGCAAQABgAqgGoARKlAVRlbiBzenlrIHd5Z2zEhWRhIGphayBrYWxrYSB6IGFuZ2llbHNraWVnbyAtwqBFdXJvd2FnIG9mZXJ1amUgdyBwZcWCbmkgc2tvbmZpZ3Vyb3dhbmUgdXJ6xIVkemVuaWUgZ290b3dlIGRvIHXFvHljaWEsIGRvc3TEmXBuZSB3IG1vZGVsdSB3eW5ham11LCBiZXogcG90cnplYnkgemFrdXB1LhiB6ueI+zIggerniPsyQg9raXguZWIxcDRrMnY2OTAiiQIKC0FBQUJtdVlTa0NJEtUBCgtBQUFCbXVZU2tDSRILQUFBQm11WVNrQ0kaDQoJdGV4dC9odG1sEgAiDgoKdGV4dC9wbGFpbhIAKhsiFTEwMTM3MjExNzY2ODkxMzY4MTU0MigAOAAwxq3eiPsyOO+x3oj7Mko7CiRhcHBsaWNhdGlvbi92bmQuZ29vZ2xlLWFwcHMuZG9jcy5tZHMaE8LX2uQBDRoLCgcKASwQARgAEAFaDG04YTVkeTV6d2tyb3ICIAB4AIIBFHN1Z2dlc3QuanFudnR1Z2J4dW5ymgEGCAAQABgAGMat3oj7MiDvsd6I+zJCFHN1Z2dlc3QuanFudnR1Z2J4dW5yIqMCCgtBQUFCbXVZU2tDaxLvAQoLQUFBQm11WVNrQ2sSC0FBQUJtdVlTa0NrGg0KCXRleHQvaHRtbBIAIg4KCnRleHQvcGxhaW4SACobIhUxMDEzNzIxMTc2Njg5MTM2ODE1NDIoADgAMMKV64j7MjjWteuI+zJKVQokYXBwbGljYXRpb24vdm5kLmdvb2dsZS1hcHBzLmRvY3MubWRzGi3C19rkAScKJQoPCglza3V0ZWN6bnkQARgAEhAKCm5pZXphd29kbnkQARgAGAFaDHRneHVxN2s2eTM5aXICIAB4AIIBFHN1Z2dlc3Quc2p2b2dwYWoyazdvmgEGCAAQABgAGMKV64j7MiDWteuI+zJCFHN1Z2dlc3Quc2p2b2dwYWoyazdvIqcCCgtBQUFCbXVZU2tCaxLzAQoLQUFBQm11WVNrQmsSC0FBQUJtdVlTa0JrGg0KCXRleHQvaHRtbBIAIg4KCnRleHQvcGxhaW4SACobIhUxMDEzNzIxMTc2Njg5MTM2ODE1NDIoADgAMMm2y4j7Mjjg4MuI+zJKWQokYXBwbGljYXRpb24vdm5kLmdvb2dsZS1hcHBzLmRvY3MubWRzGjHC19rkASsKKQobChVkemnEmWtpIHRlbXUgenlza3VqxIUQARgAEggKAnRvEAEYABgBWgwzNTkxcHhmdXY5c2dyAiAAeACCARRzdWdnZXN0LjVwcXl3emM0ZnYzMJoBBggAEAAYABjJtsuI+zIg4ODLiPsyQhRzdWdnZXN0LjVwcXl3emM0ZnYzMCLxBwoLQUFBQm11WVNrQk0SvQcKC0FBQUJtdVlTa0JNEgtBQUFCbXVZU2tCTRoNCgl0ZXh0L2h0bWwSACIOCgp0ZXh0L3BsYWluEgAqGyIVMTAxMzcyMTE3NjY4OTEzNjgxNTQyKAA4ADCs5LKI+zI49pi2iPsyQucFCgtBQUFCbXVZU2tCURILQUFBQm11WVNrQk0a1wEKCXRleHQvaHRtbBLJAUplZG5vIHVyesSFZHplbmllLCAxMSBrcmFqw7N3IOKAkyBFdXJvd2FnIHVwcmFzemN6YSBvcMWCYXR5IGRyb2dvd2UgcsOzd25pZcW8IHcgQnXFgmdhcmlpIGkgU3p3YWpjYXJpaSAvIFRlIG9wxYJhdHkgYmV6IGdyYW5pYyBicnptacSFIHRhayB0cm9jaMSZIG5lZ2F0eXduaWUgLSBqYWtieSBiecWCbyBjb3JheiB3acSZY2VqIHR5Y2ggb3DFgmF0LiA6KSLYAQoKdGV4dC9wbGFpbhLJAUplZG5vIHVyesSFZHplbmllLCAxMSBrcmFqw7N3IOKAkyBFdXJvd2FnIHVwcmFzemN6YSBvcMWCYXR5IGRyb2dvd2UgcsOzd25pZcW8IHcgQnXFgmdhcmlpIGkgU3p3YWpjYXJpaSAvIFRlIG9wxYJhdHkgYmV6IGdyYW5pYyBicnptacSFIHRhayB0cm9jaMSZIG5lZ2F0eXduaWUgLSBqYWtieSBiecWCbyBjb3JheiB3acSZY2VqIHR5Y2ggb3DFgmF0LiA6KSobIhUxMDEzNzIxMTc2Njg5MTM2ODE1NDIoADgAMPaYtoj7Mjj2mLaI+zJaDHdhZHJ0N3k4YmZ1bnICIAB4AJoBBggAEAAYAKoBzAESyQFKZWRubyB1cnrEhWR6ZW5pZSwgMTEga3JhasOzdyDigJMgRXVyb3dhZyB1cHJhc3pjemEgb3DFgmF0eSBkcm9nb3dlIHLDs3duaWXFvCB3IEJ1xYJnYXJpaSBpIFN6d2FqY2FyaWkgLyBUZSBvcMWCYXR5IGJleiBncmFuaWMgYnJ6bWnEhSB0YWsgdHJvY2jEmSBuZWdhdHl3bmllIC0gamFrYnkgYnnFgm8gY29yYXogd2nEmWNlaiB0eWNoIG9wxYJhdC4gOilKOgokYXBwbGljYXRpb24vdm5kLmdvb2dsZS1hcHBzLmRvY3MubWRzGhLC19rkAQwaCgoGCgAQFBgAEAFaC3AwMmZicWlzb2t1cgIgAHgAggEUc3VnZ2VzdC5id3VtcDdlc2ViYm2aAQYIABAAGAAYrOSyiPsyIPaYtoj7MkIUc3VnZ2VzdC5id3VtcDdlc2ViYm0inQcKC0FBQUJtdVlTa0IwEu0GCgtBQUFCbXVZU2tCMBILQUFBQm11WVNrQjAa9gEKCXRleHQvaHRtbBLoAVJvenVtaWVtLCDFvGUgdGFrIGJ5xYJvIHcgdMWCdW1hY3plbml1LCBhbGUgb2QgcG9jesSFdGt1IHRla3N0dSBtw7N3aWNpZSBvIHR5bSBqdcW8IDMgcmF6IC0gb21pbsSZxYJhYnltIHRvIGFsYm8gbmFwaXNhxYJhIC0gcG96YSAyIG5vd3ltaSBrcmFqYW1pIEVWQSBvYnPFgnVndWplIGplc3pjemUgdGFraWUgaSB0YWtpZSBrcmFqZSwgxbxlYnkgbmllIHBvd3RhcnphxIcgY2nEhWdsZSB0ZWdvIHNhbWVnby4i9wEKCnRleHQvcGxhaW4S6AFSb3p1bWllbSwgxbxlIHRhayBiecWCbyB3IHTFgnVtYWN6ZW5pdSwgYWxlIG9kIHBvY3rEhXRrdSB0ZWtzdHUgbcOzd2ljaWUgbyB0eW0ganXFvCAzIHJheiAtIG9taW7EmcWCYWJ5bSB0byBhbGJvIG5hcGlzYcWCYSAtIHBvemEgMiBub3d5bWkga3JhamFtaSBFVkEgb2JzxYJ1Z3VqZSBqZXN6Y3plIHRha2llIGkgdGFraWUga3JhamUsIMW8ZWJ5IG5pZSBwb3d0YXJ6YcSHIGNpxIVnbGUgdGVnbyBzYW1lZ28uKhsiFTEwMTM3MjExNzY2ODkxMzY4MTU0MigAOAAwos/WiPsyOKLP1oj7MkonCgp0ZXh0L3BsYWluEhl3IEJ1xYJnYXJpaSBpIFN6d2FqY2FyaWkuWgxtODZia3VsZWl5aDhyAiAAeACaAQYIABAAGACqAesBEugBUm96dW1pZW0sIMW8ZSB0YWsgYnnFgm8gdyB0xYJ1bWFjemVuaXUsIGFsZSBvZCBwb2N6xIV0a3UgdGVrc3R1IG3Ds3dpY2llIG8gdHltIGp1xbwgMyByYXogLSBvbWluxJnFgmFieW0gdG8gYWxibyBuYXBpc2HFgmEgLSBwb3phIDIgbm93eW1pIGtyYWphbWkgRVZBIG9ic8WCdWd1amUgamVzemN6ZSB0YWtpZSBpIHRha2llIGtyYWplLCDFvGVieSBuaWUgcG93dGFyemHEhyBjacSFZ2xlIHRlZ28gc2FtZWdvLhiiz9aI+zIgos/WiPsyQhBraXgudWkweWc1amFscjk0IrQICgtBQUFCbXVZU2tCcxKFCAoLQUFBQm11WVNrQnMSC0FBQUJtdVlTa0JzGu0BCgl0ZXh0L2h0bWwS3wFEemnEmWtpIG5vd3ltIG1vxbxsaXdvxZtjaW9tLCB6IGt0w7NyeWNoIGtsaWVuY2kganXFvCBrb3J6eXN0YWrEhSBwb2RjemFzIHBvZHLDs8W8eSwgcHJ6ZWphemR5IHByemV6IGdyYW5pY2Ugc8SFIHByb3N0c3plLCBmb3JtYWxub8WbY2kgb2dyYW5pY3pvbmUsIGEgdHJhc3kgcGxhbm93YW5lIHogd2nEmWtzesSFIGVmZWt0eXdub8WbY2nEhSBpIGRiYcWCb8WbY2nEhSBvIGVtaXNqZSBDTzIuIu4BCgp0ZXh0L3BsYWluEt8BRHppxJlraSBub3d5bSBtb8W8bGl3b8WbY2lvbSwgeiBrdMOzcnljaCBrbGllbmNpIGp1xbwga29yenlzdGFqxIUgcG9kY3phcyBwb2Ryw7PFvHksIHByemVqYXpkeSBwcnpleiBncmFuaWNlIHPEhSBwcm9zdHN6ZSwgZm9ybWFsbm/Fm2NpIG9ncmFuaWN6b25lLCBhIHRyYXN5IHBsYW5vd2FuZSB6IHdpxJlrc3rEhSBlZmVrdHl3bm/Fm2NpxIUgaSBkYmHFgm/Fm2NpxIUgbyBlbWlzamUgQ08yLiobIhUxMDEzNzIxMTc2Njg5MTM2ODE1NDIoADgAMOHr0Yj7Mjjh69GI+zJK2QEKCnRleHQvcGxhaW4SygFLbGllbmNpIGtvcnp5c3RhasSFIHogbm93eWNoIGZ1bmtjamkganXFvCB3IHRyYXNpZSDigJMgZHppxJlraSB0ZW11IHp5c2t1asSFdG8gcHJvc3RzemUgcHJ6ZWphemR5IHByemV6IGdyYW5pY2UsIG1uaWVqIGZvcm1hbG5vxZtjaSBpIGJhcmR6aWVqIGVmZWt0eXduZSBwbGFub3dhbmllIHRyYXMsIHRha8W8ZSB6IHV3emdsxJlkbmllbmllbSBlbWlzamkuWgxmcDgzMWNib3l1OWpyAiAAeACaAQYIABAAGACqAeIBEt8BRHppxJlraSBub3d5bSBtb8W8bGl3b8WbY2lvbSwgeiBrdMOzcnljaCBrbGllbmNpIGp1xbwga29yenlzdGFqxIUgcG9kY3phcyBwb2Ryw7PFvHksIHByemVqYXpkeSBwcnpleiBncmFuaWNlIHPEhSBwcm9zdHN6ZSwgZm9ybWFsbm/Fm2NpIG9ncmFuaWN6b25lLCBhIHRyYXN5IHBsYW5vd2FuZSB6IHdpxJlrc3rEhSBlZmVrdHl3bm/Fm2NpxIUgaSBkYmHFgm/Fm2NpxIUgbyBlbWlzamUgQ08yLhjh69GI+zIg4evRiPsyQg9raXguZWYyOXRjNWR6bTci3QUKC0FBQUJtdVlTa0N3Eq0FCgtBQUFCbXVZU2tDdxILQUFBQm11WVNrQ3cauQEKCXRleHQvaHRtbBKrAVRha2llIGJ5xYJvIHTFgnVtYWN6ZW5pZSwgYWxlIHogdMSFIG5pZXphd29kbm/Fm2NpxIUgdG8gdSBuaWNoIGtydWNobywgd2nEmWMgbmllIHd5Y2hvZHppxYJhYnltIHogdGFrxIUgb2JpZXRuaWPEhSBiZXogcG9rcnljaWEuIDopIFBvemEgdHltIHRvIGp1xbwgYnJ6bWkgYmFyZHpvIHJla2xhbW93byK6AQoKdGV4dC9wbGFpbhKrAVRha2llIGJ5xYJvIHTFgnVtYWN6ZW5pZSwgYWxlIHogdMSFIG5pZXphd29kbm/Fm2NpxIUgdG8gdSBuaWNoIGtydWNobywgd2nEmWMgbmllIHd5Y2hvZHppxYJhYnltIHogdGFrxIUgb2JpZXRuaWPEhSBiZXogcG9rcnljaWEuIDopIFBvemEgdHltIHRvIGp1xbwgYnJ6bWkgYmFyZHpvIHJla2xhbW93byobIhUxMDEzNzIxMTc2Njg5MTM2ODE1NDIoADgAMJOx7oj7MjiTse6I+zJKHgoKdGV4dC9wbGFpbhIQeSB3IHXFvHl0a293YW5pdVoMaGR2MG5iZjhocTJzcgIgAHgAmgEGCAAQABgAqgGuARKrAVRha2llIGJ5xYJvIHTFgnVtYWN6ZW5pZSwgYWxlIHogdMSFIG5pZXphd29kbm/Fm2NpxIUgdG8gdSBuaWNoIGtydWNobywgd2nEmWMgbmllIHd5Y2hvZHppxYJhYnltIHogdGFrxIUgb2JpZXRuaWPEhSBiZXogcG9rcnljaWEuIDopIFBvemEgdHltIHRvIGp1xbwgYnJ6bWkgYmFyZHpvIHJla2xhbW93bxiTse6I+zIgk7HuiPsyQhBraXgueXg0N2VheGU4OTR0IpoFCgtBQUFCbXVZU2tCOBLqBAoLQUFBQm11WVNrQjgSC0FBQUJtdVlTa0I4GqMBCgl0ZXh0L2h0bWwSlQFyb3p3acSFemFuaWUgb2QgRXVyb3dhZywgYWxibyBwbyBwcm9zdHUgamVkbm8gcm96d2nEhXphbmllLiBKYWsgYsSZZHppZWNpZSB0eWxlIHJhenkgcGlzYcSHIEVWQSB3IHRla8WbY2llIHRvIGLEmWR6aWVjaWUgbWlhxYJ5IHByb2JsZW0geiBlZmVrdGFtaSA6KSKkAQoKdGV4dC9wbGFpbhKVAXJvendpxIV6YW5pZSBvZCBFdXJvd2FnLCBhbGJvIHBvIHByb3N0dSBqZWRubyByb3p3acSFemFuaWUuIEphayBixJlkemllY2llIHR5bGUgcmF6eSBwaXNhxIcgRVZBIHcgdGVrxZtjaWUgdG8gYsSZZHppZWNpZSBtaWHFgnkgcHJvYmxlbSB6IGVmZWt0YW1pIDopKhsiFTEwMTM3MjExNzY2ODkxMzY4MTU0MigAOAAwzIrciPsyOMyK3Ij7MkodCgp0ZXh0L3BsYWluEg91cnrEhWR6ZW5pZSBFVkFaDHB5Z3RsYWJ3cGM2NHICIAB4AJoBBggAEAAYAKoBmAESlQFyb3p3acSFemFuaWUgb2QgRXVyb3dhZywgYWxibyBwbyBwcm9zdHUgamVkbm8gcm96d2nEhXphbmllLiBKYWsgYsSZZHppZWNpZSB0eWxlIHJhenkgcGlzYcSHIEVWQSB3IHRla8WbY2llIHRvIGLEmWR6aWVjaWUgbWlhxYJ5IHByb2JsZW0geiBlZmVrdGFtaSA6KRjMityI+zIgzIrciPsyQhBraXgueXRqbGc0aHdjbXhpMg5oLmNldjJuNjg2YjFnNDgAaicKFHN1Z2dlc3QuanFudnR1Z2J4dW5yEg9QYXVsaW5hIEt1bmlja2FqJwoUc3VnZ2VzdC5zanZvZ3BhajJrN28SD1BhdWxpbmEgS3VuaWNrYWonChRzdWdnZXN0LjVwcXl3emM0ZnYzMBIPUGF1bGluYSBLdW5pY2thaicKFHN1Z2dlc3QuYnd1bXA3ZXNlYmJtEg9QYXVsaW5hIEt1bmlja2FyITE3NGJPSnhYd2RCXzVzQmFfM0hJTHl6SXRVRldjZVZnd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F4F447-7E5F-8941-9CEC-B5852651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577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Cave-Ayland</dc:creator>
  <cp:lastModifiedBy>Aleksandra Morka</cp:lastModifiedBy>
  <cp:revision>38</cp:revision>
  <dcterms:created xsi:type="dcterms:W3CDTF">2026-09-24T12:46:00Z</dcterms:created>
  <dcterms:modified xsi:type="dcterms:W3CDTF">2026-10-20T09:10:00Z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0x010100023B101F1AEE3446B496BB1101DD5987</vt:lpwstr>
  </property>
</Properties>
</file>