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B3" w:rsidRDefault="009927BD" w:rsidP="00200137">
      <w:pPr>
        <w:jc w:val="right"/>
      </w:pPr>
      <w:r>
        <w:t>Warszawa, 1</w:t>
      </w:r>
      <w:r w:rsidR="00B94CB2">
        <w:t>8</w:t>
      </w:r>
      <w:r w:rsidR="00200137">
        <w:t xml:space="preserve"> marca 2015</w:t>
      </w:r>
    </w:p>
    <w:p w:rsidR="00C618B6" w:rsidRDefault="00C618B6" w:rsidP="00200137">
      <w:pPr>
        <w:jc w:val="center"/>
        <w:rPr>
          <w:b/>
          <w:sz w:val="28"/>
        </w:rPr>
      </w:pPr>
    </w:p>
    <w:p w:rsidR="00200137" w:rsidRDefault="00200137" w:rsidP="00200137">
      <w:pPr>
        <w:jc w:val="center"/>
        <w:rPr>
          <w:b/>
          <w:sz w:val="28"/>
        </w:rPr>
      </w:pPr>
      <w:r w:rsidRPr="00C50561">
        <w:rPr>
          <w:b/>
          <w:sz w:val="28"/>
        </w:rPr>
        <w:t xml:space="preserve">Wielkanocna Zbiórka </w:t>
      </w:r>
      <w:r w:rsidR="00A25345">
        <w:rPr>
          <w:b/>
          <w:sz w:val="28"/>
        </w:rPr>
        <w:t>Banków Żywności z Carrefour Polska</w:t>
      </w:r>
    </w:p>
    <w:p w:rsidR="00A25345" w:rsidRPr="00C50561" w:rsidRDefault="00A25345" w:rsidP="00200137">
      <w:pPr>
        <w:jc w:val="center"/>
        <w:rPr>
          <w:b/>
          <w:sz w:val="28"/>
        </w:rPr>
      </w:pPr>
    </w:p>
    <w:p w:rsidR="00A25345" w:rsidRDefault="00D0639C" w:rsidP="00A25345">
      <w:pPr>
        <w:spacing w:before="120" w:after="120" w:line="360" w:lineRule="auto"/>
        <w:jc w:val="both"/>
        <w:rPr>
          <w:rFonts w:cs="Arial"/>
          <w:b/>
        </w:rPr>
      </w:pPr>
      <w:r>
        <w:rPr>
          <w:b/>
        </w:rPr>
        <w:t xml:space="preserve">Carrefour Polska </w:t>
      </w:r>
      <w:r w:rsidR="009B122D">
        <w:rPr>
          <w:b/>
        </w:rPr>
        <w:t xml:space="preserve">przyłącza się do Wielkanocnej Zbiórki Żywności. Już w </w:t>
      </w:r>
      <w:r w:rsidR="00B65F3D">
        <w:rPr>
          <w:b/>
        </w:rPr>
        <w:t>najbliższy</w:t>
      </w:r>
      <w:r w:rsidR="009B122D">
        <w:rPr>
          <w:b/>
        </w:rPr>
        <w:t xml:space="preserve"> weekend</w:t>
      </w:r>
      <w:r w:rsidR="009E14D4">
        <w:rPr>
          <w:b/>
        </w:rPr>
        <w:t>,</w:t>
      </w:r>
      <w:r w:rsidR="00C50561" w:rsidRPr="000F2AA3">
        <w:rPr>
          <w:rFonts w:cs="Arial"/>
          <w:b/>
        </w:rPr>
        <w:t xml:space="preserve"> </w:t>
      </w:r>
      <w:r w:rsidR="00C618B6">
        <w:rPr>
          <w:rFonts w:cs="Arial"/>
          <w:b/>
        </w:rPr>
        <w:t>zarówno</w:t>
      </w:r>
      <w:r w:rsidR="009B122D">
        <w:rPr>
          <w:rFonts w:cs="Arial"/>
          <w:b/>
        </w:rPr>
        <w:t xml:space="preserve"> hipermarkety</w:t>
      </w:r>
      <w:r w:rsidR="009E14D4">
        <w:rPr>
          <w:rFonts w:cs="Arial"/>
          <w:b/>
        </w:rPr>
        <w:t>,</w:t>
      </w:r>
      <w:r w:rsidR="00C618B6">
        <w:rPr>
          <w:rFonts w:cs="Arial"/>
          <w:b/>
        </w:rPr>
        <w:t xml:space="preserve"> jak</w:t>
      </w:r>
      <w:r w:rsidR="009B122D">
        <w:rPr>
          <w:rFonts w:cs="Arial"/>
          <w:b/>
        </w:rPr>
        <w:t xml:space="preserve"> i supermarkety sieci Carrefour z całej Polski wezmą udział w akcji przekazywania żywności osobom najbardziej potrzebującym. </w:t>
      </w:r>
    </w:p>
    <w:p w:rsidR="000B0389" w:rsidRDefault="000B0389" w:rsidP="000B0389">
      <w:pPr>
        <w:spacing w:before="120" w:after="120" w:line="360" w:lineRule="auto"/>
        <w:jc w:val="both"/>
        <w:rPr>
          <w:rFonts w:cs="Arial"/>
        </w:rPr>
      </w:pPr>
      <w:r>
        <w:rPr>
          <w:rFonts w:cs="Arial"/>
        </w:rPr>
        <w:t>Zbiórka odbędzie się między 20 a 22 marca w wybranych 36 sklepach sieci Carrefour. Każdy klient może wesprzeć akcję przez zakup do</w:t>
      </w:r>
      <w:r w:rsidR="00026E1A">
        <w:rPr>
          <w:rFonts w:cs="Arial"/>
        </w:rPr>
        <w:t>wolnego produktu i przekazanie</w:t>
      </w:r>
      <w:r>
        <w:rPr>
          <w:rFonts w:cs="Arial"/>
        </w:rPr>
        <w:t xml:space="preserve"> go do specjalnie oznakowanych koszy. Wolontariusze Banków Żywności szczególnie polecają przekazywanie produktów                               o wydłużonym terminie spożycia, takich jak: cukier, słodycze, olej, przetwory i konserwy. Zebrana żywność zostanie przekazana lokalnym organizacjom, które zajmują się przygotowywaniem posiłków dla potrzebujących. O akcji będą przypominać wolontariusze Banków Żywności, którzy chętnie udzielą informacji klientom sklepów na temat trwającej zbiórki. </w:t>
      </w:r>
    </w:p>
    <w:p w:rsidR="000B0389" w:rsidRDefault="000B0389" w:rsidP="000B0389">
      <w:pPr>
        <w:spacing w:before="120" w:after="120" w:line="360" w:lineRule="auto"/>
        <w:jc w:val="both"/>
        <w:rPr>
          <w:rFonts w:cs="Arial"/>
        </w:rPr>
      </w:pPr>
      <w:r>
        <w:rPr>
          <w:rFonts w:cs="Arial"/>
        </w:rPr>
        <w:t>W wyniku 3 zbiórek żywności w 2014 roku (kwietniowej - Wielkanocnej Zbiórki Żywności, październikowej akcji „Podziel się posiłkiem” i Świątecznej Międzynarodowej Zbiórce Żywności), dzięki hojności klientów Carrefour</w:t>
      </w:r>
      <w:r w:rsidR="00D679FF">
        <w:rPr>
          <w:rFonts w:cs="Arial"/>
        </w:rPr>
        <w:t>,</w:t>
      </w:r>
      <w:r>
        <w:rPr>
          <w:rFonts w:cs="Arial"/>
        </w:rPr>
        <w:t xml:space="preserve"> udało się zebrać ponad 78 ton żywności.</w:t>
      </w:r>
    </w:p>
    <w:p w:rsidR="000B0389" w:rsidRPr="00CE0C23" w:rsidRDefault="000B0389" w:rsidP="000B0389">
      <w:pPr>
        <w:spacing w:before="120" w:after="120" w:line="360" w:lineRule="auto"/>
        <w:jc w:val="both"/>
        <w:rPr>
          <w:rFonts w:cs="Arial"/>
        </w:rPr>
      </w:pPr>
      <w:r>
        <w:rPr>
          <w:rFonts w:cs="Arial"/>
        </w:rPr>
        <w:t>Tegoroczna Wielkanocna Zbiórka Żywności to kolejna wspólna inicjatywa Banków Żywności                         i Carrefour Polska. O ścisłej współpracy świadczy przyznanie Polskiej Federacji Banków Żywności                w 2014 roku grant</w:t>
      </w:r>
      <w:r w:rsidR="00E17B72">
        <w:rPr>
          <w:rFonts w:cs="Arial"/>
        </w:rPr>
        <w:t>u</w:t>
      </w:r>
      <w:r>
        <w:rPr>
          <w:rFonts w:cs="Arial"/>
        </w:rPr>
        <w:t xml:space="preserve"> Fundacji Carrefour. Grant finansowy w wysokości 98 837 euro pozwolił na zakup                    5 ciężarówek wyposażonych w chłodnie dla Banków Żywności w: Elblągu, Koninie, Chorzowie, Kielcach i Rzeszowie, a także pozwolił na częściowe sfinansowanie takiej ciężarówki dla Banku                    w Łodzi. Dzięki tym pojazdom dostarczanie świeżej żywności dla osób najbardziej potrzebujących             w 6 polskich miastach jest szybsze, tańsze i łatwiejsze.  </w:t>
      </w:r>
    </w:p>
    <w:p w:rsidR="000B0389" w:rsidRPr="009D1FB5" w:rsidRDefault="000B0389" w:rsidP="000B0389">
      <w:pPr>
        <w:spacing w:line="360" w:lineRule="auto"/>
        <w:jc w:val="both"/>
        <w:rPr>
          <w:rFonts w:ascii="Calibri" w:hAnsi="Calibri"/>
        </w:rPr>
      </w:pPr>
      <w:r>
        <w:rPr>
          <w:rFonts w:ascii="Calibri" w:hAnsi="Calibri"/>
        </w:rPr>
        <w:t>Współpraca z Bankami Żywności</w:t>
      </w:r>
      <w:r w:rsidRPr="009D1FB5">
        <w:rPr>
          <w:rFonts w:ascii="Calibri" w:hAnsi="Calibri"/>
        </w:rPr>
        <w:t xml:space="preserve"> wpisuje się </w:t>
      </w:r>
      <w:r>
        <w:rPr>
          <w:rFonts w:ascii="Calibri" w:hAnsi="Calibri"/>
        </w:rPr>
        <w:t xml:space="preserve">również </w:t>
      </w:r>
      <w:r w:rsidRPr="009D1FB5">
        <w:rPr>
          <w:rFonts w:ascii="Calibri" w:hAnsi="Calibri"/>
        </w:rPr>
        <w:t xml:space="preserve">w realizowaną od lat politykę biznesu odpowiedzialnego społecznie Carrefour Polska. Do jej kluczowych elementów należy program „Stop Marnotrawstwu”, którego celem jest m.in. promowanie postaw proekologicznych oraz zapobieganie marnotrawstwu surowców na każdej płaszczyźnie funkcjonowania firmy oraz wśród klientów. </w:t>
      </w:r>
    </w:p>
    <w:p w:rsidR="009141B9" w:rsidRDefault="009141B9" w:rsidP="00A25345">
      <w:pPr>
        <w:spacing w:before="120" w:after="120" w:line="360" w:lineRule="auto"/>
        <w:jc w:val="both"/>
        <w:rPr>
          <w:rFonts w:cs="Arial"/>
        </w:rPr>
      </w:pPr>
    </w:p>
    <w:p w:rsidR="00C618B6" w:rsidRPr="00CE0C23" w:rsidRDefault="00C618B6" w:rsidP="00A25345">
      <w:pPr>
        <w:spacing w:before="120" w:after="120" w:line="360" w:lineRule="auto"/>
        <w:jc w:val="both"/>
        <w:rPr>
          <w:rFonts w:cs="Arial"/>
        </w:rPr>
      </w:pPr>
    </w:p>
    <w:p w:rsidR="000A2E73" w:rsidRPr="00A030D7" w:rsidRDefault="000A2E73" w:rsidP="00D679FF">
      <w:pPr>
        <w:spacing w:line="360" w:lineRule="auto"/>
        <w:ind w:right="-993"/>
        <w:jc w:val="both"/>
        <w:rPr>
          <w:sz w:val="16"/>
          <w:szCs w:val="16"/>
        </w:rPr>
      </w:pPr>
      <w:r w:rsidRPr="00A030D7">
        <w:rPr>
          <w:rStyle w:val="Pogrubienie"/>
          <w:sz w:val="16"/>
          <w:szCs w:val="16"/>
        </w:rPr>
        <w:lastRenderedPageBreak/>
        <w:t xml:space="preserve">Grupa Carrefour </w:t>
      </w:r>
    </w:p>
    <w:p w:rsidR="000A2E73" w:rsidRPr="00A030D7" w:rsidRDefault="000A2E73" w:rsidP="00D679FF">
      <w:pPr>
        <w:pStyle w:val="NormalnyWeb"/>
        <w:pBdr>
          <w:top w:val="single" w:sz="4" w:space="1" w:color="auto"/>
          <w:bottom w:val="single" w:sz="4" w:space="1" w:color="auto"/>
        </w:pBdr>
        <w:spacing w:before="0" w:beforeAutospacing="0" w:after="0" w:afterAutospacing="0"/>
        <w:jc w:val="both"/>
        <w:rPr>
          <w:rFonts w:ascii="Calibri" w:hAnsi="Calibri"/>
          <w:sz w:val="16"/>
          <w:szCs w:val="16"/>
        </w:rPr>
      </w:pPr>
      <w:r w:rsidRPr="00A030D7">
        <w:rPr>
          <w:rFonts w:ascii="Calibri" w:hAnsi="Calibri"/>
          <w:sz w:val="16"/>
          <w:szCs w:val="16"/>
        </w:rPr>
        <w:t>Obecna w 34 krajach jest jednym z największych detalistów na świecie oraz liderem wielkiej dystrybucji w Europie. W ponad 10.100 sklepach zatrudnia 365 000 pracowników. W 2013 obroty Grupy wyniosły 100,2 mld euro. Grupa Carrefour oferująca różnorodność formatów handlowych, kanałów dystrybucji oraz działająca na wielu rynkach jest partnerem w codziennym życiu 10 milionów klientów, którzy każdego dnia odwiedzają sklepy Carrefour na całym świecie, mając dostęp do szerokiej gamy produktów i usług w najlepszej cenie.</w:t>
      </w:r>
    </w:p>
    <w:p w:rsidR="000A2E73" w:rsidRPr="00A030D7" w:rsidRDefault="000A2E73" w:rsidP="00D679FF">
      <w:pPr>
        <w:pStyle w:val="NormalnyWeb"/>
        <w:pBdr>
          <w:top w:val="single" w:sz="4" w:space="1" w:color="auto"/>
          <w:bottom w:val="single" w:sz="4" w:space="1" w:color="auto"/>
        </w:pBdr>
        <w:spacing w:before="0" w:beforeAutospacing="0" w:after="0" w:afterAutospacing="0"/>
        <w:ind w:right="-993"/>
        <w:jc w:val="both"/>
        <w:rPr>
          <w:rFonts w:ascii="Calibri" w:hAnsi="Calibri"/>
          <w:sz w:val="16"/>
          <w:szCs w:val="16"/>
        </w:rPr>
      </w:pPr>
    </w:p>
    <w:p w:rsidR="000A2E73" w:rsidRPr="00A030D7" w:rsidRDefault="000A2E73" w:rsidP="00D679FF">
      <w:pPr>
        <w:pStyle w:val="NormalnyWeb"/>
        <w:pBdr>
          <w:top w:val="single" w:sz="4" w:space="1" w:color="auto"/>
          <w:bottom w:val="single" w:sz="4" w:space="1" w:color="auto"/>
        </w:pBdr>
        <w:spacing w:before="0" w:beforeAutospacing="0" w:after="0" w:afterAutospacing="0"/>
        <w:ind w:right="-993"/>
        <w:jc w:val="both"/>
        <w:rPr>
          <w:rFonts w:ascii="Calibri" w:hAnsi="Calibri"/>
          <w:sz w:val="16"/>
          <w:szCs w:val="16"/>
        </w:rPr>
      </w:pPr>
      <w:r w:rsidRPr="00A030D7">
        <w:rPr>
          <w:rStyle w:val="Pogrubienie"/>
          <w:rFonts w:ascii="Calibri" w:hAnsi="Calibri"/>
          <w:sz w:val="16"/>
          <w:szCs w:val="16"/>
        </w:rPr>
        <w:t>O Carrefour Polska</w:t>
      </w:r>
    </w:p>
    <w:p w:rsidR="000A2E73" w:rsidRPr="00A030D7" w:rsidRDefault="000A2E73" w:rsidP="00D679FF">
      <w:pPr>
        <w:pStyle w:val="NormalnyWeb"/>
        <w:pBdr>
          <w:top w:val="single" w:sz="4" w:space="1" w:color="auto"/>
          <w:bottom w:val="single" w:sz="4" w:space="1" w:color="auto"/>
        </w:pBdr>
        <w:spacing w:before="0" w:beforeAutospacing="0" w:after="0" w:afterAutospacing="0"/>
        <w:jc w:val="both"/>
        <w:rPr>
          <w:rFonts w:ascii="Calibri" w:hAnsi="Calibri"/>
          <w:sz w:val="16"/>
          <w:szCs w:val="16"/>
        </w:rPr>
      </w:pPr>
      <w:r w:rsidRPr="00A030D7">
        <w:rPr>
          <w:rFonts w:ascii="Calibri" w:hAnsi="Calibri"/>
          <w:sz w:val="16"/>
          <w:szCs w:val="16"/>
        </w:rPr>
        <w:t>Carrefour Polska swój pierwszy hipermarket otworzył w 1997 roku w Łodzi. Obecnie, pod szyldem Carrefour w Polsce działa ponad 700 sklepów w różnych formatach, są to: hiper- i supermarkety oraz sklepy osiedlowe: mini-market i convenience. Carrefour jest także właścicielem i zarządcą centrów handlowych, skupionych w dużych i średnich miastach. Ofertę handlową naszych sklepów uzupełniają stacje paliw. Dążąc do podniesienia jakości życia klientów i konsumentów, Carrefour Polska realizuje strategię odpowiedzialnego biznesu, która zakłada harmonijny rozwój, w trzech dziedzinach równocześnie: na rzecz gospodarki, społeczeństwa i środowiska.</w:t>
      </w:r>
    </w:p>
    <w:p w:rsidR="000A2E73" w:rsidRPr="00A030D7" w:rsidRDefault="000A2E73" w:rsidP="00D679FF">
      <w:pPr>
        <w:pStyle w:val="Podstawowyakapitowy"/>
        <w:ind w:right="-993"/>
        <w:rPr>
          <w:rFonts w:ascii="Calibri" w:hAnsi="Calibri" w:cs="Arial"/>
          <w:b/>
          <w:bCs/>
          <w:color w:val="auto"/>
          <w:sz w:val="16"/>
          <w:szCs w:val="16"/>
          <w:u w:val="single"/>
        </w:rPr>
      </w:pPr>
    </w:p>
    <w:p w:rsidR="00200137" w:rsidRPr="000A2E73" w:rsidRDefault="000A2E73" w:rsidP="00D679FF">
      <w:pPr>
        <w:pStyle w:val="Podstawowyakapitowy"/>
        <w:ind w:right="-993"/>
        <w:rPr>
          <w:rFonts w:ascii="Calibri" w:hAnsi="Calibri" w:cs="Arial"/>
          <w:b/>
          <w:bCs/>
          <w:color w:val="auto"/>
          <w:sz w:val="16"/>
          <w:szCs w:val="16"/>
          <w:u w:val="single"/>
        </w:rPr>
      </w:pPr>
      <w:r w:rsidRPr="001B713C">
        <w:rPr>
          <w:rFonts w:ascii="Calibri" w:hAnsi="Calibri" w:cs="Arial"/>
          <w:b/>
          <w:bCs/>
          <w:color w:val="auto"/>
          <w:sz w:val="16"/>
          <w:szCs w:val="16"/>
          <w:u w:val="single"/>
        </w:rPr>
        <w:t>Kontakt dla mediów</w:t>
      </w:r>
      <w:r w:rsidRPr="001B713C">
        <w:rPr>
          <w:rFonts w:ascii="Calibri" w:hAnsi="Calibri" w:cs="Arial"/>
          <w:b/>
          <w:bCs/>
          <w:color w:val="auto"/>
          <w:sz w:val="16"/>
          <w:szCs w:val="16"/>
        </w:rPr>
        <w:t xml:space="preserve">: </w:t>
      </w:r>
      <w:r w:rsidRPr="001B713C">
        <w:rPr>
          <w:rFonts w:ascii="Calibri" w:hAnsi="Calibri" w:cs="Arial"/>
          <w:bCs/>
          <w:color w:val="auto"/>
          <w:sz w:val="16"/>
          <w:szCs w:val="16"/>
        </w:rPr>
        <w:t xml:space="preserve">Maria Cieślikowska, Dyrektor Komunikacji Zewnętrznej i PR, Rzecznik Prasowy, e-mail: </w:t>
      </w:r>
      <w:hyperlink r:id="rId6" w:history="1">
        <w:r w:rsidRPr="001B713C">
          <w:rPr>
            <w:rStyle w:val="Hipercze"/>
            <w:rFonts w:ascii="Calibri" w:hAnsi="Calibri" w:cs="Arial"/>
            <w:bCs/>
            <w:sz w:val="16"/>
            <w:szCs w:val="16"/>
          </w:rPr>
          <w:t>maria_cieslikowska@carrefour.com</w:t>
        </w:r>
      </w:hyperlink>
      <w:r w:rsidRPr="001B713C">
        <w:rPr>
          <w:rFonts w:ascii="Calibri" w:hAnsi="Calibri" w:cs="Arial"/>
          <w:bCs/>
          <w:color w:val="auto"/>
          <w:sz w:val="16"/>
          <w:szCs w:val="16"/>
        </w:rPr>
        <w:t xml:space="preserve">, </w:t>
      </w:r>
      <w:r>
        <w:rPr>
          <w:rFonts w:ascii="Calibri" w:hAnsi="Calibri" w:cs="Arial"/>
          <w:bCs/>
          <w:color w:val="auto"/>
          <w:sz w:val="16"/>
          <w:szCs w:val="16"/>
        </w:rPr>
        <w:t xml:space="preserve">                                                     </w:t>
      </w:r>
      <w:r w:rsidRPr="001B713C">
        <w:rPr>
          <w:rFonts w:ascii="Calibri" w:hAnsi="Calibri" w:cs="Arial"/>
          <w:bCs/>
          <w:color w:val="auto"/>
          <w:sz w:val="16"/>
          <w:szCs w:val="16"/>
        </w:rPr>
        <w:t>Anna Samul, Senior Account Manager MSLGROUP, tel.: 22 437 49 59, e-mail: anna_samul@carrefour.co</w:t>
      </w:r>
      <w:r>
        <w:rPr>
          <w:rFonts w:ascii="Calibri" w:hAnsi="Calibri" w:cs="Arial"/>
          <w:bCs/>
          <w:color w:val="auto"/>
          <w:sz w:val="16"/>
          <w:szCs w:val="16"/>
        </w:rPr>
        <w:t>m</w:t>
      </w:r>
    </w:p>
    <w:sectPr w:rsidR="00200137" w:rsidRPr="000A2E73" w:rsidSect="00A25345">
      <w:headerReference w:type="default" r:id="rId7"/>
      <w:pgSz w:w="11906" w:h="16838"/>
      <w:pgMar w:top="926" w:right="1417" w:bottom="1417"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4D4" w:rsidRDefault="009E14D4" w:rsidP="00200137">
      <w:pPr>
        <w:spacing w:after="0" w:line="240" w:lineRule="auto"/>
      </w:pPr>
      <w:r>
        <w:separator/>
      </w:r>
    </w:p>
  </w:endnote>
  <w:endnote w:type="continuationSeparator" w:id="0">
    <w:p w:rsidR="009E14D4" w:rsidRDefault="009E14D4" w:rsidP="00200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4D4" w:rsidRDefault="009E14D4" w:rsidP="00200137">
      <w:pPr>
        <w:spacing w:after="0" w:line="240" w:lineRule="auto"/>
      </w:pPr>
      <w:r>
        <w:separator/>
      </w:r>
    </w:p>
  </w:footnote>
  <w:footnote w:type="continuationSeparator" w:id="0">
    <w:p w:rsidR="009E14D4" w:rsidRDefault="009E14D4" w:rsidP="002001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4D4" w:rsidRDefault="009E14D4" w:rsidP="00200137">
    <w:pPr>
      <w:pStyle w:val="Nagwek"/>
      <w:ind w:left="-1134"/>
    </w:pPr>
    <w:r w:rsidRPr="00200137">
      <w:rPr>
        <w:noProof/>
        <w:lang w:eastAsia="pl-PL"/>
      </w:rPr>
      <w:drawing>
        <wp:inline distT="0" distB="0" distL="0" distR="0">
          <wp:extent cx="1296144" cy="1100157"/>
          <wp:effectExtent l="19050" t="0" r="0" b="0"/>
          <wp:docPr id="1" name="Obraz 1" descr="Carrefour_Pozytywnie_każdego_dnia_pion.jpg"/>
          <wp:cNvGraphicFramePr/>
          <a:graphic xmlns:a="http://schemas.openxmlformats.org/drawingml/2006/main">
            <a:graphicData uri="http://schemas.openxmlformats.org/drawingml/2006/picture">
              <pic:pic xmlns:pic="http://schemas.openxmlformats.org/drawingml/2006/picture">
                <pic:nvPicPr>
                  <pic:cNvPr id="16" name="Symbol zastępczy zawartości 5" descr="Carrefour_Pozytywnie_każdego_dnia_pion.jpg"/>
                  <pic:cNvPicPr>
                    <a:picLocks noChangeAspect="1"/>
                  </pic:cNvPicPr>
                </pic:nvPicPr>
                <pic:blipFill>
                  <a:blip r:embed="rId1" cstate="print"/>
                  <a:stretch>
                    <a:fillRect/>
                  </a:stretch>
                </pic:blipFill>
                <pic:spPr bwMode="gray">
                  <a:xfrm>
                    <a:off x="0" y="0"/>
                    <a:ext cx="1296144" cy="1100157"/>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200137"/>
    <w:rsid w:val="000040AF"/>
    <w:rsid w:val="000261D8"/>
    <w:rsid w:val="00026E1A"/>
    <w:rsid w:val="000A2E73"/>
    <w:rsid w:val="000B0389"/>
    <w:rsid w:val="000F2AA3"/>
    <w:rsid w:val="00112CAF"/>
    <w:rsid w:val="00115FB3"/>
    <w:rsid w:val="00177573"/>
    <w:rsid w:val="00200137"/>
    <w:rsid w:val="00276273"/>
    <w:rsid w:val="00324513"/>
    <w:rsid w:val="0032708B"/>
    <w:rsid w:val="00346AB8"/>
    <w:rsid w:val="003B6270"/>
    <w:rsid w:val="003C44B5"/>
    <w:rsid w:val="003C6142"/>
    <w:rsid w:val="004216A7"/>
    <w:rsid w:val="005669E8"/>
    <w:rsid w:val="005B64BD"/>
    <w:rsid w:val="005D3FE2"/>
    <w:rsid w:val="005F0422"/>
    <w:rsid w:val="006C7309"/>
    <w:rsid w:val="00737EF7"/>
    <w:rsid w:val="007F7657"/>
    <w:rsid w:val="008A3D40"/>
    <w:rsid w:val="00905467"/>
    <w:rsid w:val="009141B9"/>
    <w:rsid w:val="009777BA"/>
    <w:rsid w:val="009927BD"/>
    <w:rsid w:val="0099329F"/>
    <w:rsid w:val="009B122D"/>
    <w:rsid w:val="009E14D4"/>
    <w:rsid w:val="009F77F6"/>
    <w:rsid w:val="00A25345"/>
    <w:rsid w:val="00A320E5"/>
    <w:rsid w:val="00B65F3D"/>
    <w:rsid w:val="00B94CB2"/>
    <w:rsid w:val="00BA5CDF"/>
    <w:rsid w:val="00BC781F"/>
    <w:rsid w:val="00BE168D"/>
    <w:rsid w:val="00C329B5"/>
    <w:rsid w:val="00C47BB3"/>
    <w:rsid w:val="00C50561"/>
    <w:rsid w:val="00C618B6"/>
    <w:rsid w:val="00CE0C23"/>
    <w:rsid w:val="00D0639C"/>
    <w:rsid w:val="00D40246"/>
    <w:rsid w:val="00D679FF"/>
    <w:rsid w:val="00DC5269"/>
    <w:rsid w:val="00E14BAD"/>
    <w:rsid w:val="00E17B72"/>
    <w:rsid w:val="00E249EA"/>
    <w:rsid w:val="00E54E6E"/>
    <w:rsid w:val="00EB7E26"/>
    <w:rsid w:val="00EF61DA"/>
    <w:rsid w:val="00F428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57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0013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00137"/>
  </w:style>
  <w:style w:type="paragraph" w:styleId="Stopka">
    <w:name w:val="footer"/>
    <w:basedOn w:val="Normalny"/>
    <w:link w:val="StopkaZnak"/>
    <w:uiPriority w:val="99"/>
    <w:semiHidden/>
    <w:unhideWhenUsed/>
    <w:rsid w:val="0020013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00137"/>
  </w:style>
  <w:style w:type="paragraph" w:styleId="Tekstdymka">
    <w:name w:val="Balloon Text"/>
    <w:basedOn w:val="Normalny"/>
    <w:link w:val="TekstdymkaZnak"/>
    <w:uiPriority w:val="99"/>
    <w:semiHidden/>
    <w:unhideWhenUsed/>
    <w:rsid w:val="002001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0137"/>
    <w:rPr>
      <w:rFonts w:ascii="Tahoma" w:hAnsi="Tahoma" w:cs="Tahoma"/>
      <w:sz w:val="16"/>
      <w:szCs w:val="16"/>
    </w:rPr>
  </w:style>
  <w:style w:type="character" w:styleId="Pogrubienie">
    <w:name w:val="Strong"/>
    <w:basedOn w:val="Domylnaczcionkaakapitu"/>
    <w:uiPriority w:val="22"/>
    <w:qFormat/>
    <w:rsid w:val="00CE0C23"/>
    <w:rPr>
      <w:b/>
      <w:bCs/>
    </w:rPr>
  </w:style>
  <w:style w:type="paragraph" w:customStyle="1" w:styleId="Podstawowyakapitowy">
    <w:name w:val="[Podstawowy akapitowy]"/>
    <w:basedOn w:val="Normalny"/>
    <w:uiPriority w:val="99"/>
    <w:rsid w:val="000A2E73"/>
    <w:pPr>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NormalnyWeb">
    <w:name w:val="Normal (Web)"/>
    <w:basedOn w:val="Normalny"/>
    <w:uiPriority w:val="99"/>
    <w:rsid w:val="000A2E7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A2E7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3929436">
      <w:bodyDiv w:val="1"/>
      <w:marLeft w:val="0"/>
      <w:marRight w:val="0"/>
      <w:marTop w:val="0"/>
      <w:marBottom w:val="0"/>
      <w:divBdr>
        <w:top w:val="none" w:sz="0" w:space="0" w:color="auto"/>
        <w:left w:val="none" w:sz="0" w:space="0" w:color="auto"/>
        <w:bottom w:val="none" w:sz="0" w:space="0" w:color="auto"/>
        <w:right w:val="none" w:sz="0" w:space="0" w:color="auto"/>
      </w:divBdr>
    </w:div>
    <w:div w:id="19948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_cieslikowska@carrefou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549</Words>
  <Characters>3298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markowd249</dc:creator>
  <cp:keywords/>
  <dc:description/>
  <cp:lastModifiedBy>Alina Zajączkowska</cp:lastModifiedBy>
  <cp:revision>8</cp:revision>
  <cp:lastPrinted>2015-03-18T08:44:00Z</cp:lastPrinted>
  <dcterms:created xsi:type="dcterms:W3CDTF">2015-03-18T08:34:00Z</dcterms:created>
  <dcterms:modified xsi:type="dcterms:W3CDTF">2015-03-18T11:38:00Z</dcterms:modified>
</cp:coreProperties>
</file>