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62E" w:rsidRDefault="0014162E" w:rsidP="00C20E77">
      <w:pPr>
        <w:pStyle w:val="Akapitzlist"/>
        <w:autoSpaceDE w:val="0"/>
        <w:autoSpaceDN w:val="0"/>
        <w:adjustRightInd w:val="0"/>
        <w:spacing w:after="0" w:line="360" w:lineRule="auto"/>
        <w:jc w:val="center"/>
        <w:rPr>
          <w:rFonts w:ascii="Arial" w:hAnsi="Arial" w:cs="Arial"/>
          <w:b/>
          <w:sz w:val="20"/>
          <w:szCs w:val="20"/>
        </w:rPr>
      </w:pPr>
    </w:p>
    <w:p w:rsidR="0014162E" w:rsidRPr="00EC3FE6" w:rsidRDefault="0014162E" w:rsidP="00C20E77">
      <w:pPr>
        <w:pStyle w:val="Akapitzlist"/>
        <w:autoSpaceDE w:val="0"/>
        <w:autoSpaceDN w:val="0"/>
        <w:adjustRightInd w:val="0"/>
        <w:spacing w:after="0" w:line="360" w:lineRule="auto"/>
        <w:jc w:val="center"/>
        <w:rPr>
          <w:rFonts w:ascii="Arial" w:hAnsi="Arial" w:cs="Arial"/>
          <w:b/>
          <w:sz w:val="18"/>
          <w:szCs w:val="18"/>
        </w:rPr>
      </w:pPr>
    </w:p>
    <w:p w:rsidR="008846A1" w:rsidRPr="008846A1" w:rsidRDefault="000D447E" w:rsidP="00D726FF">
      <w:pPr>
        <w:pStyle w:val="Akapitzlist"/>
        <w:autoSpaceDE w:val="0"/>
        <w:autoSpaceDN w:val="0"/>
        <w:adjustRightInd w:val="0"/>
        <w:spacing w:after="0" w:line="360" w:lineRule="auto"/>
        <w:jc w:val="center"/>
        <w:rPr>
          <w:rFonts w:ascii="Arial" w:hAnsi="Arial" w:cs="Arial"/>
          <w:b/>
        </w:rPr>
      </w:pPr>
      <w:r w:rsidRPr="008846A1">
        <w:rPr>
          <w:rFonts w:ascii="Arial" w:hAnsi="Arial" w:cs="Arial"/>
          <w:b/>
        </w:rPr>
        <w:t>Pomóż swojemu dziecku poznać</w:t>
      </w:r>
      <w:r w:rsidR="007F68AA" w:rsidRPr="008846A1">
        <w:rPr>
          <w:rFonts w:ascii="Arial" w:hAnsi="Arial" w:cs="Arial"/>
          <w:b/>
        </w:rPr>
        <w:t xml:space="preserve"> „ABC Zdrowego Żywienia”</w:t>
      </w:r>
      <w:r w:rsidRPr="008846A1">
        <w:rPr>
          <w:rFonts w:ascii="Arial" w:hAnsi="Arial" w:cs="Arial"/>
          <w:b/>
        </w:rPr>
        <w:t xml:space="preserve"> </w:t>
      </w:r>
    </w:p>
    <w:p w:rsidR="00D726FF" w:rsidRPr="00EC3FE6" w:rsidRDefault="000202C1" w:rsidP="00D726FF">
      <w:pPr>
        <w:pStyle w:val="Akapitzlist"/>
        <w:autoSpaceDE w:val="0"/>
        <w:autoSpaceDN w:val="0"/>
        <w:adjustRightInd w:val="0"/>
        <w:spacing w:after="0" w:line="360" w:lineRule="auto"/>
        <w:jc w:val="center"/>
        <w:rPr>
          <w:rFonts w:ascii="Arial" w:hAnsi="Arial" w:cs="Arial"/>
          <w:b/>
          <w:sz w:val="18"/>
          <w:szCs w:val="18"/>
        </w:rPr>
      </w:pPr>
      <w:r>
        <w:rPr>
          <w:rFonts w:ascii="Arial" w:hAnsi="Arial" w:cs="Arial"/>
          <w:b/>
          <w:sz w:val="18"/>
          <w:szCs w:val="18"/>
        </w:rPr>
        <w:t>B</w:t>
      </w:r>
      <w:r w:rsidR="000D447E" w:rsidRPr="00EC3FE6">
        <w:rPr>
          <w:rFonts w:ascii="Arial" w:hAnsi="Arial" w:cs="Arial"/>
          <w:b/>
          <w:sz w:val="18"/>
          <w:szCs w:val="18"/>
        </w:rPr>
        <w:t>ezpłatne zajęcia edukacyjne prowadzone</w:t>
      </w:r>
      <w:r>
        <w:rPr>
          <w:rFonts w:ascii="Arial" w:hAnsi="Arial" w:cs="Arial"/>
          <w:b/>
          <w:sz w:val="18"/>
          <w:szCs w:val="18"/>
        </w:rPr>
        <w:t xml:space="preserve"> przez specjalistów SGGW</w:t>
      </w:r>
      <w:r w:rsidR="000D447E" w:rsidRPr="00EC3FE6">
        <w:rPr>
          <w:rFonts w:ascii="Arial" w:hAnsi="Arial" w:cs="Arial"/>
          <w:b/>
          <w:sz w:val="18"/>
          <w:szCs w:val="18"/>
        </w:rPr>
        <w:t xml:space="preserve"> w Warszawie</w:t>
      </w:r>
    </w:p>
    <w:p w:rsidR="000D447E" w:rsidRPr="00EC3FE6" w:rsidRDefault="000D447E" w:rsidP="00D726FF">
      <w:pPr>
        <w:pStyle w:val="Akapitzlist"/>
        <w:autoSpaceDE w:val="0"/>
        <w:autoSpaceDN w:val="0"/>
        <w:adjustRightInd w:val="0"/>
        <w:spacing w:after="0" w:line="360" w:lineRule="auto"/>
        <w:jc w:val="center"/>
        <w:rPr>
          <w:rFonts w:ascii="Arial" w:hAnsi="Arial" w:cs="Arial"/>
          <w:b/>
          <w:sz w:val="18"/>
          <w:szCs w:val="18"/>
        </w:rPr>
      </w:pPr>
    </w:p>
    <w:p w:rsidR="00294245" w:rsidRDefault="000202C1" w:rsidP="001B713C">
      <w:pPr>
        <w:pStyle w:val="Akapitzlist"/>
        <w:autoSpaceDE w:val="0"/>
        <w:autoSpaceDN w:val="0"/>
        <w:adjustRightInd w:val="0"/>
        <w:spacing w:after="0" w:line="360" w:lineRule="auto"/>
        <w:ind w:left="-709" w:right="-426"/>
        <w:jc w:val="both"/>
        <w:rPr>
          <w:rFonts w:ascii="Arial" w:hAnsi="Arial" w:cs="Arial"/>
          <w:b/>
          <w:sz w:val="18"/>
          <w:szCs w:val="18"/>
        </w:rPr>
      </w:pPr>
      <w:r w:rsidRPr="00EC3FE6">
        <w:rPr>
          <w:rFonts w:ascii="Arial" w:hAnsi="Arial" w:cs="Arial"/>
          <w:b/>
          <w:sz w:val="18"/>
          <w:szCs w:val="18"/>
        </w:rPr>
        <w:t xml:space="preserve">Wydział Nauk o Żywieniu Człowieka i Konsumpcji Szkoły Głównej Gospodarstwa Wiejskiego w Warszawie i Carrefour Polska </w:t>
      </w:r>
      <w:r>
        <w:rPr>
          <w:rFonts w:ascii="Arial" w:hAnsi="Arial" w:cs="Arial"/>
          <w:b/>
          <w:sz w:val="18"/>
          <w:szCs w:val="18"/>
        </w:rPr>
        <w:t>w dniach</w:t>
      </w:r>
      <w:r w:rsidR="001F444A" w:rsidRPr="00EC3FE6">
        <w:rPr>
          <w:rFonts w:ascii="Arial" w:hAnsi="Arial" w:cs="Arial"/>
          <w:b/>
          <w:sz w:val="18"/>
          <w:szCs w:val="18"/>
        </w:rPr>
        <w:t xml:space="preserve"> 12</w:t>
      </w:r>
      <w:r>
        <w:rPr>
          <w:rFonts w:ascii="Arial" w:hAnsi="Arial" w:cs="Arial"/>
          <w:b/>
          <w:sz w:val="18"/>
          <w:szCs w:val="18"/>
        </w:rPr>
        <w:t>-</w:t>
      </w:r>
      <w:r w:rsidR="001F444A" w:rsidRPr="00EC3FE6">
        <w:rPr>
          <w:rFonts w:ascii="Arial" w:hAnsi="Arial" w:cs="Arial"/>
          <w:b/>
          <w:sz w:val="18"/>
          <w:szCs w:val="18"/>
        </w:rPr>
        <w:t xml:space="preserve">17 czerwca </w:t>
      </w:r>
      <w:r>
        <w:rPr>
          <w:rFonts w:ascii="Arial" w:hAnsi="Arial" w:cs="Arial"/>
          <w:b/>
          <w:sz w:val="18"/>
          <w:szCs w:val="18"/>
        </w:rPr>
        <w:t xml:space="preserve">organizują </w:t>
      </w:r>
      <w:r w:rsidR="001F444A" w:rsidRPr="00EC3FE6">
        <w:rPr>
          <w:rFonts w:ascii="Arial" w:hAnsi="Arial" w:cs="Arial"/>
          <w:b/>
          <w:sz w:val="18"/>
          <w:szCs w:val="18"/>
        </w:rPr>
        <w:t>w Warszawie bezpłatne w</w:t>
      </w:r>
      <w:r w:rsidR="00C91982" w:rsidRPr="00EC3FE6">
        <w:rPr>
          <w:rFonts w:ascii="Arial" w:hAnsi="Arial" w:cs="Arial"/>
          <w:b/>
          <w:sz w:val="18"/>
          <w:szCs w:val="18"/>
        </w:rPr>
        <w:t xml:space="preserve">ykłady i warsztaty z zakresu zdrowego odżywiania dla dzieci </w:t>
      </w:r>
      <w:r w:rsidR="00AB7771" w:rsidRPr="00EC3FE6">
        <w:rPr>
          <w:rFonts w:ascii="Arial" w:hAnsi="Arial" w:cs="Arial"/>
          <w:b/>
          <w:sz w:val="18"/>
          <w:szCs w:val="18"/>
        </w:rPr>
        <w:t xml:space="preserve">i młodzieży </w:t>
      </w:r>
      <w:r w:rsidR="00C91982" w:rsidRPr="00EC3FE6">
        <w:rPr>
          <w:rFonts w:ascii="Arial" w:hAnsi="Arial" w:cs="Arial"/>
          <w:b/>
          <w:sz w:val="18"/>
          <w:szCs w:val="18"/>
        </w:rPr>
        <w:t>w wieku 7-14 lat</w:t>
      </w:r>
      <w:r w:rsidR="001F444A" w:rsidRPr="00EC3FE6">
        <w:rPr>
          <w:rFonts w:ascii="Arial" w:hAnsi="Arial" w:cs="Arial"/>
          <w:b/>
          <w:sz w:val="18"/>
          <w:szCs w:val="18"/>
        </w:rPr>
        <w:t xml:space="preserve">. Zajęcia </w:t>
      </w:r>
      <w:r>
        <w:rPr>
          <w:rFonts w:ascii="Arial" w:hAnsi="Arial" w:cs="Arial"/>
          <w:b/>
          <w:sz w:val="18"/>
          <w:szCs w:val="18"/>
        </w:rPr>
        <w:t>odbędą się</w:t>
      </w:r>
      <w:r w:rsidR="001F444A" w:rsidRPr="00EC3FE6">
        <w:rPr>
          <w:rFonts w:ascii="Arial" w:hAnsi="Arial" w:cs="Arial"/>
          <w:b/>
          <w:sz w:val="18"/>
          <w:szCs w:val="18"/>
        </w:rPr>
        <w:t xml:space="preserve"> </w:t>
      </w:r>
      <w:r w:rsidR="00C91982" w:rsidRPr="00EC3FE6">
        <w:rPr>
          <w:rFonts w:ascii="Arial" w:hAnsi="Arial" w:cs="Arial"/>
          <w:b/>
          <w:sz w:val="18"/>
          <w:szCs w:val="18"/>
        </w:rPr>
        <w:t>w ramach ogólnopolskiego progr</w:t>
      </w:r>
      <w:r w:rsidR="00AB7771" w:rsidRPr="00EC3FE6">
        <w:rPr>
          <w:rFonts w:ascii="Arial" w:hAnsi="Arial" w:cs="Arial"/>
          <w:b/>
          <w:sz w:val="18"/>
          <w:szCs w:val="18"/>
        </w:rPr>
        <w:t>amu edukacyjnego „ABC Zdrowego Ż</w:t>
      </w:r>
      <w:r w:rsidR="00C91982" w:rsidRPr="00EC3FE6">
        <w:rPr>
          <w:rFonts w:ascii="Arial" w:hAnsi="Arial" w:cs="Arial"/>
          <w:b/>
          <w:sz w:val="18"/>
          <w:szCs w:val="18"/>
        </w:rPr>
        <w:t>ywienia”</w:t>
      </w:r>
      <w:r w:rsidR="00AB7771" w:rsidRPr="00EC3FE6">
        <w:rPr>
          <w:rFonts w:ascii="Arial" w:hAnsi="Arial" w:cs="Arial"/>
          <w:b/>
          <w:sz w:val="18"/>
          <w:szCs w:val="18"/>
        </w:rPr>
        <w:t xml:space="preserve">. </w:t>
      </w:r>
      <w:r>
        <w:rPr>
          <w:rFonts w:ascii="Arial" w:hAnsi="Arial" w:cs="Arial"/>
          <w:b/>
          <w:sz w:val="18"/>
          <w:szCs w:val="18"/>
        </w:rPr>
        <w:t xml:space="preserve">Zapisy do udziału w programie ruszają w sobotę, 16 maja. </w:t>
      </w:r>
    </w:p>
    <w:p w:rsidR="000202C1" w:rsidRPr="00EC3FE6" w:rsidRDefault="000202C1" w:rsidP="001B713C">
      <w:pPr>
        <w:pStyle w:val="Akapitzlist"/>
        <w:autoSpaceDE w:val="0"/>
        <w:autoSpaceDN w:val="0"/>
        <w:adjustRightInd w:val="0"/>
        <w:spacing w:after="0" w:line="360" w:lineRule="auto"/>
        <w:ind w:left="-709" w:right="-426"/>
        <w:jc w:val="both"/>
        <w:rPr>
          <w:rFonts w:ascii="Arial" w:hAnsi="Arial" w:cs="Arial"/>
          <w:b/>
          <w:sz w:val="18"/>
          <w:szCs w:val="18"/>
        </w:rPr>
      </w:pPr>
    </w:p>
    <w:p w:rsidR="006B50D0" w:rsidRPr="00EC3FE6" w:rsidRDefault="00C16C4B" w:rsidP="001B713C">
      <w:pPr>
        <w:pStyle w:val="Akapitzlist"/>
        <w:autoSpaceDE w:val="0"/>
        <w:autoSpaceDN w:val="0"/>
        <w:adjustRightInd w:val="0"/>
        <w:spacing w:after="0" w:line="360" w:lineRule="auto"/>
        <w:ind w:left="-709" w:right="-426"/>
        <w:jc w:val="both"/>
        <w:rPr>
          <w:rFonts w:ascii="Arial" w:hAnsi="Arial" w:cs="Arial"/>
          <w:sz w:val="18"/>
          <w:szCs w:val="18"/>
        </w:rPr>
      </w:pPr>
      <w:r w:rsidRPr="00EC3FE6">
        <w:rPr>
          <w:rFonts w:ascii="Arial" w:hAnsi="Arial" w:cs="Arial"/>
          <w:sz w:val="18"/>
          <w:szCs w:val="18"/>
        </w:rPr>
        <w:t>Program „</w:t>
      </w:r>
      <w:r w:rsidRPr="00EC3FE6">
        <w:rPr>
          <w:rFonts w:ascii="Arial" w:hAnsi="Arial" w:cs="Arial"/>
          <w:i/>
          <w:sz w:val="18"/>
          <w:szCs w:val="18"/>
        </w:rPr>
        <w:t>ABC Zdrowego Żywienia</w:t>
      </w:r>
      <w:r w:rsidRPr="00EC3FE6">
        <w:rPr>
          <w:rFonts w:ascii="Arial" w:hAnsi="Arial" w:cs="Arial"/>
          <w:sz w:val="18"/>
          <w:szCs w:val="18"/>
        </w:rPr>
        <w:t xml:space="preserve">” </w:t>
      </w:r>
      <w:r w:rsidR="00B824E5" w:rsidRPr="00EC3FE6">
        <w:rPr>
          <w:rFonts w:ascii="Arial" w:hAnsi="Arial" w:cs="Arial"/>
          <w:sz w:val="18"/>
          <w:szCs w:val="18"/>
        </w:rPr>
        <w:t xml:space="preserve">przygotowany </w:t>
      </w:r>
      <w:r w:rsidRPr="00EC3FE6">
        <w:rPr>
          <w:rFonts w:ascii="Arial" w:hAnsi="Arial" w:cs="Arial"/>
          <w:sz w:val="18"/>
          <w:szCs w:val="18"/>
        </w:rPr>
        <w:t>przez Wydział Nauk o Żywieniu Człowieka i Konsumpcji SGGW</w:t>
      </w:r>
      <w:r w:rsidR="002D2351" w:rsidRPr="00EC3FE6">
        <w:rPr>
          <w:rFonts w:ascii="Arial" w:hAnsi="Arial" w:cs="Arial"/>
          <w:sz w:val="18"/>
          <w:szCs w:val="18"/>
        </w:rPr>
        <w:t xml:space="preserve"> </w:t>
      </w:r>
      <w:r w:rsidR="00A41255">
        <w:rPr>
          <w:rFonts w:ascii="Arial" w:hAnsi="Arial" w:cs="Arial"/>
          <w:sz w:val="18"/>
          <w:szCs w:val="18"/>
        </w:rPr>
        <w:t xml:space="preserve">                     </w:t>
      </w:r>
      <w:r w:rsidR="002D2351" w:rsidRPr="00EC3FE6">
        <w:rPr>
          <w:rFonts w:ascii="Arial" w:hAnsi="Arial" w:cs="Arial"/>
          <w:sz w:val="18"/>
          <w:szCs w:val="18"/>
        </w:rPr>
        <w:t>w Warszawie</w:t>
      </w:r>
      <w:r w:rsidRPr="00EC3FE6">
        <w:rPr>
          <w:rFonts w:ascii="Arial" w:hAnsi="Arial" w:cs="Arial"/>
          <w:sz w:val="18"/>
          <w:szCs w:val="18"/>
        </w:rPr>
        <w:t xml:space="preserve">, finansowany jest ze środków Fundacji Carrefour. Organizacja przeznaczyła na ten cel grant w wysokości </w:t>
      </w:r>
      <w:r w:rsidR="00A41255">
        <w:rPr>
          <w:rFonts w:ascii="Arial" w:hAnsi="Arial" w:cs="Arial"/>
          <w:sz w:val="18"/>
          <w:szCs w:val="18"/>
        </w:rPr>
        <w:t xml:space="preserve">   </w:t>
      </w:r>
      <w:r w:rsidRPr="00EC3FE6">
        <w:rPr>
          <w:rFonts w:ascii="Arial" w:hAnsi="Arial" w:cs="Arial"/>
          <w:sz w:val="18"/>
          <w:szCs w:val="18"/>
        </w:rPr>
        <w:t>135 874 euro.</w:t>
      </w:r>
      <w:r w:rsidR="000C4E50" w:rsidRPr="00EC3FE6">
        <w:rPr>
          <w:rFonts w:ascii="Arial" w:hAnsi="Arial" w:cs="Arial"/>
          <w:sz w:val="18"/>
          <w:szCs w:val="18"/>
        </w:rPr>
        <w:t xml:space="preserve"> Dzieci uczestniczące w zajęciach prowadzonych przez ekspertów z SGGW, poznają m.in. zasady prawidłowego żywienia, skład produktów spożywczych, nauczą się komponowania pełnowartościowych posiłków i odczytywania etykiet produktów spożywczych. </w:t>
      </w:r>
      <w:r w:rsidRPr="00EC3FE6">
        <w:rPr>
          <w:rFonts w:ascii="Arial" w:hAnsi="Arial" w:cs="Arial"/>
          <w:sz w:val="18"/>
          <w:szCs w:val="18"/>
        </w:rPr>
        <w:t xml:space="preserve"> </w:t>
      </w:r>
    </w:p>
    <w:p w:rsidR="006B50D0" w:rsidRPr="00EC3FE6" w:rsidRDefault="006B50D0" w:rsidP="001B713C">
      <w:pPr>
        <w:pStyle w:val="Akapitzlist"/>
        <w:autoSpaceDE w:val="0"/>
        <w:autoSpaceDN w:val="0"/>
        <w:adjustRightInd w:val="0"/>
        <w:spacing w:after="0" w:line="360" w:lineRule="auto"/>
        <w:ind w:left="-709" w:right="-426"/>
        <w:jc w:val="both"/>
        <w:rPr>
          <w:rFonts w:ascii="Arial" w:hAnsi="Arial" w:cs="Arial"/>
          <w:sz w:val="18"/>
          <w:szCs w:val="18"/>
        </w:rPr>
      </w:pPr>
    </w:p>
    <w:p w:rsidR="00EC3FE6" w:rsidRPr="000202C1" w:rsidRDefault="000202C1" w:rsidP="000202C1">
      <w:pPr>
        <w:pStyle w:val="Akapitzlist"/>
        <w:autoSpaceDE w:val="0"/>
        <w:autoSpaceDN w:val="0"/>
        <w:adjustRightInd w:val="0"/>
        <w:spacing w:after="0" w:line="360" w:lineRule="auto"/>
        <w:ind w:left="-709" w:right="-426"/>
        <w:jc w:val="both"/>
        <w:rPr>
          <w:rFonts w:ascii="Arial" w:hAnsi="Arial" w:cs="Arial"/>
          <w:sz w:val="18"/>
          <w:szCs w:val="18"/>
        </w:rPr>
      </w:pPr>
      <w:r>
        <w:rPr>
          <w:rFonts w:ascii="Arial" w:hAnsi="Arial" w:cs="Arial"/>
          <w:sz w:val="18"/>
          <w:szCs w:val="18"/>
        </w:rPr>
        <w:t xml:space="preserve">Już od soboty, opiekunowie zgłaszać mogą udział </w:t>
      </w:r>
      <w:r w:rsidR="00A41255">
        <w:rPr>
          <w:rFonts w:ascii="Arial" w:hAnsi="Arial" w:cs="Arial"/>
          <w:sz w:val="18"/>
          <w:szCs w:val="18"/>
        </w:rPr>
        <w:t xml:space="preserve">w zajęciach </w:t>
      </w:r>
      <w:r w:rsidRPr="00EC3FE6">
        <w:rPr>
          <w:rFonts w:ascii="Arial" w:hAnsi="Arial" w:cs="Arial"/>
          <w:sz w:val="18"/>
          <w:szCs w:val="18"/>
        </w:rPr>
        <w:t>dzieci w wieku 7-14 lat</w:t>
      </w:r>
      <w:r>
        <w:rPr>
          <w:rFonts w:ascii="Arial" w:hAnsi="Arial" w:cs="Arial"/>
          <w:sz w:val="18"/>
          <w:szCs w:val="18"/>
        </w:rPr>
        <w:t xml:space="preserve"> drogą mailową, wysyłając informację </w:t>
      </w:r>
      <w:r w:rsidR="00A41255">
        <w:rPr>
          <w:rFonts w:ascii="Arial" w:hAnsi="Arial" w:cs="Arial"/>
          <w:sz w:val="18"/>
          <w:szCs w:val="18"/>
        </w:rPr>
        <w:t xml:space="preserve">      </w:t>
      </w:r>
      <w:r>
        <w:rPr>
          <w:rFonts w:ascii="Arial" w:hAnsi="Arial" w:cs="Arial"/>
          <w:sz w:val="18"/>
          <w:szCs w:val="18"/>
        </w:rPr>
        <w:t xml:space="preserve">o chęci udziału na adres: </w:t>
      </w:r>
      <w:hyperlink r:id="rId6" w:history="1">
        <w:r w:rsidRPr="00EC3FE6">
          <w:rPr>
            <w:rFonts w:ascii="Arial" w:hAnsi="Arial" w:cs="Arial"/>
            <w:sz w:val="18"/>
            <w:szCs w:val="18"/>
          </w:rPr>
          <w:t>abczywienia@sggw.pl</w:t>
        </w:r>
      </w:hyperlink>
      <w:r w:rsidRPr="00EC3FE6">
        <w:rPr>
          <w:rFonts w:ascii="Arial" w:hAnsi="Arial" w:cs="Arial"/>
          <w:sz w:val="18"/>
          <w:szCs w:val="18"/>
        </w:rPr>
        <w:t>.</w:t>
      </w:r>
      <w:r>
        <w:rPr>
          <w:rFonts w:ascii="Arial" w:hAnsi="Arial" w:cs="Arial"/>
          <w:sz w:val="18"/>
          <w:szCs w:val="18"/>
        </w:rPr>
        <w:t xml:space="preserve"> </w:t>
      </w:r>
      <w:r w:rsidRPr="00EC3FE6">
        <w:rPr>
          <w:rFonts w:ascii="Arial" w:hAnsi="Arial" w:cs="Arial"/>
          <w:sz w:val="18"/>
          <w:szCs w:val="18"/>
        </w:rPr>
        <w:t xml:space="preserve">Liczy się kolejność zgłoszeń, ponieważ liczba miejsc na zajęciach jest ograniczona. Więcej informacji o naborze znajduje się w zakładce Aktualności na stronie internetowej programu „ABC Zdrowego Żywienia” – </w:t>
      </w:r>
      <w:hyperlink r:id="rId7" w:history="1">
        <w:r w:rsidRPr="000161E0">
          <w:rPr>
            <w:rStyle w:val="Hipercze"/>
            <w:rFonts w:ascii="Arial" w:hAnsi="Arial" w:cs="Arial"/>
            <w:sz w:val="18"/>
            <w:szCs w:val="18"/>
          </w:rPr>
          <w:t>www.abczywienia.pl</w:t>
        </w:r>
      </w:hyperlink>
      <w:r w:rsidRPr="00EC3FE6">
        <w:rPr>
          <w:rFonts w:ascii="Arial" w:hAnsi="Arial" w:cs="Arial"/>
          <w:sz w:val="18"/>
          <w:szCs w:val="18"/>
        </w:rPr>
        <w:t>.</w:t>
      </w:r>
      <w:r>
        <w:rPr>
          <w:rFonts w:ascii="Arial" w:hAnsi="Arial" w:cs="Arial"/>
          <w:sz w:val="18"/>
          <w:szCs w:val="18"/>
        </w:rPr>
        <w:t xml:space="preserve"> </w:t>
      </w:r>
      <w:r w:rsidR="006B50D0" w:rsidRPr="000202C1">
        <w:rPr>
          <w:rFonts w:ascii="Arial" w:hAnsi="Arial" w:cs="Arial"/>
          <w:sz w:val="18"/>
          <w:szCs w:val="18"/>
        </w:rPr>
        <w:t xml:space="preserve">Wykłady i warsztaty odbędą się w dniach 12-14 czerwca na Wydziale Nauk </w:t>
      </w:r>
      <w:r w:rsidR="00A41255">
        <w:rPr>
          <w:rFonts w:ascii="Arial" w:hAnsi="Arial" w:cs="Arial"/>
          <w:sz w:val="18"/>
          <w:szCs w:val="18"/>
        </w:rPr>
        <w:t xml:space="preserve">           </w:t>
      </w:r>
      <w:r w:rsidR="006B50D0" w:rsidRPr="000202C1">
        <w:rPr>
          <w:rFonts w:ascii="Arial" w:hAnsi="Arial" w:cs="Arial"/>
          <w:sz w:val="18"/>
          <w:szCs w:val="18"/>
        </w:rPr>
        <w:t>o Żywieniu Człowieka i Konsumpcji SGGW, przy ul. Nowoursynowskiej 159 C</w:t>
      </w:r>
      <w:r w:rsidR="002D2351" w:rsidRPr="000202C1">
        <w:rPr>
          <w:rFonts w:ascii="Arial" w:hAnsi="Arial" w:cs="Arial"/>
          <w:sz w:val="18"/>
          <w:szCs w:val="18"/>
        </w:rPr>
        <w:t xml:space="preserve"> </w:t>
      </w:r>
      <w:r w:rsidR="006B50D0" w:rsidRPr="000202C1">
        <w:rPr>
          <w:rFonts w:ascii="Arial" w:hAnsi="Arial" w:cs="Arial"/>
          <w:sz w:val="18"/>
          <w:szCs w:val="18"/>
        </w:rPr>
        <w:t xml:space="preserve">– budynek 32 kampusu SGGW na Ursynowie. </w:t>
      </w:r>
    </w:p>
    <w:p w:rsidR="006B50D0" w:rsidRPr="00EC3FE6" w:rsidRDefault="006B50D0" w:rsidP="00EC3FE6">
      <w:pPr>
        <w:autoSpaceDE w:val="0"/>
        <w:autoSpaceDN w:val="0"/>
        <w:adjustRightInd w:val="0"/>
        <w:spacing w:after="0" w:line="360" w:lineRule="auto"/>
        <w:ind w:right="-426"/>
        <w:jc w:val="both"/>
        <w:rPr>
          <w:rFonts w:ascii="Arial" w:hAnsi="Arial" w:cs="Arial"/>
          <w:sz w:val="18"/>
          <w:szCs w:val="18"/>
        </w:rPr>
      </w:pPr>
    </w:p>
    <w:p w:rsidR="00576339" w:rsidRDefault="006B50D0" w:rsidP="00576339">
      <w:pPr>
        <w:pStyle w:val="Akapitzlist"/>
        <w:autoSpaceDE w:val="0"/>
        <w:autoSpaceDN w:val="0"/>
        <w:adjustRightInd w:val="0"/>
        <w:spacing w:after="0" w:line="360" w:lineRule="auto"/>
        <w:ind w:left="-709" w:right="-426"/>
        <w:jc w:val="both"/>
        <w:rPr>
          <w:rFonts w:ascii="Arial" w:hAnsi="Arial" w:cs="Arial"/>
          <w:sz w:val="18"/>
          <w:szCs w:val="18"/>
        </w:rPr>
      </w:pPr>
      <w:r w:rsidRPr="00EC3FE6">
        <w:rPr>
          <w:rFonts w:ascii="Arial" w:hAnsi="Arial" w:cs="Arial"/>
          <w:sz w:val="18"/>
          <w:szCs w:val="18"/>
        </w:rPr>
        <w:t xml:space="preserve">Ponadto, </w:t>
      </w:r>
      <w:r w:rsidR="00576339">
        <w:rPr>
          <w:rFonts w:ascii="Arial" w:hAnsi="Arial" w:cs="Arial"/>
          <w:sz w:val="18"/>
          <w:szCs w:val="18"/>
        </w:rPr>
        <w:t xml:space="preserve">w ramach prowadzonych działań edukacyjnych, w </w:t>
      </w:r>
      <w:r w:rsidR="00A41255">
        <w:rPr>
          <w:rFonts w:ascii="Arial" w:hAnsi="Arial" w:cs="Arial"/>
          <w:sz w:val="18"/>
          <w:szCs w:val="18"/>
        </w:rPr>
        <w:t>zajęciach</w:t>
      </w:r>
      <w:r w:rsidR="00576339">
        <w:rPr>
          <w:rFonts w:ascii="Arial" w:hAnsi="Arial" w:cs="Arial"/>
          <w:sz w:val="18"/>
          <w:szCs w:val="18"/>
        </w:rPr>
        <w:t xml:space="preserve"> </w:t>
      </w:r>
      <w:r w:rsidR="00A41255">
        <w:rPr>
          <w:rFonts w:ascii="Arial" w:hAnsi="Arial" w:cs="Arial"/>
          <w:sz w:val="18"/>
          <w:szCs w:val="18"/>
        </w:rPr>
        <w:t>udział wezmą</w:t>
      </w:r>
      <w:r w:rsidR="00576339">
        <w:rPr>
          <w:rFonts w:ascii="Arial" w:hAnsi="Arial" w:cs="Arial"/>
          <w:sz w:val="18"/>
          <w:szCs w:val="18"/>
        </w:rPr>
        <w:t xml:space="preserve"> także uczniowie dwóch stołecznych szkół podstawowych: </w:t>
      </w:r>
      <w:r w:rsidR="00576339" w:rsidRPr="00EC3FE6">
        <w:rPr>
          <w:rFonts w:ascii="Arial" w:hAnsi="Arial" w:cs="Arial"/>
          <w:sz w:val="18"/>
          <w:szCs w:val="18"/>
        </w:rPr>
        <w:t xml:space="preserve">Szkoły Podstawowej nr 69 z ul. Wiktorskiej oraz Szkoły Podstawowej nr 73 z ul. Białostockiej. </w:t>
      </w:r>
      <w:r w:rsidR="00BB5026">
        <w:rPr>
          <w:rFonts w:ascii="Arial" w:hAnsi="Arial" w:cs="Arial"/>
          <w:sz w:val="18"/>
          <w:szCs w:val="18"/>
        </w:rPr>
        <w:t>Wykłady               i warsztaty</w:t>
      </w:r>
      <w:r w:rsidR="00576339">
        <w:rPr>
          <w:rFonts w:ascii="Arial" w:hAnsi="Arial" w:cs="Arial"/>
          <w:sz w:val="18"/>
          <w:szCs w:val="18"/>
        </w:rPr>
        <w:t xml:space="preserve"> dla nich</w:t>
      </w:r>
      <w:r w:rsidR="00576339" w:rsidRPr="00EC3FE6">
        <w:rPr>
          <w:rFonts w:ascii="Arial" w:hAnsi="Arial" w:cs="Arial"/>
          <w:sz w:val="18"/>
          <w:szCs w:val="18"/>
        </w:rPr>
        <w:t xml:space="preserve"> odbędą się w dniach 15-17 czerwca.</w:t>
      </w:r>
      <w:r w:rsidR="00576339">
        <w:rPr>
          <w:rFonts w:ascii="Arial" w:hAnsi="Arial" w:cs="Arial"/>
          <w:sz w:val="18"/>
          <w:szCs w:val="18"/>
        </w:rPr>
        <w:t xml:space="preserve"> Podczas interaktywnych zajęć dzieci </w:t>
      </w:r>
      <w:r w:rsidR="00576339" w:rsidRPr="00EC3FE6">
        <w:rPr>
          <w:rFonts w:ascii="Arial" w:hAnsi="Arial" w:cs="Arial"/>
          <w:sz w:val="18"/>
          <w:szCs w:val="18"/>
        </w:rPr>
        <w:t>zgłębiać będą wiedzę z zakresu żywności i żywienia, kulinariów, higieny przygotowywania posiłków, świata zmysłów i dietetyki.</w:t>
      </w:r>
    </w:p>
    <w:p w:rsidR="006B50D0" w:rsidRPr="00576339" w:rsidRDefault="006B50D0" w:rsidP="00576339">
      <w:pPr>
        <w:autoSpaceDE w:val="0"/>
        <w:autoSpaceDN w:val="0"/>
        <w:adjustRightInd w:val="0"/>
        <w:spacing w:after="0" w:line="360" w:lineRule="auto"/>
        <w:ind w:right="-426"/>
        <w:jc w:val="both"/>
        <w:rPr>
          <w:rFonts w:ascii="Arial" w:hAnsi="Arial" w:cs="Arial"/>
          <w:sz w:val="18"/>
          <w:szCs w:val="18"/>
        </w:rPr>
      </w:pPr>
    </w:p>
    <w:p w:rsidR="006B50D0" w:rsidRPr="00EC3FE6" w:rsidRDefault="006B50D0" w:rsidP="006B50D0">
      <w:pPr>
        <w:pStyle w:val="Akapitzlist"/>
        <w:autoSpaceDE w:val="0"/>
        <w:autoSpaceDN w:val="0"/>
        <w:adjustRightInd w:val="0"/>
        <w:spacing w:after="0" w:line="360" w:lineRule="auto"/>
        <w:ind w:left="-709" w:right="-426"/>
        <w:jc w:val="both"/>
        <w:rPr>
          <w:rFonts w:ascii="Arial" w:hAnsi="Arial" w:cs="Arial"/>
          <w:sz w:val="18"/>
          <w:szCs w:val="18"/>
        </w:rPr>
      </w:pPr>
      <w:r w:rsidRPr="00EC3FE6">
        <w:rPr>
          <w:rFonts w:ascii="Arial" w:hAnsi="Arial" w:cs="Arial"/>
          <w:i/>
          <w:sz w:val="18"/>
          <w:szCs w:val="18"/>
        </w:rPr>
        <w:t xml:space="preserve">Nasz Wydział ma doskonałe zaplecze oraz kadrę naukową, doświadczoną w prowadzeniu zajęć edukacyjnych dla najmłodszych </w:t>
      </w:r>
      <w:r w:rsidRPr="00EC3FE6">
        <w:rPr>
          <w:rFonts w:ascii="Arial" w:hAnsi="Arial" w:cs="Arial"/>
          <w:sz w:val="18"/>
          <w:szCs w:val="18"/>
        </w:rPr>
        <w:t xml:space="preserve">– mówi dr hab. Jadwiga </w:t>
      </w:r>
      <w:proofErr w:type="spellStart"/>
      <w:r w:rsidRPr="00EC3FE6">
        <w:rPr>
          <w:rFonts w:ascii="Arial" w:hAnsi="Arial" w:cs="Arial"/>
          <w:sz w:val="18"/>
          <w:szCs w:val="18"/>
        </w:rPr>
        <w:t>Hamułka</w:t>
      </w:r>
      <w:proofErr w:type="spellEnd"/>
      <w:r w:rsidR="00B824E5" w:rsidRPr="00EC3FE6">
        <w:rPr>
          <w:rFonts w:ascii="Arial" w:hAnsi="Arial" w:cs="Arial"/>
          <w:sz w:val="18"/>
          <w:szCs w:val="18"/>
        </w:rPr>
        <w:t>, prof. SGGW</w:t>
      </w:r>
      <w:r w:rsidRPr="00EC3FE6">
        <w:rPr>
          <w:rFonts w:ascii="Arial" w:hAnsi="Arial" w:cs="Arial"/>
          <w:sz w:val="18"/>
          <w:szCs w:val="18"/>
        </w:rPr>
        <w:t xml:space="preserve"> z Wydziału Nauk o Żywieniu Człowieka i Konsumpcji, koordynator merytoryczny programu „ABC Zdrowego Żywienia”</w:t>
      </w:r>
      <w:r w:rsidRPr="00EC3FE6">
        <w:rPr>
          <w:rFonts w:ascii="Arial" w:hAnsi="Arial" w:cs="Arial"/>
          <w:i/>
          <w:sz w:val="18"/>
          <w:szCs w:val="18"/>
        </w:rPr>
        <w:t xml:space="preserve">. Grupa dzieci i młodzieży z naboru otwartego oraz grupy ze szkół podstawowych przejdą cykl wykładów i warsztatów podzielonych na pięć bloków tematycznych. Podczas zajęć dzieci będą m.in. wykonywać eksperymenty kulinarne, obserwować pod mikroskopem mikroorganizmy wykorzystywane do produkcji żywności, sprawdzą też, ile kalorii spalają podczas różnych czynności. Przygotowaliśmy dla nich także szereg innych interaktywnych ćwiczeń, dzięki którym poznają zasady prawidłowego odżywiania i nauczą się przygotowywać zdrowe posiłki </w:t>
      </w:r>
      <w:r w:rsidRPr="00EC3FE6">
        <w:rPr>
          <w:rFonts w:ascii="Arial" w:hAnsi="Arial" w:cs="Arial"/>
          <w:sz w:val="18"/>
          <w:szCs w:val="18"/>
        </w:rPr>
        <w:t xml:space="preserve">– dodaje dr hab. Jadwiga </w:t>
      </w:r>
      <w:proofErr w:type="spellStart"/>
      <w:r w:rsidRPr="00EC3FE6">
        <w:rPr>
          <w:rFonts w:ascii="Arial" w:hAnsi="Arial" w:cs="Arial"/>
          <w:sz w:val="18"/>
          <w:szCs w:val="18"/>
        </w:rPr>
        <w:t>Hamułka</w:t>
      </w:r>
      <w:proofErr w:type="spellEnd"/>
      <w:r w:rsidR="00B824E5" w:rsidRPr="00EC3FE6">
        <w:rPr>
          <w:rFonts w:ascii="Arial" w:hAnsi="Arial" w:cs="Arial"/>
          <w:sz w:val="18"/>
          <w:szCs w:val="18"/>
        </w:rPr>
        <w:t>, prof. SGGW</w:t>
      </w:r>
      <w:r w:rsidRPr="00EC3FE6">
        <w:rPr>
          <w:rFonts w:ascii="Arial" w:hAnsi="Arial" w:cs="Arial"/>
          <w:sz w:val="18"/>
          <w:szCs w:val="18"/>
        </w:rPr>
        <w:t>.</w:t>
      </w:r>
    </w:p>
    <w:p w:rsidR="006B50D0" w:rsidRPr="00EC3FE6" w:rsidRDefault="006B50D0" w:rsidP="006B50D0">
      <w:pPr>
        <w:pStyle w:val="Akapitzlist"/>
        <w:autoSpaceDE w:val="0"/>
        <w:autoSpaceDN w:val="0"/>
        <w:adjustRightInd w:val="0"/>
        <w:spacing w:after="0" w:line="360" w:lineRule="auto"/>
        <w:ind w:left="-709" w:right="-426"/>
        <w:jc w:val="both"/>
        <w:rPr>
          <w:rFonts w:ascii="Arial" w:hAnsi="Arial" w:cs="Arial"/>
          <w:sz w:val="18"/>
          <w:szCs w:val="18"/>
        </w:rPr>
      </w:pPr>
    </w:p>
    <w:p w:rsidR="00BB5026" w:rsidRDefault="006B50D0" w:rsidP="00BB5026">
      <w:pPr>
        <w:pStyle w:val="Akapitzlist"/>
        <w:autoSpaceDE w:val="0"/>
        <w:autoSpaceDN w:val="0"/>
        <w:adjustRightInd w:val="0"/>
        <w:spacing w:after="0" w:line="360" w:lineRule="auto"/>
        <w:ind w:left="-709" w:right="-426"/>
        <w:jc w:val="both"/>
        <w:rPr>
          <w:rFonts w:ascii="Arial" w:hAnsi="Arial" w:cs="Arial"/>
          <w:sz w:val="18"/>
          <w:szCs w:val="18"/>
        </w:rPr>
      </w:pPr>
      <w:r w:rsidRPr="00EC3FE6">
        <w:rPr>
          <w:rFonts w:ascii="Arial" w:hAnsi="Arial" w:cs="Arial"/>
          <w:sz w:val="18"/>
          <w:szCs w:val="18"/>
        </w:rPr>
        <w:t>Program „ABC Zdrowego Żywienia” jest częścią kampanii „Z miłości do Zdrowia” w Carrefour Polska, która promuje zdrowy styl życia i prawidłowy sposób odżywiania. Efektem realizacji programu</w:t>
      </w:r>
      <w:r w:rsidR="008C36B5" w:rsidRPr="00EC3FE6">
        <w:rPr>
          <w:rFonts w:ascii="Arial" w:hAnsi="Arial" w:cs="Arial"/>
          <w:sz w:val="18"/>
          <w:szCs w:val="18"/>
        </w:rPr>
        <w:t xml:space="preserve"> edukacyjnego</w:t>
      </w:r>
      <w:r w:rsidRPr="00EC3FE6">
        <w:rPr>
          <w:rFonts w:ascii="Arial" w:hAnsi="Arial" w:cs="Arial"/>
          <w:sz w:val="18"/>
          <w:szCs w:val="18"/>
        </w:rPr>
        <w:t xml:space="preserve">, </w:t>
      </w:r>
      <w:r w:rsidR="008C36B5" w:rsidRPr="00EC3FE6">
        <w:rPr>
          <w:rFonts w:ascii="Arial" w:hAnsi="Arial" w:cs="Arial"/>
          <w:sz w:val="18"/>
          <w:szCs w:val="18"/>
        </w:rPr>
        <w:t xml:space="preserve">w którym udział biorą dzieci i młodzież, </w:t>
      </w:r>
      <w:r w:rsidR="00BB5026">
        <w:rPr>
          <w:rFonts w:ascii="Arial" w:hAnsi="Arial" w:cs="Arial"/>
          <w:sz w:val="18"/>
          <w:szCs w:val="18"/>
        </w:rPr>
        <w:t xml:space="preserve">        </w:t>
      </w:r>
      <w:r w:rsidR="008C36B5" w:rsidRPr="00EC3FE6">
        <w:rPr>
          <w:rFonts w:ascii="Arial" w:hAnsi="Arial" w:cs="Arial"/>
          <w:sz w:val="18"/>
          <w:szCs w:val="18"/>
        </w:rPr>
        <w:t xml:space="preserve">a jesienią tego roku wezmą udział również osoby w wieku 65+, będzie podniesienie świadomości żywieniowej, sprzyjającej </w:t>
      </w:r>
      <w:r w:rsidR="008C36B5" w:rsidRPr="00731B71">
        <w:rPr>
          <w:rFonts w:ascii="Arial" w:hAnsi="Arial" w:cs="Arial"/>
          <w:sz w:val="18"/>
          <w:szCs w:val="18"/>
        </w:rPr>
        <w:t>kształtowaniu właściwych zachowań żywieniowych i wyeliminowanie niewłaściwych nawyków żywieniowych wśród tych dwóch grup populacyjnych, które</w:t>
      </w:r>
      <w:r w:rsidR="0025471A" w:rsidRPr="00731B71">
        <w:rPr>
          <w:rFonts w:ascii="Arial" w:hAnsi="Arial" w:cs="Arial"/>
          <w:sz w:val="18"/>
          <w:szCs w:val="18"/>
        </w:rPr>
        <w:t xml:space="preserve"> </w:t>
      </w:r>
      <w:r w:rsidR="008C36B5" w:rsidRPr="00731B71">
        <w:rPr>
          <w:rFonts w:ascii="Arial" w:hAnsi="Arial" w:cs="Arial"/>
          <w:sz w:val="18"/>
          <w:szCs w:val="18"/>
        </w:rPr>
        <w:t xml:space="preserve">są najbardziej narażone na występowanie chorób </w:t>
      </w:r>
      <w:proofErr w:type="spellStart"/>
      <w:r w:rsidR="008C36B5" w:rsidRPr="00731B71">
        <w:rPr>
          <w:rFonts w:ascii="Arial" w:hAnsi="Arial" w:cs="Arial"/>
          <w:sz w:val="18"/>
          <w:szCs w:val="18"/>
        </w:rPr>
        <w:t>dietozależnych</w:t>
      </w:r>
      <w:proofErr w:type="spellEnd"/>
      <w:r w:rsidR="008C36B5" w:rsidRPr="00731B71">
        <w:rPr>
          <w:rFonts w:ascii="Arial" w:hAnsi="Arial" w:cs="Arial"/>
          <w:sz w:val="18"/>
          <w:szCs w:val="18"/>
        </w:rPr>
        <w:t>.</w:t>
      </w:r>
      <w:r w:rsidR="0025471A" w:rsidRPr="00731B71">
        <w:rPr>
          <w:rFonts w:ascii="Arial" w:hAnsi="Arial" w:cs="Arial"/>
          <w:sz w:val="18"/>
          <w:szCs w:val="18"/>
        </w:rPr>
        <w:t xml:space="preserve"> Ważnym aspektem programu </w:t>
      </w:r>
    </w:p>
    <w:p w:rsidR="00BB5026" w:rsidRDefault="00BB5026" w:rsidP="00BB5026">
      <w:pPr>
        <w:pStyle w:val="Akapitzlist"/>
        <w:autoSpaceDE w:val="0"/>
        <w:autoSpaceDN w:val="0"/>
        <w:adjustRightInd w:val="0"/>
        <w:spacing w:after="0" w:line="360" w:lineRule="auto"/>
        <w:ind w:left="-709" w:right="-426"/>
        <w:jc w:val="both"/>
        <w:rPr>
          <w:rFonts w:ascii="Arial" w:hAnsi="Arial" w:cs="Arial"/>
          <w:sz w:val="18"/>
          <w:szCs w:val="18"/>
        </w:rPr>
      </w:pPr>
    </w:p>
    <w:p w:rsidR="00BB5026" w:rsidRDefault="00BB5026" w:rsidP="00BB5026">
      <w:pPr>
        <w:pStyle w:val="Akapitzlist"/>
        <w:autoSpaceDE w:val="0"/>
        <w:autoSpaceDN w:val="0"/>
        <w:adjustRightInd w:val="0"/>
        <w:spacing w:after="0" w:line="360" w:lineRule="auto"/>
        <w:ind w:left="-709" w:right="-426"/>
        <w:jc w:val="both"/>
        <w:rPr>
          <w:rFonts w:ascii="Arial" w:hAnsi="Arial" w:cs="Arial"/>
          <w:sz w:val="18"/>
          <w:szCs w:val="18"/>
        </w:rPr>
      </w:pPr>
    </w:p>
    <w:p w:rsidR="006B50D0" w:rsidRPr="00731B71" w:rsidRDefault="0025471A" w:rsidP="00BB5026">
      <w:pPr>
        <w:pStyle w:val="Akapitzlist"/>
        <w:autoSpaceDE w:val="0"/>
        <w:autoSpaceDN w:val="0"/>
        <w:adjustRightInd w:val="0"/>
        <w:spacing w:after="0" w:line="360" w:lineRule="auto"/>
        <w:ind w:left="-709" w:right="-426"/>
        <w:jc w:val="both"/>
        <w:rPr>
          <w:rFonts w:ascii="Arial" w:hAnsi="Arial" w:cs="Arial"/>
          <w:sz w:val="18"/>
          <w:szCs w:val="18"/>
        </w:rPr>
      </w:pPr>
      <w:r w:rsidRPr="00731B71">
        <w:rPr>
          <w:rFonts w:ascii="Arial" w:hAnsi="Arial" w:cs="Arial"/>
          <w:sz w:val="18"/>
          <w:szCs w:val="18"/>
        </w:rPr>
        <w:t xml:space="preserve">„ABC Zdrowego Żywienia” jest </w:t>
      </w:r>
      <w:r w:rsidR="00B824E5" w:rsidRPr="00731B71">
        <w:rPr>
          <w:rFonts w:ascii="Arial" w:hAnsi="Arial" w:cs="Arial"/>
          <w:sz w:val="18"/>
          <w:szCs w:val="18"/>
        </w:rPr>
        <w:t xml:space="preserve">też </w:t>
      </w:r>
      <w:r w:rsidRPr="00731B71">
        <w:rPr>
          <w:rFonts w:ascii="Arial" w:hAnsi="Arial" w:cs="Arial"/>
          <w:sz w:val="18"/>
          <w:szCs w:val="18"/>
        </w:rPr>
        <w:t>uczestnictw</w:t>
      </w:r>
      <w:r w:rsidR="002D2351" w:rsidRPr="00731B71">
        <w:rPr>
          <w:rFonts w:ascii="Arial" w:hAnsi="Arial" w:cs="Arial"/>
          <w:sz w:val="18"/>
          <w:szCs w:val="18"/>
        </w:rPr>
        <w:t>o</w:t>
      </w:r>
      <w:r w:rsidRPr="00731B71">
        <w:rPr>
          <w:rFonts w:ascii="Arial" w:hAnsi="Arial" w:cs="Arial"/>
          <w:sz w:val="18"/>
          <w:szCs w:val="18"/>
        </w:rPr>
        <w:t xml:space="preserve"> w zajęciach osób wywodzących się ze środowisk o trudnej sytuacji materialnej </w:t>
      </w:r>
      <w:r w:rsidR="00BB5026">
        <w:rPr>
          <w:rFonts w:ascii="Arial" w:hAnsi="Arial" w:cs="Arial"/>
          <w:sz w:val="18"/>
          <w:szCs w:val="18"/>
        </w:rPr>
        <w:t xml:space="preserve">  </w:t>
      </w:r>
      <w:r w:rsidRPr="00731B71">
        <w:rPr>
          <w:rFonts w:ascii="Arial" w:hAnsi="Arial" w:cs="Arial"/>
          <w:sz w:val="18"/>
          <w:szCs w:val="18"/>
        </w:rPr>
        <w:t>i życiowej.</w:t>
      </w:r>
    </w:p>
    <w:p w:rsidR="002D2351" w:rsidRPr="00EC3FE6" w:rsidRDefault="002D2351" w:rsidP="0025471A">
      <w:pPr>
        <w:autoSpaceDE w:val="0"/>
        <w:autoSpaceDN w:val="0"/>
        <w:adjustRightInd w:val="0"/>
        <w:spacing w:after="0" w:line="360" w:lineRule="auto"/>
        <w:ind w:right="-426"/>
        <w:jc w:val="both"/>
        <w:rPr>
          <w:rFonts w:ascii="Arial" w:hAnsi="Arial" w:cs="Arial"/>
          <w:sz w:val="18"/>
          <w:szCs w:val="18"/>
        </w:rPr>
      </w:pPr>
    </w:p>
    <w:p w:rsidR="009144AF" w:rsidRPr="00EC3FE6" w:rsidRDefault="00044AF4" w:rsidP="002D2351">
      <w:pPr>
        <w:autoSpaceDE w:val="0"/>
        <w:autoSpaceDN w:val="0"/>
        <w:adjustRightInd w:val="0"/>
        <w:spacing w:after="0" w:line="360" w:lineRule="auto"/>
        <w:ind w:left="-708" w:right="-426" w:hanging="1"/>
        <w:jc w:val="both"/>
        <w:rPr>
          <w:rFonts w:ascii="Arial" w:hAnsi="Arial" w:cs="Arial"/>
          <w:sz w:val="18"/>
          <w:szCs w:val="18"/>
        </w:rPr>
      </w:pPr>
      <w:r w:rsidRPr="00EC3FE6">
        <w:rPr>
          <w:rFonts w:ascii="Arial" w:hAnsi="Arial" w:cs="Arial"/>
          <w:sz w:val="18"/>
          <w:szCs w:val="18"/>
        </w:rPr>
        <w:t xml:space="preserve">W realizację programu </w:t>
      </w:r>
      <w:r w:rsidR="0025471A" w:rsidRPr="00EC3FE6">
        <w:rPr>
          <w:rFonts w:ascii="Arial" w:hAnsi="Arial" w:cs="Arial"/>
          <w:sz w:val="18"/>
          <w:szCs w:val="18"/>
        </w:rPr>
        <w:t xml:space="preserve">„ABC Zdrowego Żywienia” </w:t>
      </w:r>
      <w:r w:rsidRPr="00EC3FE6">
        <w:rPr>
          <w:rFonts w:ascii="Arial" w:hAnsi="Arial" w:cs="Arial"/>
          <w:sz w:val="18"/>
          <w:szCs w:val="18"/>
        </w:rPr>
        <w:t>zaangażowani są dyrektorzy</w:t>
      </w:r>
      <w:r w:rsidR="004223D4" w:rsidRPr="00EC3FE6">
        <w:rPr>
          <w:rFonts w:ascii="Arial" w:hAnsi="Arial" w:cs="Arial"/>
          <w:sz w:val="18"/>
          <w:szCs w:val="18"/>
        </w:rPr>
        <w:t xml:space="preserve"> i pracownicy</w:t>
      </w:r>
      <w:r w:rsidRPr="00EC3FE6">
        <w:rPr>
          <w:rFonts w:ascii="Arial" w:hAnsi="Arial" w:cs="Arial"/>
          <w:sz w:val="18"/>
          <w:szCs w:val="18"/>
        </w:rPr>
        <w:t xml:space="preserve"> hipermarketów Carrefour</w:t>
      </w:r>
      <w:r w:rsidR="004223D4" w:rsidRPr="00EC3FE6">
        <w:rPr>
          <w:rFonts w:ascii="Arial" w:hAnsi="Arial" w:cs="Arial"/>
          <w:sz w:val="18"/>
          <w:szCs w:val="18"/>
        </w:rPr>
        <w:t xml:space="preserve">. Sklepy sieci </w:t>
      </w:r>
      <w:r w:rsidR="00B824E5" w:rsidRPr="00EC3FE6">
        <w:rPr>
          <w:rFonts w:ascii="Arial" w:hAnsi="Arial" w:cs="Arial"/>
          <w:sz w:val="18"/>
          <w:szCs w:val="18"/>
        </w:rPr>
        <w:t xml:space="preserve">dostarczają </w:t>
      </w:r>
      <w:r w:rsidRPr="00EC3FE6">
        <w:rPr>
          <w:rFonts w:ascii="Arial" w:hAnsi="Arial" w:cs="Arial"/>
          <w:sz w:val="18"/>
          <w:szCs w:val="18"/>
        </w:rPr>
        <w:t>m.in. produkty spożywcze niezbędne do przeprowadzenia zajęć.</w:t>
      </w:r>
    </w:p>
    <w:p w:rsidR="002901AC" w:rsidRPr="00EC3FE6" w:rsidRDefault="002901AC" w:rsidP="002473BD">
      <w:pPr>
        <w:pStyle w:val="Akapitzlist"/>
        <w:autoSpaceDE w:val="0"/>
        <w:autoSpaceDN w:val="0"/>
        <w:adjustRightInd w:val="0"/>
        <w:spacing w:after="0" w:line="360" w:lineRule="auto"/>
        <w:ind w:left="-709" w:right="-426"/>
        <w:jc w:val="both"/>
        <w:rPr>
          <w:rFonts w:ascii="Arial" w:hAnsi="Arial" w:cs="Arial"/>
          <w:sz w:val="18"/>
          <w:szCs w:val="18"/>
        </w:rPr>
      </w:pPr>
    </w:p>
    <w:p w:rsidR="002901AC" w:rsidRPr="00EC3FE6" w:rsidRDefault="002901AC" w:rsidP="002473BD">
      <w:pPr>
        <w:pStyle w:val="Akapitzlist"/>
        <w:autoSpaceDE w:val="0"/>
        <w:autoSpaceDN w:val="0"/>
        <w:adjustRightInd w:val="0"/>
        <w:spacing w:after="0" w:line="360" w:lineRule="auto"/>
        <w:ind w:left="-709" w:right="-426"/>
        <w:jc w:val="both"/>
        <w:rPr>
          <w:rFonts w:ascii="Arial" w:hAnsi="Arial" w:cs="Arial"/>
          <w:sz w:val="18"/>
          <w:szCs w:val="18"/>
        </w:rPr>
      </w:pPr>
      <w:r w:rsidRPr="00EC3FE6">
        <w:rPr>
          <w:rFonts w:ascii="Arial" w:hAnsi="Arial" w:cs="Arial"/>
          <w:i/>
          <w:sz w:val="18"/>
          <w:szCs w:val="18"/>
        </w:rPr>
        <w:t xml:space="preserve">Carrefour rozumie jak poważnym </w:t>
      </w:r>
      <w:r w:rsidR="0025471A" w:rsidRPr="00EC3FE6">
        <w:rPr>
          <w:rFonts w:ascii="Arial" w:hAnsi="Arial" w:cs="Arial"/>
          <w:i/>
          <w:sz w:val="18"/>
          <w:szCs w:val="18"/>
        </w:rPr>
        <w:t xml:space="preserve">i powszechnym </w:t>
      </w:r>
      <w:r w:rsidRPr="00EC3FE6">
        <w:rPr>
          <w:rFonts w:ascii="Arial" w:hAnsi="Arial" w:cs="Arial"/>
          <w:i/>
          <w:sz w:val="18"/>
          <w:szCs w:val="18"/>
        </w:rPr>
        <w:t>problemem jest niewłaściwe odżywianie się wśród dzieci i młodzieży, dlatego jako firma odpowiedzialna społecznie angażuje się w inicjatywy, takie jak p</w:t>
      </w:r>
      <w:r w:rsidR="004223D4" w:rsidRPr="00EC3FE6">
        <w:rPr>
          <w:rFonts w:ascii="Arial" w:hAnsi="Arial" w:cs="Arial"/>
          <w:i/>
          <w:sz w:val="18"/>
          <w:szCs w:val="18"/>
        </w:rPr>
        <w:t>rogram „ABC Zdrowego Żywienia”. Dzięki wsparciu finansowemu Fundacji Carrefour uda nam się przeprowadzić zajęcia edukacyjne</w:t>
      </w:r>
      <w:r w:rsidR="0025471A" w:rsidRPr="00EC3FE6">
        <w:rPr>
          <w:rFonts w:ascii="Arial" w:hAnsi="Arial" w:cs="Arial"/>
          <w:i/>
          <w:sz w:val="18"/>
          <w:szCs w:val="18"/>
        </w:rPr>
        <w:t xml:space="preserve"> w Warszawie</w:t>
      </w:r>
      <w:r w:rsidR="004223D4" w:rsidRPr="00EC3FE6">
        <w:rPr>
          <w:rFonts w:ascii="Arial" w:hAnsi="Arial" w:cs="Arial"/>
          <w:i/>
          <w:sz w:val="18"/>
          <w:szCs w:val="18"/>
        </w:rPr>
        <w:t xml:space="preserve"> dla kilkudziesięciu dzieci, </w:t>
      </w:r>
      <w:r w:rsidR="00BB5026">
        <w:rPr>
          <w:rFonts w:ascii="Arial" w:hAnsi="Arial" w:cs="Arial"/>
          <w:i/>
          <w:sz w:val="18"/>
          <w:szCs w:val="18"/>
        </w:rPr>
        <w:t xml:space="preserve">           </w:t>
      </w:r>
      <w:r w:rsidR="004223D4" w:rsidRPr="00EC3FE6">
        <w:rPr>
          <w:rFonts w:ascii="Arial" w:hAnsi="Arial" w:cs="Arial"/>
          <w:i/>
          <w:sz w:val="18"/>
          <w:szCs w:val="18"/>
        </w:rPr>
        <w:t xml:space="preserve">a w skali ogólnopolskiej </w:t>
      </w:r>
      <w:r w:rsidR="00F34487" w:rsidRPr="00EC3FE6">
        <w:rPr>
          <w:rFonts w:ascii="Arial" w:hAnsi="Arial" w:cs="Arial"/>
          <w:i/>
          <w:sz w:val="18"/>
          <w:szCs w:val="18"/>
        </w:rPr>
        <w:t xml:space="preserve">nawet </w:t>
      </w:r>
      <w:r w:rsidR="004223D4" w:rsidRPr="00EC3FE6">
        <w:rPr>
          <w:rFonts w:ascii="Arial" w:hAnsi="Arial" w:cs="Arial"/>
          <w:i/>
          <w:sz w:val="18"/>
          <w:szCs w:val="18"/>
        </w:rPr>
        <w:t xml:space="preserve">dla kilkuset, ponieważ poza </w:t>
      </w:r>
      <w:r w:rsidR="0025471A" w:rsidRPr="00EC3FE6">
        <w:rPr>
          <w:rFonts w:ascii="Arial" w:hAnsi="Arial" w:cs="Arial"/>
          <w:i/>
          <w:sz w:val="18"/>
          <w:szCs w:val="18"/>
        </w:rPr>
        <w:t>stolicą</w:t>
      </w:r>
      <w:r w:rsidR="004223D4" w:rsidRPr="00EC3FE6">
        <w:rPr>
          <w:rFonts w:ascii="Arial" w:hAnsi="Arial" w:cs="Arial"/>
          <w:i/>
          <w:sz w:val="18"/>
          <w:szCs w:val="18"/>
        </w:rPr>
        <w:t xml:space="preserve">, program realizowany jest w Trójmieście, Olsztynie, Przasnyszu, Krakowie, Lublinie, Poznaniu i we Wrocławiu </w:t>
      </w:r>
      <w:r w:rsidR="004223D4" w:rsidRPr="00EC3FE6">
        <w:rPr>
          <w:rFonts w:ascii="Arial" w:hAnsi="Arial" w:cs="Arial"/>
          <w:sz w:val="18"/>
          <w:szCs w:val="18"/>
        </w:rPr>
        <w:t xml:space="preserve">– mówi </w:t>
      </w:r>
      <w:r w:rsidR="00576339">
        <w:rPr>
          <w:rFonts w:ascii="Arial" w:hAnsi="Arial" w:cs="Arial"/>
          <w:sz w:val="18"/>
          <w:szCs w:val="18"/>
        </w:rPr>
        <w:t xml:space="preserve">Guillaume de </w:t>
      </w:r>
      <w:proofErr w:type="spellStart"/>
      <w:r w:rsidR="00576339">
        <w:rPr>
          <w:rFonts w:ascii="Arial" w:hAnsi="Arial" w:cs="Arial"/>
          <w:sz w:val="18"/>
          <w:szCs w:val="18"/>
        </w:rPr>
        <w:t>Colonges</w:t>
      </w:r>
      <w:proofErr w:type="spellEnd"/>
      <w:r w:rsidR="00576339">
        <w:rPr>
          <w:rFonts w:ascii="Arial" w:hAnsi="Arial" w:cs="Arial"/>
          <w:sz w:val="18"/>
          <w:szCs w:val="18"/>
        </w:rPr>
        <w:t>, Prezes</w:t>
      </w:r>
      <w:r w:rsidR="004223D4" w:rsidRPr="00EC3FE6">
        <w:rPr>
          <w:rFonts w:ascii="Arial" w:hAnsi="Arial" w:cs="Arial"/>
          <w:sz w:val="18"/>
          <w:szCs w:val="18"/>
        </w:rPr>
        <w:t xml:space="preserve"> Carrefour Polska.</w:t>
      </w:r>
    </w:p>
    <w:p w:rsidR="004223D4" w:rsidRPr="00EC3FE6" w:rsidRDefault="004223D4" w:rsidP="002473BD">
      <w:pPr>
        <w:pStyle w:val="Akapitzlist"/>
        <w:autoSpaceDE w:val="0"/>
        <w:autoSpaceDN w:val="0"/>
        <w:adjustRightInd w:val="0"/>
        <w:spacing w:after="0" w:line="360" w:lineRule="auto"/>
        <w:ind w:left="-709" w:right="-426"/>
        <w:jc w:val="both"/>
        <w:rPr>
          <w:rFonts w:ascii="Arial" w:hAnsi="Arial" w:cs="Arial"/>
          <w:sz w:val="18"/>
          <w:szCs w:val="18"/>
        </w:rPr>
      </w:pPr>
    </w:p>
    <w:p w:rsidR="002D2351" w:rsidRPr="00EC3FE6" w:rsidRDefault="00F34487" w:rsidP="002473BD">
      <w:pPr>
        <w:pStyle w:val="Akapitzlist"/>
        <w:autoSpaceDE w:val="0"/>
        <w:autoSpaceDN w:val="0"/>
        <w:adjustRightInd w:val="0"/>
        <w:spacing w:after="0" w:line="360" w:lineRule="auto"/>
        <w:ind w:left="-709" w:right="-426"/>
        <w:jc w:val="both"/>
        <w:rPr>
          <w:rFonts w:ascii="Arial" w:hAnsi="Arial" w:cs="Arial"/>
          <w:sz w:val="18"/>
          <w:szCs w:val="18"/>
        </w:rPr>
      </w:pPr>
      <w:r w:rsidRPr="00EC3FE6">
        <w:rPr>
          <w:rFonts w:ascii="Arial" w:hAnsi="Arial" w:cs="Arial"/>
          <w:sz w:val="18"/>
          <w:szCs w:val="18"/>
        </w:rPr>
        <w:t>Oprócz</w:t>
      </w:r>
      <w:r w:rsidR="002D2351" w:rsidRPr="00EC3FE6">
        <w:rPr>
          <w:rFonts w:ascii="Arial" w:hAnsi="Arial" w:cs="Arial"/>
          <w:sz w:val="18"/>
          <w:szCs w:val="18"/>
        </w:rPr>
        <w:t xml:space="preserve"> organizacj</w:t>
      </w:r>
      <w:r w:rsidRPr="00EC3FE6">
        <w:rPr>
          <w:rFonts w:ascii="Arial" w:hAnsi="Arial" w:cs="Arial"/>
          <w:sz w:val="18"/>
          <w:szCs w:val="18"/>
        </w:rPr>
        <w:t>i</w:t>
      </w:r>
      <w:r w:rsidR="002D2351" w:rsidRPr="00EC3FE6">
        <w:rPr>
          <w:rFonts w:ascii="Arial" w:hAnsi="Arial" w:cs="Arial"/>
          <w:sz w:val="18"/>
          <w:szCs w:val="18"/>
        </w:rPr>
        <w:t xml:space="preserve"> zajęć edukacyjnych</w:t>
      </w:r>
      <w:r w:rsidRPr="00EC3FE6">
        <w:rPr>
          <w:rFonts w:ascii="Arial" w:hAnsi="Arial" w:cs="Arial"/>
          <w:sz w:val="18"/>
          <w:szCs w:val="18"/>
        </w:rPr>
        <w:t xml:space="preserve"> dla dzieci i osób starszych</w:t>
      </w:r>
      <w:r w:rsidR="002D2351" w:rsidRPr="00EC3FE6">
        <w:rPr>
          <w:rFonts w:ascii="Arial" w:hAnsi="Arial" w:cs="Arial"/>
          <w:sz w:val="18"/>
          <w:szCs w:val="18"/>
        </w:rPr>
        <w:t xml:space="preserve">, realizatorzy programu publikują na stronie </w:t>
      </w:r>
      <w:r w:rsidR="00F76837" w:rsidRPr="00EC3FE6">
        <w:rPr>
          <w:rFonts w:ascii="Arial" w:hAnsi="Arial" w:cs="Arial"/>
          <w:sz w:val="18"/>
          <w:szCs w:val="18"/>
        </w:rPr>
        <w:t xml:space="preserve">internetowej </w:t>
      </w:r>
      <w:hyperlink r:id="rId8" w:history="1">
        <w:r w:rsidR="00F76837" w:rsidRPr="00EC3FE6">
          <w:rPr>
            <w:rStyle w:val="Hipercze"/>
            <w:rFonts w:ascii="Arial" w:hAnsi="Arial" w:cs="Arial"/>
            <w:sz w:val="18"/>
            <w:szCs w:val="18"/>
          </w:rPr>
          <w:t>www.abczywienia.pl</w:t>
        </w:r>
      </w:hyperlink>
      <w:r w:rsidR="0025471A" w:rsidRPr="00EC3FE6">
        <w:rPr>
          <w:rFonts w:ascii="Arial" w:hAnsi="Arial" w:cs="Arial"/>
          <w:sz w:val="18"/>
          <w:szCs w:val="18"/>
        </w:rPr>
        <w:t xml:space="preserve"> </w:t>
      </w:r>
      <w:r w:rsidR="002D2351" w:rsidRPr="00EC3FE6">
        <w:rPr>
          <w:rFonts w:ascii="Arial" w:hAnsi="Arial" w:cs="Arial"/>
          <w:sz w:val="18"/>
          <w:szCs w:val="18"/>
        </w:rPr>
        <w:t xml:space="preserve">materiały edukacyjne, dzięki którym </w:t>
      </w:r>
      <w:r w:rsidR="0025471A" w:rsidRPr="00EC3FE6">
        <w:rPr>
          <w:rFonts w:ascii="Arial" w:hAnsi="Arial" w:cs="Arial"/>
          <w:sz w:val="18"/>
          <w:szCs w:val="18"/>
        </w:rPr>
        <w:t>każdy zainteresowany może poznać</w:t>
      </w:r>
      <w:r w:rsidR="00F76837" w:rsidRPr="00EC3FE6">
        <w:rPr>
          <w:rFonts w:ascii="Arial" w:hAnsi="Arial" w:cs="Arial"/>
          <w:sz w:val="18"/>
          <w:szCs w:val="18"/>
        </w:rPr>
        <w:t xml:space="preserve"> </w:t>
      </w:r>
      <w:r w:rsidR="0025471A" w:rsidRPr="00EC3FE6">
        <w:rPr>
          <w:rFonts w:ascii="Arial" w:hAnsi="Arial" w:cs="Arial"/>
          <w:sz w:val="18"/>
          <w:szCs w:val="18"/>
        </w:rPr>
        <w:t xml:space="preserve">zasady </w:t>
      </w:r>
      <w:r w:rsidR="00F76837" w:rsidRPr="00EC3FE6">
        <w:rPr>
          <w:rFonts w:ascii="Arial" w:hAnsi="Arial" w:cs="Arial"/>
          <w:sz w:val="18"/>
          <w:szCs w:val="18"/>
        </w:rPr>
        <w:t>prawidłowej diety</w:t>
      </w:r>
      <w:r w:rsidR="002D2351" w:rsidRPr="00EC3FE6">
        <w:rPr>
          <w:rFonts w:ascii="Arial" w:hAnsi="Arial" w:cs="Arial"/>
          <w:sz w:val="18"/>
          <w:szCs w:val="18"/>
        </w:rPr>
        <w:t>.</w:t>
      </w:r>
    </w:p>
    <w:p w:rsidR="00DF7B5B" w:rsidRDefault="0025471A" w:rsidP="002473BD">
      <w:pPr>
        <w:pStyle w:val="Akapitzlist"/>
        <w:autoSpaceDE w:val="0"/>
        <w:autoSpaceDN w:val="0"/>
        <w:adjustRightInd w:val="0"/>
        <w:spacing w:after="0" w:line="360" w:lineRule="auto"/>
        <w:ind w:left="-709" w:right="-426"/>
        <w:jc w:val="both"/>
        <w:rPr>
          <w:rFonts w:ascii="Arial" w:hAnsi="Arial" w:cs="Arial"/>
          <w:sz w:val="18"/>
          <w:szCs w:val="18"/>
        </w:rPr>
      </w:pPr>
      <w:r>
        <w:rPr>
          <w:rFonts w:ascii="Arial" w:hAnsi="Arial" w:cs="Arial"/>
          <w:sz w:val="18"/>
          <w:szCs w:val="18"/>
        </w:rPr>
        <w:t xml:space="preserve"> </w:t>
      </w:r>
    </w:p>
    <w:p w:rsidR="00D726FF" w:rsidRPr="00A030D7" w:rsidRDefault="00D726FF" w:rsidP="00F76837">
      <w:pPr>
        <w:spacing w:after="120" w:line="360" w:lineRule="auto"/>
        <w:ind w:left="-709"/>
        <w:jc w:val="both"/>
        <w:rPr>
          <w:rFonts w:cstheme="minorHAnsi"/>
          <w:b/>
          <w:sz w:val="16"/>
          <w:szCs w:val="16"/>
        </w:rPr>
      </w:pPr>
      <w:r w:rsidRPr="00A030D7">
        <w:rPr>
          <w:rFonts w:cstheme="minorHAnsi"/>
          <w:b/>
          <w:sz w:val="16"/>
          <w:szCs w:val="16"/>
        </w:rPr>
        <w:t>Wydział Nauk o Żywieniu Człowieka i Konsumpcji</w:t>
      </w:r>
    </w:p>
    <w:p w:rsidR="00A030D7" w:rsidRPr="00A030D7" w:rsidRDefault="00D726FF" w:rsidP="001B713C">
      <w:pPr>
        <w:spacing w:line="240" w:lineRule="auto"/>
        <w:ind w:left="-708" w:right="-426" w:hanging="1"/>
        <w:jc w:val="both"/>
        <w:rPr>
          <w:rStyle w:val="Pogrubienie"/>
          <w:rFonts w:cstheme="minorHAnsi"/>
          <w:b w:val="0"/>
          <w:bCs w:val="0"/>
          <w:sz w:val="16"/>
          <w:szCs w:val="16"/>
        </w:rPr>
      </w:pPr>
      <w:r w:rsidRPr="00A030D7">
        <w:rPr>
          <w:rFonts w:cstheme="minorHAnsi"/>
          <w:sz w:val="16"/>
          <w:szCs w:val="16"/>
        </w:rPr>
        <w:t xml:space="preserve">Wydział Nauk o Żywieniu Człowieka i Konsumpcji powstał w 1977r., jako pierwsza w Polsce i w Europie środkowo-wschodniej placówka akademicka w zakresie nauki o żywieniu człowieka. Profil dydaktyczny, w tym edukacyjny oraz badania naukowe Wydziału koncentrują się na żywieniowych uwarunkowaniach zdrowia i jakości życia w wybranych </w:t>
      </w:r>
      <w:proofErr w:type="spellStart"/>
      <w:r w:rsidRPr="00A030D7">
        <w:rPr>
          <w:rFonts w:cstheme="minorHAnsi"/>
          <w:sz w:val="16"/>
          <w:szCs w:val="16"/>
        </w:rPr>
        <w:t>subpopulacjach</w:t>
      </w:r>
      <w:proofErr w:type="spellEnd"/>
      <w:r w:rsidRPr="00A030D7">
        <w:rPr>
          <w:rFonts w:cstheme="minorHAnsi"/>
          <w:sz w:val="16"/>
          <w:szCs w:val="16"/>
        </w:rPr>
        <w:t>; optymalizacji postępowania dietetycznego w profilaktyce i terapii różnych schorzeń; rozwiązaniach techniczno-technologicznych sprzyjających innowacyjności i konkurencyjności producentów żywności; kształtowaniu jakości sensorycznej, wartości odżywczej oraz bezpieczeństwa zdrowotnego żywności, a także ochronie i edukacji konsumentów na rynku żywności oraz szeroko pojętej edukacji żywieniowej skierowanej do różnych grup populacyjnych.</w:t>
      </w:r>
    </w:p>
    <w:p w:rsidR="00D726FF" w:rsidRPr="00A030D7" w:rsidRDefault="00D726FF" w:rsidP="001B713C">
      <w:pPr>
        <w:spacing w:line="360" w:lineRule="auto"/>
        <w:ind w:left="-709"/>
        <w:jc w:val="both"/>
        <w:rPr>
          <w:sz w:val="16"/>
          <w:szCs w:val="16"/>
        </w:rPr>
      </w:pPr>
      <w:r w:rsidRPr="00A030D7">
        <w:rPr>
          <w:rStyle w:val="Pogrubienie"/>
          <w:sz w:val="16"/>
          <w:szCs w:val="16"/>
        </w:rPr>
        <w:t xml:space="preserve">Grupa Carrefour </w:t>
      </w:r>
    </w:p>
    <w:p w:rsidR="00D726FF" w:rsidRPr="00A030D7" w:rsidRDefault="00D726FF" w:rsidP="001B713C">
      <w:pPr>
        <w:pStyle w:val="NormalnyWeb"/>
        <w:pBdr>
          <w:top w:val="single" w:sz="4" w:space="1" w:color="auto"/>
          <w:bottom w:val="single" w:sz="4" w:space="1" w:color="auto"/>
        </w:pBdr>
        <w:spacing w:before="0" w:beforeAutospacing="0" w:after="0" w:afterAutospacing="0"/>
        <w:ind w:left="-709" w:right="-426"/>
        <w:jc w:val="both"/>
        <w:rPr>
          <w:rFonts w:ascii="Calibri" w:hAnsi="Calibri"/>
          <w:sz w:val="16"/>
          <w:szCs w:val="16"/>
        </w:rPr>
      </w:pPr>
      <w:r w:rsidRPr="00A030D7">
        <w:rPr>
          <w:rFonts w:ascii="Calibri" w:hAnsi="Calibri"/>
          <w:sz w:val="16"/>
          <w:szCs w:val="16"/>
        </w:rPr>
        <w:t xml:space="preserve">Obecna w 34 krajach jest jednym z największych detalistów na świecie oraz liderem wielkiej dystrybucji w Europie. W ponad 10.100 sklepach zatrudnia </w:t>
      </w:r>
      <w:r w:rsidR="00F76837">
        <w:rPr>
          <w:rFonts w:ascii="Calibri" w:hAnsi="Calibri"/>
          <w:sz w:val="16"/>
          <w:szCs w:val="16"/>
        </w:rPr>
        <w:t xml:space="preserve">     </w:t>
      </w:r>
      <w:r w:rsidRPr="00A030D7">
        <w:rPr>
          <w:rFonts w:ascii="Calibri" w:hAnsi="Calibri"/>
          <w:sz w:val="16"/>
          <w:szCs w:val="16"/>
        </w:rPr>
        <w:t>365 000 pracowników. W 2013 obroty Grupy wyniosły 100,2 mld euro. Grupa Carrefour oferująca różnorodność formatów handlowych, kanałów dystrybucji oraz działająca na wielu rynkach jest partnerem w codziennym życiu 10 milionów klientów, którzy każdego dnia odwiedzają sklepy Carrefour na całym świecie, mając dostęp do szerokiej gamy produktów i usług w najlepszej cenie.</w:t>
      </w:r>
    </w:p>
    <w:p w:rsidR="00D726FF" w:rsidRPr="00A030D7" w:rsidRDefault="00D726FF" w:rsidP="001B713C">
      <w:pPr>
        <w:pStyle w:val="NormalnyWeb"/>
        <w:pBdr>
          <w:top w:val="single" w:sz="4" w:space="1" w:color="auto"/>
          <w:bottom w:val="single" w:sz="4" w:space="1" w:color="auto"/>
        </w:pBdr>
        <w:spacing w:before="0" w:beforeAutospacing="0" w:after="0" w:afterAutospacing="0"/>
        <w:ind w:left="-709"/>
        <w:jc w:val="both"/>
        <w:rPr>
          <w:rFonts w:ascii="Calibri" w:hAnsi="Calibri"/>
          <w:sz w:val="16"/>
          <w:szCs w:val="16"/>
        </w:rPr>
      </w:pPr>
    </w:p>
    <w:p w:rsidR="00D726FF" w:rsidRPr="00A030D7" w:rsidRDefault="00D726FF" w:rsidP="001B713C">
      <w:pPr>
        <w:pStyle w:val="NormalnyWeb"/>
        <w:pBdr>
          <w:top w:val="single" w:sz="4" w:space="1" w:color="auto"/>
          <w:bottom w:val="single" w:sz="4" w:space="1" w:color="auto"/>
        </w:pBdr>
        <w:spacing w:before="0" w:beforeAutospacing="0" w:after="0" w:afterAutospacing="0"/>
        <w:ind w:left="-709"/>
        <w:jc w:val="both"/>
        <w:rPr>
          <w:rFonts w:ascii="Calibri" w:hAnsi="Calibri"/>
          <w:sz w:val="16"/>
          <w:szCs w:val="16"/>
        </w:rPr>
      </w:pPr>
      <w:r w:rsidRPr="00A030D7">
        <w:rPr>
          <w:rStyle w:val="Pogrubienie"/>
          <w:rFonts w:ascii="Calibri" w:hAnsi="Calibri"/>
          <w:sz w:val="16"/>
          <w:szCs w:val="16"/>
        </w:rPr>
        <w:t>O Carrefour Polska</w:t>
      </w:r>
    </w:p>
    <w:p w:rsidR="00D726FF" w:rsidRPr="00A030D7" w:rsidRDefault="00D726FF" w:rsidP="001B713C">
      <w:pPr>
        <w:pStyle w:val="NormalnyWeb"/>
        <w:pBdr>
          <w:top w:val="single" w:sz="4" w:space="1" w:color="auto"/>
          <w:bottom w:val="single" w:sz="4" w:space="1" w:color="auto"/>
        </w:pBdr>
        <w:spacing w:before="0" w:beforeAutospacing="0" w:after="0" w:afterAutospacing="0"/>
        <w:ind w:left="-709" w:right="-426"/>
        <w:jc w:val="both"/>
        <w:rPr>
          <w:rFonts w:ascii="Calibri" w:hAnsi="Calibri"/>
          <w:sz w:val="16"/>
          <w:szCs w:val="16"/>
        </w:rPr>
      </w:pPr>
      <w:r w:rsidRPr="00A030D7">
        <w:rPr>
          <w:rFonts w:ascii="Calibri" w:hAnsi="Calibri"/>
          <w:sz w:val="16"/>
          <w:szCs w:val="16"/>
        </w:rPr>
        <w:t xml:space="preserve">Carrefour Polska swój pierwszy hipermarket otworzył w 1997 roku w Łodzi. Obecnie, pod szyldem Carrefour w Polsce działa ponad 700 sklepów w różnych formatach, są to: </w:t>
      </w:r>
      <w:proofErr w:type="spellStart"/>
      <w:r w:rsidRPr="00A030D7">
        <w:rPr>
          <w:rFonts w:ascii="Calibri" w:hAnsi="Calibri"/>
          <w:sz w:val="16"/>
          <w:szCs w:val="16"/>
        </w:rPr>
        <w:t>hiper</w:t>
      </w:r>
      <w:proofErr w:type="spellEnd"/>
      <w:r w:rsidRPr="00A030D7">
        <w:rPr>
          <w:rFonts w:ascii="Calibri" w:hAnsi="Calibri"/>
          <w:sz w:val="16"/>
          <w:szCs w:val="16"/>
        </w:rPr>
        <w:t xml:space="preserve">- i supermarkety oraz sklepy osiedlowe: mini-market i </w:t>
      </w:r>
      <w:proofErr w:type="spellStart"/>
      <w:r w:rsidRPr="00A030D7">
        <w:rPr>
          <w:rFonts w:ascii="Calibri" w:hAnsi="Calibri"/>
          <w:sz w:val="16"/>
          <w:szCs w:val="16"/>
        </w:rPr>
        <w:t>convenience</w:t>
      </w:r>
      <w:proofErr w:type="spellEnd"/>
      <w:r w:rsidRPr="00A030D7">
        <w:rPr>
          <w:rFonts w:ascii="Calibri" w:hAnsi="Calibri"/>
          <w:sz w:val="16"/>
          <w:szCs w:val="16"/>
        </w:rPr>
        <w:t>. Carrefour jest także właścicielem i zarządcą centrów handlowych, skupionych w dużych i średnich miastach. Ofertę handlową naszych sklepów uzupełniają stacje paliw. Dążąc do podniesienia jakości życia klientów i konsumentów, Carrefour Polska realizuje strategię odpowiedzialnego biznesu, która zakłada harmonijny rozwój, w trzech dziedzinach równocześnie: na rzecz gospodarki, społeczeństwa i środowiska.</w:t>
      </w:r>
    </w:p>
    <w:p w:rsidR="00D726FF" w:rsidRPr="00A030D7" w:rsidRDefault="00D726FF" w:rsidP="00D726FF">
      <w:pPr>
        <w:pStyle w:val="Podstawowyakapitowy"/>
        <w:rPr>
          <w:rFonts w:ascii="Calibri" w:hAnsi="Calibri" w:cs="Arial"/>
          <w:b/>
          <w:bCs/>
          <w:color w:val="auto"/>
          <w:sz w:val="16"/>
          <w:szCs w:val="16"/>
          <w:u w:val="single"/>
        </w:rPr>
      </w:pPr>
    </w:p>
    <w:p w:rsidR="00C369B6" w:rsidRPr="001B713C" w:rsidRDefault="001B713C" w:rsidP="001B713C">
      <w:pPr>
        <w:pStyle w:val="Podstawowyakapitowy"/>
        <w:ind w:left="-709"/>
        <w:rPr>
          <w:rFonts w:ascii="Calibri" w:hAnsi="Calibri" w:cs="Arial"/>
          <w:b/>
          <w:bCs/>
          <w:color w:val="auto"/>
          <w:sz w:val="16"/>
          <w:szCs w:val="16"/>
          <w:u w:val="single"/>
        </w:rPr>
      </w:pPr>
      <w:r w:rsidRPr="001B713C">
        <w:rPr>
          <w:rFonts w:ascii="Calibri" w:hAnsi="Calibri" w:cs="Arial"/>
          <w:b/>
          <w:bCs/>
          <w:color w:val="auto"/>
          <w:sz w:val="16"/>
          <w:szCs w:val="16"/>
          <w:u w:val="single"/>
        </w:rPr>
        <w:t>Kontakt dla mediów</w:t>
      </w:r>
      <w:r w:rsidRPr="001B713C">
        <w:rPr>
          <w:rFonts w:ascii="Calibri" w:hAnsi="Calibri" w:cs="Arial"/>
          <w:b/>
          <w:bCs/>
          <w:color w:val="auto"/>
          <w:sz w:val="16"/>
          <w:szCs w:val="16"/>
        </w:rPr>
        <w:t xml:space="preserve">: </w:t>
      </w:r>
      <w:r w:rsidRPr="001B713C">
        <w:rPr>
          <w:rFonts w:ascii="Calibri" w:hAnsi="Calibri" w:cs="Arial"/>
          <w:bCs/>
          <w:color w:val="auto"/>
          <w:sz w:val="16"/>
          <w:szCs w:val="16"/>
        </w:rPr>
        <w:t xml:space="preserve">Maria Cieślikowska, Dyrektor Komunikacji Zewnętrznej i PR, Rzecznik Prasowy, e-mail: </w:t>
      </w:r>
      <w:hyperlink r:id="rId9" w:history="1">
        <w:r w:rsidRPr="001B713C">
          <w:rPr>
            <w:rStyle w:val="Hipercze"/>
            <w:rFonts w:ascii="Calibri" w:hAnsi="Calibri" w:cs="Arial"/>
            <w:bCs/>
            <w:sz w:val="16"/>
            <w:szCs w:val="16"/>
          </w:rPr>
          <w:t>maria_cieslikowska@carrefour.com</w:t>
        </w:r>
      </w:hyperlink>
      <w:r w:rsidRPr="001B713C">
        <w:rPr>
          <w:rFonts w:ascii="Calibri" w:hAnsi="Calibri" w:cs="Arial"/>
          <w:bCs/>
          <w:color w:val="auto"/>
          <w:sz w:val="16"/>
          <w:szCs w:val="16"/>
        </w:rPr>
        <w:t xml:space="preserve">, Anna Samul, Senior </w:t>
      </w:r>
      <w:proofErr w:type="spellStart"/>
      <w:r w:rsidRPr="001B713C">
        <w:rPr>
          <w:rFonts w:ascii="Calibri" w:hAnsi="Calibri" w:cs="Arial"/>
          <w:bCs/>
          <w:color w:val="auto"/>
          <w:sz w:val="16"/>
          <w:szCs w:val="16"/>
        </w:rPr>
        <w:t>Account</w:t>
      </w:r>
      <w:proofErr w:type="spellEnd"/>
      <w:r w:rsidRPr="001B713C">
        <w:rPr>
          <w:rFonts w:ascii="Calibri" w:hAnsi="Calibri" w:cs="Arial"/>
          <w:bCs/>
          <w:color w:val="auto"/>
          <w:sz w:val="16"/>
          <w:szCs w:val="16"/>
        </w:rPr>
        <w:t xml:space="preserve"> Manager MSLGROUP, tel.: 22 437 49 59, e-mail: anna_samul@carrefour.co</w:t>
      </w:r>
      <w:r>
        <w:rPr>
          <w:rFonts w:ascii="Calibri" w:hAnsi="Calibri" w:cs="Arial"/>
          <w:bCs/>
          <w:color w:val="auto"/>
          <w:sz w:val="16"/>
          <w:szCs w:val="16"/>
        </w:rPr>
        <w:t>m</w:t>
      </w:r>
    </w:p>
    <w:sectPr w:rsidR="00C369B6" w:rsidRPr="001B713C" w:rsidSect="00C465EE">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1255" w:rsidRDefault="00A41255" w:rsidP="006649BE">
      <w:pPr>
        <w:spacing w:after="0" w:line="240" w:lineRule="auto"/>
      </w:pPr>
      <w:r>
        <w:separator/>
      </w:r>
    </w:p>
  </w:endnote>
  <w:endnote w:type="continuationSeparator" w:id="0">
    <w:p w:rsidR="00A41255" w:rsidRDefault="00A41255" w:rsidP="006649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51829"/>
      <w:docPartObj>
        <w:docPartGallery w:val="Page Numbers (Bottom of Page)"/>
        <w:docPartUnique/>
      </w:docPartObj>
    </w:sdtPr>
    <w:sdtContent>
      <w:p w:rsidR="00A41255" w:rsidRDefault="00A41255">
        <w:pPr>
          <w:pStyle w:val="Stopka"/>
          <w:jc w:val="center"/>
        </w:pPr>
        <w:fldSimple w:instr=" PAGE   \* MERGEFORMAT ">
          <w:r w:rsidR="00BB5026">
            <w:rPr>
              <w:noProof/>
            </w:rPr>
            <w:t>1</w:t>
          </w:r>
        </w:fldSimple>
      </w:p>
    </w:sdtContent>
  </w:sdt>
  <w:p w:rsidR="00A41255" w:rsidRDefault="00A4125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1255" w:rsidRDefault="00A41255" w:rsidP="006649BE">
      <w:pPr>
        <w:spacing w:after="0" w:line="240" w:lineRule="auto"/>
      </w:pPr>
      <w:r>
        <w:separator/>
      </w:r>
    </w:p>
  </w:footnote>
  <w:footnote w:type="continuationSeparator" w:id="0">
    <w:p w:rsidR="00A41255" w:rsidRDefault="00A41255" w:rsidP="006649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255" w:rsidRDefault="00A41255" w:rsidP="007543FE">
    <w:pPr>
      <w:pStyle w:val="Nagwek"/>
      <w:tabs>
        <w:tab w:val="clear" w:pos="9072"/>
        <w:tab w:val="right" w:pos="9498"/>
      </w:tabs>
      <w:ind w:left="-851" w:right="-567"/>
    </w:pPr>
    <w:r>
      <w:rPr>
        <w:noProof/>
      </w:rPr>
      <w:drawing>
        <wp:anchor distT="0" distB="0" distL="114300" distR="114300" simplePos="0" relativeHeight="251658240" behindDoc="0" locked="0" layoutInCell="1" allowOverlap="1">
          <wp:simplePos x="0" y="0"/>
          <wp:positionH relativeFrom="margin">
            <wp:posOffset>3567430</wp:posOffset>
          </wp:positionH>
          <wp:positionV relativeFrom="margin">
            <wp:posOffset>-561975</wp:posOffset>
          </wp:positionV>
          <wp:extent cx="1562100" cy="409575"/>
          <wp:effectExtent l="19050" t="0" r="0" b="0"/>
          <wp:wrapSquare wrapText="bothSides"/>
          <wp:docPr id="8" name="Obraz 0" descr="logo_Carrefour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rrefour_poziom.jpg"/>
                  <pic:cNvPicPr/>
                </pic:nvPicPr>
                <pic:blipFill>
                  <a:blip r:embed="rId1"/>
                  <a:stretch>
                    <a:fillRect/>
                  </a:stretch>
                </pic:blipFill>
                <pic:spPr>
                  <a:xfrm>
                    <a:off x="0" y="0"/>
                    <a:ext cx="1562100" cy="409575"/>
                  </a:xfrm>
                  <a:prstGeom prst="rect">
                    <a:avLst/>
                  </a:prstGeom>
                </pic:spPr>
              </pic:pic>
            </a:graphicData>
          </a:graphic>
        </wp:anchor>
      </w:drawing>
    </w:r>
    <w:r w:rsidRPr="006649BE">
      <w:rPr>
        <w:noProof/>
      </w:rPr>
      <w:drawing>
        <wp:inline distT="0" distB="0" distL="0" distR="0">
          <wp:extent cx="1016037" cy="609600"/>
          <wp:effectExtent l="0" t="0" r="0" b="0"/>
          <wp:docPr id="3" name="Obraz 4" descr="sggw-logoty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gw-logotyp.png"/>
                  <pic:cNvPicPr/>
                </pic:nvPicPr>
                <pic:blipFill>
                  <a:blip r:embed="rId2"/>
                  <a:stretch>
                    <a:fillRect/>
                  </a:stretch>
                </pic:blipFill>
                <pic:spPr>
                  <a:xfrm>
                    <a:off x="0" y="0"/>
                    <a:ext cx="1018999" cy="611377"/>
                  </a:xfrm>
                  <a:prstGeom prst="rect">
                    <a:avLst/>
                  </a:prstGeom>
                </pic:spPr>
              </pic:pic>
            </a:graphicData>
          </a:graphic>
        </wp:inline>
      </w:drawing>
    </w:r>
    <w:r>
      <w:t xml:space="preserve">           </w:t>
    </w:r>
    <w:r w:rsidRPr="006649BE">
      <w:rPr>
        <w:noProof/>
      </w:rPr>
      <w:drawing>
        <wp:inline distT="0" distB="0" distL="0" distR="0">
          <wp:extent cx="829310" cy="676739"/>
          <wp:effectExtent l="19050" t="0" r="8890" b="0"/>
          <wp:docPr id="11" name="Obraz 6" descr="sg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gw.JPG"/>
                  <pic:cNvPicPr/>
                </pic:nvPicPr>
                <pic:blipFill>
                  <a:blip r:embed="rId3" cstate="print"/>
                  <a:stretch>
                    <a:fillRect/>
                  </a:stretch>
                </pic:blipFill>
                <pic:spPr>
                  <a:xfrm>
                    <a:off x="0" y="0"/>
                    <a:ext cx="829310" cy="676739"/>
                  </a:xfrm>
                  <a:prstGeom prst="rect">
                    <a:avLst/>
                  </a:prstGeom>
                </pic:spPr>
              </pic:pic>
            </a:graphicData>
          </a:graphic>
        </wp:inline>
      </w:drawing>
    </w:r>
    <w:r>
      <w:t xml:space="preserve">    </w:t>
    </w:r>
    <w:r>
      <w:rPr>
        <w:noProof/>
      </w:rPr>
      <w:drawing>
        <wp:inline distT="0" distB="0" distL="0" distR="0">
          <wp:extent cx="1522713" cy="762000"/>
          <wp:effectExtent l="19050" t="0" r="1287" b="0"/>
          <wp:docPr id="12" name="Obraz 1" descr="logo_fec_CMJN_2014_CMJN-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c_CMJN_2014_CMJN-300dpi.jpg"/>
                  <pic:cNvPicPr/>
                </pic:nvPicPr>
                <pic:blipFill>
                  <a:blip r:embed="rId4"/>
                  <a:stretch>
                    <a:fillRect/>
                  </a:stretch>
                </pic:blipFill>
                <pic:spPr>
                  <a:xfrm>
                    <a:off x="0" y="0"/>
                    <a:ext cx="1527088" cy="764189"/>
                  </a:xfrm>
                  <a:prstGeom prst="rect">
                    <a:avLst/>
                  </a:prstGeom>
                </pic:spPr>
              </pic:pic>
            </a:graphicData>
          </a:graphic>
        </wp:inline>
      </w:drawing>
    </w:r>
    <w:r>
      <w:t xml:space="preserve">                                                               </w:t>
    </w:r>
    <w:r>
      <w:rPr>
        <w:noProof/>
      </w:rPr>
      <w:drawing>
        <wp:inline distT="0" distB="0" distL="0" distR="0">
          <wp:extent cx="752475" cy="902840"/>
          <wp:effectExtent l="19050" t="0" r="9525" b="0"/>
          <wp:docPr id="1" name="Obraz 6" descr="logo_BURACZEK_wersj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URACZEK_wersja_01.jpg"/>
                  <pic:cNvPicPr/>
                </pic:nvPicPr>
                <pic:blipFill>
                  <a:blip r:embed="rId5"/>
                  <a:stretch>
                    <a:fillRect/>
                  </a:stretch>
                </pic:blipFill>
                <pic:spPr>
                  <a:xfrm>
                    <a:off x="0" y="0"/>
                    <a:ext cx="756058" cy="907139"/>
                  </a:xfrm>
                  <a:prstGeom prst="rect">
                    <a:avLst/>
                  </a:prstGeom>
                </pic:spPr>
              </pic:pic>
            </a:graphicData>
          </a:graphic>
        </wp:inline>
      </w:drawing>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
  <w:rsids>
    <w:rsidRoot w:val="00C20E77"/>
    <w:rsid w:val="000202C1"/>
    <w:rsid w:val="00044AF4"/>
    <w:rsid w:val="000C4E50"/>
    <w:rsid w:val="000D447E"/>
    <w:rsid w:val="000E00AC"/>
    <w:rsid w:val="000E52BD"/>
    <w:rsid w:val="0011139C"/>
    <w:rsid w:val="0014162E"/>
    <w:rsid w:val="001B713C"/>
    <w:rsid w:val="001F444A"/>
    <w:rsid w:val="002042A4"/>
    <w:rsid w:val="00242751"/>
    <w:rsid w:val="002434FC"/>
    <w:rsid w:val="002473BD"/>
    <w:rsid w:val="0025471A"/>
    <w:rsid w:val="00270E08"/>
    <w:rsid w:val="002901AC"/>
    <w:rsid w:val="00294245"/>
    <w:rsid w:val="002D2351"/>
    <w:rsid w:val="00302E4D"/>
    <w:rsid w:val="003D589C"/>
    <w:rsid w:val="004063DE"/>
    <w:rsid w:val="004223D4"/>
    <w:rsid w:val="004551DE"/>
    <w:rsid w:val="00494C51"/>
    <w:rsid w:val="004B096C"/>
    <w:rsid w:val="0054070E"/>
    <w:rsid w:val="00565774"/>
    <w:rsid w:val="00576339"/>
    <w:rsid w:val="006267B3"/>
    <w:rsid w:val="006649BE"/>
    <w:rsid w:val="00673116"/>
    <w:rsid w:val="006B2A5A"/>
    <w:rsid w:val="006B303B"/>
    <w:rsid w:val="006B50D0"/>
    <w:rsid w:val="006F4465"/>
    <w:rsid w:val="0072590B"/>
    <w:rsid w:val="00731B71"/>
    <w:rsid w:val="00735F9B"/>
    <w:rsid w:val="0075037D"/>
    <w:rsid w:val="007543FE"/>
    <w:rsid w:val="00772B3D"/>
    <w:rsid w:val="00776071"/>
    <w:rsid w:val="007A7E3D"/>
    <w:rsid w:val="007F0858"/>
    <w:rsid w:val="007F68AA"/>
    <w:rsid w:val="008306AC"/>
    <w:rsid w:val="0085345C"/>
    <w:rsid w:val="00857E70"/>
    <w:rsid w:val="00876B28"/>
    <w:rsid w:val="008846A1"/>
    <w:rsid w:val="008C36B5"/>
    <w:rsid w:val="008F477E"/>
    <w:rsid w:val="008F6C8F"/>
    <w:rsid w:val="0091179F"/>
    <w:rsid w:val="009144AF"/>
    <w:rsid w:val="0093472D"/>
    <w:rsid w:val="00937864"/>
    <w:rsid w:val="00993C5F"/>
    <w:rsid w:val="009E7B2E"/>
    <w:rsid w:val="00A030D7"/>
    <w:rsid w:val="00A127AF"/>
    <w:rsid w:val="00A41255"/>
    <w:rsid w:val="00A92047"/>
    <w:rsid w:val="00AA0878"/>
    <w:rsid w:val="00AB7771"/>
    <w:rsid w:val="00AF3580"/>
    <w:rsid w:val="00B26CC9"/>
    <w:rsid w:val="00B824E5"/>
    <w:rsid w:val="00B8733B"/>
    <w:rsid w:val="00BB5026"/>
    <w:rsid w:val="00BD3137"/>
    <w:rsid w:val="00BF4DF2"/>
    <w:rsid w:val="00C15BC5"/>
    <w:rsid w:val="00C16C4B"/>
    <w:rsid w:val="00C20E77"/>
    <w:rsid w:val="00C369B6"/>
    <w:rsid w:val="00C465EE"/>
    <w:rsid w:val="00C53070"/>
    <w:rsid w:val="00C73789"/>
    <w:rsid w:val="00C81031"/>
    <w:rsid w:val="00C91982"/>
    <w:rsid w:val="00CE565C"/>
    <w:rsid w:val="00D01448"/>
    <w:rsid w:val="00D05687"/>
    <w:rsid w:val="00D36C69"/>
    <w:rsid w:val="00D42BCF"/>
    <w:rsid w:val="00D537D5"/>
    <w:rsid w:val="00D55521"/>
    <w:rsid w:val="00D57396"/>
    <w:rsid w:val="00D726FF"/>
    <w:rsid w:val="00DF7B5B"/>
    <w:rsid w:val="00E438B7"/>
    <w:rsid w:val="00E80173"/>
    <w:rsid w:val="00EA2EEF"/>
    <w:rsid w:val="00EC3FE6"/>
    <w:rsid w:val="00F13DE7"/>
    <w:rsid w:val="00F34487"/>
    <w:rsid w:val="00F44545"/>
    <w:rsid w:val="00F76837"/>
    <w:rsid w:val="00F911E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57E7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20E77"/>
    <w:pPr>
      <w:ind w:left="720"/>
      <w:contextualSpacing/>
    </w:pPr>
    <w:rPr>
      <w:rFonts w:ascii="Calibri" w:eastAsia="Times New Roman" w:hAnsi="Calibri" w:cs="Times New Roman"/>
    </w:rPr>
  </w:style>
  <w:style w:type="paragraph" w:customStyle="1" w:styleId="Podstawowyakapitowy">
    <w:name w:val="[Podstawowy akapitowy]"/>
    <w:basedOn w:val="Normalny"/>
    <w:uiPriority w:val="99"/>
    <w:rsid w:val="00C20E77"/>
    <w:pPr>
      <w:autoSpaceDE w:val="0"/>
      <w:autoSpaceDN w:val="0"/>
      <w:adjustRightInd w:val="0"/>
      <w:spacing w:after="0" w:line="288" w:lineRule="auto"/>
      <w:textAlignment w:val="center"/>
    </w:pPr>
    <w:rPr>
      <w:rFonts w:ascii="MinionPro-Regular" w:eastAsia="Calibri" w:hAnsi="MinionPro-Regular" w:cs="MinionPro-Regular"/>
      <w:color w:val="000000"/>
      <w:sz w:val="24"/>
      <w:szCs w:val="24"/>
    </w:rPr>
  </w:style>
  <w:style w:type="paragraph" w:styleId="NormalnyWeb">
    <w:name w:val="Normal (Web)"/>
    <w:basedOn w:val="Normalny"/>
    <w:uiPriority w:val="99"/>
    <w:rsid w:val="00C20E77"/>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C20E77"/>
    <w:rPr>
      <w:b/>
      <w:bCs/>
    </w:rPr>
  </w:style>
  <w:style w:type="paragraph" w:styleId="Nagwek">
    <w:name w:val="header"/>
    <w:basedOn w:val="Normalny"/>
    <w:link w:val="NagwekZnak"/>
    <w:uiPriority w:val="99"/>
    <w:semiHidden/>
    <w:unhideWhenUsed/>
    <w:rsid w:val="006649B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6649BE"/>
  </w:style>
  <w:style w:type="paragraph" w:styleId="Stopka">
    <w:name w:val="footer"/>
    <w:basedOn w:val="Normalny"/>
    <w:link w:val="StopkaZnak"/>
    <w:uiPriority w:val="99"/>
    <w:unhideWhenUsed/>
    <w:rsid w:val="006649B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49BE"/>
  </w:style>
  <w:style w:type="paragraph" w:styleId="Tekstdymka">
    <w:name w:val="Balloon Text"/>
    <w:basedOn w:val="Normalny"/>
    <w:link w:val="TekstdymkaZnak"/>
    <w:uiPriority w:val="99"/>
    <w:semiHidden/>
    <w:unhideWhenUsed/>
    <w:rsid w:val="006649B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649BE"/>
    <w:rPr>
      <w:rFonts w:ascii="Tahoma" w:hAnsi="Tahoma" w:cs="Tahoma"/>
      <w:sz w:val="16"/>
      <w:szCs w:val="16"/>
    </w:rPr>
  </w:style>
  <w:style w:type="character" w:styleId="Hipercze">
    <w:name w:val="Hyperlink"/>
    <w:basedOn w:val="Domylnaczcionkaakapitu"/>
    <w:uiPriority w:val="99"/>
    <w:unhideWhenUsed/>
    <w:rsid w:val="001B713C"/>
    <w:rPr>
      <w:color w:val="0000FF" w:themeColor="hyperlink"/>
      <w:u w:val="single"/>
    </w:rPr>
  </w:style>
  <w:style w:type="paragraph" w:styleId="Tekstprzypisukocowego">
    <w:name w:val="endnote text"/>
    <w:basedOn w:val="Normalny"/>
    <w:link w:val="TekstprzypisukocowegoZnak"/>
    <w:uiPriority w:val="99"/>
    <w:semiHidden/>
    <w:unhideWhenUsed/>
    <w:rsid w:val="00DF7B5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F7B5B"/>
    <w:rPr>
      <w:sz w:val="20"/>
      <w:szCs w:val="20"/>
    </w:rPr>
  </w:style>
  <w:style w:type="character" w:styleId="Odwoanieprzypisukocowego">
    <w:name w:val="endnote reference"/>
    <w:basedOn w:val="Domylnaczcionkaakapitu"/>
    <w:uiPriority w:val="99"/>
    <w:semiHidden/>
    <w:unhideWhenUsed/>
    <w:rsid w:val="00DF7B5B"/>
    <w:rPr>
      <w:vertAlign w:val="superscript"/>
    </w:rPr>
  </w:style>
  <w:style w:type="character" w:styleId="Odwoaniedokomentarza">
    <w:name w:val="annotation reference"/>
    <w:basedOn w:val="Domylnaczcionkaakapitu"/>
    <w:uiPriority w:val="99"/>
    <w:semiHidden/>
    <w:unhideWhenUsed/>
    <w:rsid w:val="00D42BCF"/>
    <w:rPr>
      <w:sz w:val="16"/>
      <w:szCs w:val="16"/>
    </w:rPr>
  </w:style>
  <w:style w:type="paragraph" w:styleId="Tekstkomentarza">
    <w:name w:val="annotation text"/>
    <w:basedOn w:val="Normalny"/>
    <w:link w:val="TekstkomentarzaZnak"/>
    <w:uiPriority w:val="99"/>
    <w:semiHidden/>
    <w:unhideWhenUsed/>
    <w:rsid w:val="00D42BC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42BCF"/>
    <w:rPr>
      <w:sz w:val="20"/>
      <w:szCs w:val="20"/>
    </w:rPr>
  </w:style>
  <w:style w:type="paragraph" w:styleId="Tematkomentarza">
    <w:name w:val="annotation subject"/>
    <w:basedOn w:val="Tekstkomentarza"/>
    <w:next w:val="Tekstkomentarza"/>
    <w:link w:val="TematkomentarzaZnak"/>
    <w:uiPriority w:val="99"/>
    <w:semiHidden/>
    <w:unhideWhenUsed/>
    <w:rsid w:val="00D42BCF"/>
    <w:rPr>
      <w:b/>
      <w:bCs/>
    </w:rPr>
  </w:style>
  <w:style w:type="character" w:customStyle="1" w:styleId="TematkomentarzaZnak">
    <w:name w:val="Temat komentarza Znak"/>
    <w:basedOn w:val="TekstkomentarzaZnak"/>
    <w:link w:val="Tematkomentarza"/>
    <w:uiPriority w:val="99"/>
    <w:semiHidden/>
    <w:rsid w:val="00D42BCF"/>
    <w:rPr>
      <w:b/>
      <w:bCs/>
      <w:sz w:val="20"/>
      <w:szCs w:val="20"/>
    </w:rPr>
  </w:style>
  <w:style w:type="paragraph" w:styleId="HTML-wstpniesformatowany">
    <w:name w:val="HTML Preformatted"/>
    <w:basedOn w:val="Normalny"/>
    <w:link w:val="HTML-wstpniesformatowanyZnak"/>
    <w:uiPriority w:val="99"/>
    <w:semiHidden/>
    <w:unhideWhenUsed/>
    <w:rsid w:val="00B8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B824E5"/>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55910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bczywienia.p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abczywienia.p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bczywienia@sggw.pl"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aria_cieslikowska@carrefour.com" TargetMode="External"/><Relationship Id="rId14" Type="http://schemas.microsoft.com/office/2011/relationships/people" Target="peop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2</Pages>
  <Words>1025</Words>
  <Characters>6155</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Carrefour</Company>
  <LinksUpToDate>false</LinksUpToDate>
  <CharactersWithSpaces>7166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Zajączkowska</dc:creator>
  <cp:lastModifiedBy>Alina Zajączkowska</cp:lastModifiedBy>
  <cp:revision>7</cp:revision>
  <cp:lastPrinted>2015-05-15T07:28:00Z</cp:lastPrinted>
  <dcterms:created xsi:type="dcterms:W3CDTF">2015-05-14T13:20:00Z</dcterms:created>
  <dcterms:modified xsi:type="dcterms:W3CDTF">2015-05-15T09:13:00Z</dcterms:modified>
</cp:coreProperties>
</file>