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70" w:rsidRDefault="00156770" w:rsidP="00156770">
      <w:r w:rsidRPr="006A523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-366395</wp:posOffset>
            </wp:positionV>
            <wp:extent cx="1133475" cy="857250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562" w:rsidRPr="00844562" w:rsidRDefault="00844562" w:rsidP="00CF1309">
      <w:pPr>
        <w:pStyle w:val="Tekstpodstawowy"/>
        <w:spacing w:line="240" w:lineRule="atLeast"/>
        <w:ind w:left="5670"/>
        <w:jc w:val="right"/>
        <w:rPr>
          <w:b w:val="0"/>
          <w:i w:val="0"/>
          <w:sz w:val="24"/>
          <w:szCs w:val="24"/>
          <w:u w:val="single"/>
        </w:rPr>
      </w:pPr>
      <w:r w:rsidRPr="00844562">
        <w:rPr>
          <w:b w:val="0"/>
          <w:i w:val="0"/>
          <w:sz w:val="24"/>
          <w:szCs w:val="24"/>
          <w:u w:val="single"/>
        </w:rPr>
        <w:t>Informacja prasowa</w:t>
      </w:r>
    </w:p>
    <w:p w:rsidR="00156770" w:rsidRPr="00CF1309" w:rsidRDefault="00156770" w:rsidP="00CF1309">
      <w:pPr>
        <w:pStyle w:val="Tekstpodstawowy"/>
        <w:spacing w:line="240" w:lineRule="atLeast"/>
        <w:ind w:left="5670"/>
        <w:jc w:val="right"/>
        <w:rPr>
          <w:b w:val="0"/>
          <w:i w:val="0"/>
          <w:sz w:val="24"/>
        </w:rPr>
      </w:pPr>
      <w:r w:rsidRPr="00CF1309">
        <w:rPr>
          <w:b w:val="0"/>
          <w:i w:val="0"/>
          <w:sz w:val="24"/>
        </w:rPr>
        <w:t xml:space="preserve">Warszawa, </w:t>
      </w:r>
      <w:r w:rsidR="00E9055B">
        <w:rPr>
          <w:b w:val="0"/>
          <w:i w:val="0"/>
          <w:sz w:val="24"/>
        </w:rPr>
        <w:t>30</w:t>
      </w:r>
      <w:r w:rsidRPr="00CF1309">
        <w:rPr>
          <w:b w:val="0"/>
          <w:i w:val="0"/>
          <w:sz w:val="24"/>
        </w:rPr>
        <w:t xml:space="preserve"> </w:t>
      </w:r>
      <w:r w:rsidR="003F70A0" w:rsidRPr="00CF1309">
        <w:rPr>
          <w:b w:val="0"/>
          <w:i w:val="0"/>
          <w:sz w:val="24"/>
        </w:rPr>
        <w:t>czerwca</w:t>
      </w:r>
      <w:r w:rsidRPr="00CF1309">
        <w:rPr>
          <w:b w:val="0"/>
          <w:i w:val="0"/>
          <w:sz w:val="24"/>
        </w:rPr>
        <w:t xml:space="preserve"> 2015</w:t>
      </w:r>
      <w:r w:rsidR="003F70A0" w:rsidRPr="00CF1309">
        <w:rPr>
          <w:b w:val="0"/>
          <w:i w:val="0"/>
          <w:sz w:val="24"/>
        </w:rPr>
        <w:t xml:space="preserve"> </w:t>
      </w:r>
      <w:r w:rsidRPr="00CF1309">
        <w:rPr>
          <w:b w:val="0"/>
          <w:i w:val="0"/>
          <w:sz w:val="24"/>
        </w:rPr>
        <w:t>r.</w:t>
      </w:r>
    </w:p>
    <w:p w:rsidR="00156770" w:rsidRDefault="00156770" w:rsidP="00156770"/>
    <w:p w:rsidR="002358D7" w:rsidRDefault="002358D7" w:rsidP="00C1662B">
      <w:pPr>
        <w:jc w:val="center"/>
        <w:rPr>
          <w:b/>
          <w:i w:val="0"/>
          <w:sz w:val="28"/>
        </w:rPr>
      </w:pPr>
    </w:p>
    <w:p w:rsidR="00156770" w:rsidRPr="00C277C9" w:rsidRDefault="003F70A0" w:rsidP="00C1662B">
      <w:pPr>
        <w:jc w:val="center"/>
        <w:rPr>
          <w:b/>
          <w:i w:val="0"/>
          <w:sz w:val="28"/>
        </w:rPr>
      </w:pPr>
      <w:proofErr w:type="spellStart"/>
      <w:r w:rsidRPr="00C277C9">
        <w:rPr>
          <w:b/>
          <w:i w:val="0"/>
          <w:sz w:val="28"/>
        </w:rPr>
        <w:t>H&amp;M</w:t>
      </w:r>
      <w:proofErr w:type="spellEnd"/>
      <w:r w:rsidRPr="00C277C9">
        <w:rPr>
          <w:b/>
          <w:i w:val="0"/>
          <w:sz w:val="28"/>
        </w:rPr>
        <w:t xml:space="preserve"> i </w:t>
      </w:r>
      <w:proofErr w:type="spellStart"/>
      <w:r w:rsidRPr="00C277C9">
        <w:rPr>
          <w:b/>
          <w:i w:val="0"/>
          <w:sz w:val="28"/>
        </w:rPr>
        <w:t>Diverse</w:t>
      </w:r>
      <w:proofErr w:type="spellEnd"/>
      <w:r w:rsidRPr="00C277C9">
        <w:rPr>
          <w:b/>
          <w:i w:val="0"/>
          <w:sz w:val="28"/>
        </w:rPr>
        <w:t xml:space="preserve"> nowymi najemcami Galerii Zdrój</w:t>
      </w:r>
    </w:p>
    <w:p w:rsidR="00156770" w:rsidRPr="00701111" w:rsidRDefault="00BD0328" w:rsidP="00156770">
      <w:pPr>
        <w:spacing w:before="240" w:line="300" w:lineRule="atLeast"/>
        <w:rPr>
          <w:b/>
          <w:i w:val="0"/>
        </w:rPr>
      </w:pPr>
      <w:r>
        <w:rPr>
          <w:b/>
          <w:i w:val="0"/>
        </w:rPr>
        <w:t xml:space="preserve">Carrefour </w:t>
      </w:r>
      <w:r w:rsidR="00DD24BA">
        <w:rPr>
          <w:b/>
          <w:i w:val="0"/>
        </w:rPr>
        <w:t xml:space="preserve">kontynuuje inwestycje w </w:t>
      </w:r>
      <w:r w:rsidR="00AE6D39">
        <w:rPr>
          <w:b/>
          <w:i w:val="0"/>
        </w:rPr>
        <w:t>remodeling</w:t>
      </w:r>
      <w:r w:rsidR="009905B6">
        <w:rPr>
          <w:b/>
          <w:i w:val="0"/>
        </w:rPr>
        <w:t xml:space="preserve">, </w:t>
      </w:r>
      <w:r w:rsidR="00AE6D39">
        <w:rPr>
          <w:b/>
          <w:i w:val="0"/>
        </w:rPr>
        <w:t>rekomercjalizację</w:t>
      </w:r>
      <w:r>
        <w:rPr>
          <w:b/>
          <w:i w:val="0"/>
        </w:rPr>
        <w:t xml:space="preserve"> </w:t>
      </w:r>
      <w:r w:rsidR="009905B6">
        <w:rPr>
          <w:b/>
          <w:i w:val="0"/>
        </w:rPr>
        <w:t xml:space="preserve">i </w:t>
      </w:r>
      <w:proofErr w:type="spellStart"/>
      <w:r w:rsidR="009905B6">
        <w:rPr>
          <w:b/>
          <w:i w:val="0"/>
        </w:rPr>
        <w:t>repozycjonowanie</w:t>
      </w:r>
      <w:proofErr w:type="spellEnd"/>
      <w:r w:rsidR="009905B6">
        <w:rPr>
          <w:b/>
          <w:i w:val="0"/>
        </w:rPr>
        <w:t xml:space="preserve"> </w:t>
      </w:r>
      <w:r>
        <w:rPr>
          <w:b/>
          <w:i w:val="0"/>
        </w:rPr>
        <w:t>galerii handlow</w:t>
      </w:r>
      <w:r w:rsidR="00DD24BA">
        <w:rPr>
          <w:b/>
          <w:i w:val="0"/>
        </w:rPr>
        <w:t>ych</w:t>
      </w:r>
      <w:r>
        <w:rPr>
          <w:b/>
          <w:i w:val="0"/>
        </w:rPr>
        <w:t xml:space="preserve"> ze swojego </w:t>
      </w:r>
      <w:proofErr w:type="spellStart"/>
      <w:r>
        <w:rPr>
          <w:b/>
          <w:i w:val="0"/>
        </w:rPr>
        <w:t>portfolio</w:t>
      </w:r>
      <w:proofErr w:type="spellEnd"/>
      <w:r>
        <w:rPr>
          <w:b/>
          <w:i w:val="0"/>
        </w:rPr>
        <w:t>. Galeria Zdrój mieszcząca się w Jastrzębiu Zdroju</w:t>
      </w:r>
      <w:r w:rsidR="00DD24BA">
        <w:rPr>
          <w:b/>
          <w:i w:val="0"/>
        </w:rPr>
        <w:t>,</w:t>
      </w:r>
      <w:r>
        <w:rPr>
          <w:b/>
          <w:i w:val="0"/>
        </w:rPr>
        <w:t xml:space="preserve"> </w:t>
      </w:r>
      <w:r w:rsidR="00DD24BA">
        <w:rPr>
          <w:b/>
          <w:i w:val="0"/>
        </w:rPr>
        <w:t>przechodzi obecnie przebudowę i modernizację</w:t>
      </w:r>
      <w:r w:rsidR="00AE6D39">
        <w:rPr>
          <w:b/>
          <w:i w:val="0"/>
        </w:rPr>
        <w:t xml:space="preserve"> wnętrza, a także </w:t>
      </w:r>
      <w:r w:rsidR="009905B6">
        <w:rPr>
          <w:b/>
          <w:i w:val="0"/>
        </w:rPr>
        <w:t>rozbudowuje</w:t>
      </w:r>
      <w:r w:rsidR="003F70A0" w:rsidRPr="00701111">
        <w:rPr>
          <w:b/>
          <w:i w:val="0"/>
        </w:rPr>
        <w:t xml:space="preserve"> swoją ofer</w:t>
      </w:r>
      <w:r w:rsidR="00663587">
        <w:rPr>
          <w:b/>
          <w:i w:val="0"/>
        </w:rPr>
        <w:t>tę handlową</w:t>
      </w:r>
      <w:r w:rsidR="00AE6D39">
        <w:rPr>
          <w:b/>
          <w:i w:val="0"/>
        </w:rPr>
        <w:t xml:space="preserve">. Do grona najemców </w:t>
      </w:r>
      <w:r w:rsidR="00DD24BA">
        <w:rPr>
          <w:b/>
          <w:i w:val="0"/>
        </w:rPr>
        <w:t xml:space="preserve">tego centrum handlowego </w:t>
      </w:r>
      <w:r w:rsidR="00AE6D39">
        <w:rPr>
          <w:b/>
          <w:i w:val="0"/>
        </w:rPr>
        <w:t xml:space="preserve">dołączyły </w:t>
      </w:r>
      <w:r w:rsidR="00DD24BA">
        <w:rPr>
          <w:b/>
          <w:i w:val="0"/>
        </w:rPr>
        <w:t xml:space="preserve">właśnie </w:t>
      </w:r>
      <w:r>
        <w:rPr>
          <w:b/>
          <w:i w:val="0"/>
        </w:rPr>
        <w:t xml:space="preserve">dwie nowe marki: </w:t>
      </w:r>
      <w:proofErr w:type="spellStart"/>
      <w:r w:rsidR="0037747D" w:rsidRPr="00701111">
        <w:rPr>
          <w:b/>
          <w:i w:val="0"/>
        </w:rPr>
        <w:t>H&amp;M</w:t>
      </w:r>
      <w:proofErr w:type="spellEnd"/>
      <w:r w:rsidR="00280F34" w:rsidRPr="00701111">
        <w:rPr>
          <w:b/>
          <w:i w:val="0"/>
        </w:rPr>
        <w:t xml:space="preserve"> oraz </w:t>
      </w:r>
      <w:proofErr w:type="spellStart"/>
      <w:r w:rsidR="00280F34" w:rsidRPr="00701111">
        <w:rPr>
          <w:b/>
          <w:i w:val="0"/>
        </w:rPr>
        <w:t>Diverse</w:t>
      </w:r>
      <w:proofErr w:type="spellEnd"/>
      <w:r w:rsidR="00701111">
        <w:rPr>
          <w:b/>
          <w:i w:val="0"/>
        </w:rPr>
        <w:t xml:space="preserve">. </w:t>
      </w:r>
    </w:p>
    <w:p w:rsidR="00AA7377" w:rsidRDefault="00DD24BA" w:rsidP="00C1662B">
      <w:pPr>
        <w:spacing w:line="300" w:lineRule="atLeast"/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5080</wp:posOffset>
            </wp:positionH>
            <wp:positionV relativeFrom="margin">
              <wp:posOffset>2881630</wp:posOffset>
            </wp:positionV>
            <wp:extent cx="2286000" cy="1410335"/>
            <wp:effectExtent l="19050" t="0" r="0" b="0"/>
            <wp:wrapSquare wrapText="bothSides"/>
            <wp:docPr id="1" name="Obraz 0" descr="galeria_ZDRÓ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eria_ZDRÓJ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A65">
        <w:rPr>
          <w:i w:val="0"/>
        </w:rPr>
        <w:t>W pierwszym kwartale 2015</w:t>
      </w:r>
      <w:r w:rsidR="009905B6">
        <w:rPr>
          <w:i w:val="0"/>
        </w:rPr>
        <w:t>,</w:t>
      </w:r>
      <w:r w:rsidR="00C82A65">
        <w:rPr>
          <w:i w:val="0"/>
        </w:rPr>
        <w:t xml:space="preserve"> Carrefour </w:t>
      </w:r>
      <w:r w:rsidR="009905B6">
        <w:rPr>
          <w:i w:val="0"/>
        </w:rPr>
        <w:t xml:space="preserve">znacząco </w:t>
      </w:r>
      <w:r w:rsidR="00C82A65">
        <w:rPr>
          <w:i w:val="0"/>
        </w:rPr>
        <w:t xml:space="preserve">zwiększył </w:t>
      </w:r>
      <w:r w:rsidR="00250F34">
        <w:rPr>
          <w:i w:val="0"/>
        </w:rPr>
        <w:t>dynamikę</w:t>
      </w:r>
      <w:r w:rsidR="00C82A65">
        <w:rPr>
          <w:i w:val="0"/>
        </w:rPr>
        <w:t xml:space="preserve"> </w:t>
      </w:r>
      <w:r w:rsidR="00250F34">
        <w:rPr>
          <w:i w:val="0"/>
        </w:rPr>
        <w:t xml:space="preserve">modernizacji swoich </w:t>
      </w:r>
      <w:r w:rsidR="008C7EFF">
        <w:rPr>
          <w:i w:val="0"/>
        </w:rPr>
        <w:t>centrów</w:t>
      </w:r>
      <w:r w:rsidR="00250F34">
        <w:rPr>
          <w:i w:val="0"/>
        </w:rPr>
        <w:t xml:space="preserve"> handlowych</w:t>
      </w:r>
      <w:r w:rsidR="008C7EFF">
        <w:rPr>
          <w:i w:val="0"/>
        </w:rPr>
        <w:t xml:space="preserve"> i hipermarketów</w:t>
      </w:r>
      <w:r w:rsidR="00250F34">
        <w:rPr>
          <w:i w:val="0"/>
        </w:rPr>
        <w:t>.</w:t>
      </w:r>
      <w:r w:rsidR="00D46ADE">
        <w:rPr>
          <w:i w:val="0"/>
        </w:rPr>
        <w:t xml:space="preserve"> Obecnie Spółka realizuje równoległe </w:t>
      </w:r>
      <w:r w:rsidR="0086104C">
        <w:rPr>
          <w:i w:val="0"/>
        </w:rPr>
        <w:t>trzy</w:t>
      </w:r>
      <w:r w:rsidR="00D46ADE">
        <w:rPr>
          <w:i w:val="0"/>
        </w:rPr>
        <w:t xml:space="preserve"> </w:t>
      </w:r>
      <w:proofErr w:type="spellStart"/>
      <w:r w:rsidR="00D46ADE">
        <w:rPr>
          <w:i w:val="0"/>
        </w:rPr>
        <w:t>remodelingi</w:t>
      </w:r>
      <w:proofErr w:type="spellEnd"/>
      <w:r w:rsidR="00D46ADE">
        <w:rPr>
          <w:i w:val="0"/>
        </w:rPr>
        <w:t xml:space="preserve"> galerii: </w:t>
      </w:r>
      <w:r w:rsidR="001D2CF2">
        <w:rPr>
          <w:i w:val="0"/>
        </w:rPr>
        <w:br/>
      </w:r>
      <w:r w:rsidR="00D46ADE">
        <w:rPr>
          <w:i w:val="0"/>
        </w:rPr>
        <w:t xml:space="preserve">w Rybniku, Grudziądzu i Jastrzębiu Zdroju. </w:t>
      </w:r>
      <w:r w:rsidR="00AA7377">
        <w:rPr>
          <w:i w:val="0"/>
        </w:rPr>
        <w:t xml:space="preserve">Przyjęta strategia </w:t>
      </w:r>
      <w:r w:rsidR="0073536B">
        <w:rPr>
          <w:i w:val="0"/>
        </w:rPr>
        <w:t xml:space="preserve">pozytywnie </w:t>
      </w:r>
      <w:r w:rsidR="00AA7377">
        <w:rPr>
          <w:i w:val="0"/>
        </w:rPr>
        <w:t xml:space="preserve">wpływa </w:t>
      </w:r>
      <w:r w:rsidR="00D46ADE">
        <w:rPr>
          <w:i w:val="0"/>
        </w:rPr>
        <w:t xml:space="preserve">nie tylko na wizerunek przebudowywanych obiektów, ale również </w:t>
      </w:r>
      <w:r w:rsidR="00AA7377">
        <w:rPr>
          <w:i w:val="0"/>
        </w:rPr>
        <w:t xml:space="preserve">na proces </w:t>
      </w:r>
      <w:r w:rsidR="00D46ADE">
        <w:rPr>
          <w:i w:val="0"/>
        </w:rPr>
        <w:t xml:space="preserve">ich </w:t>
      </w:r>
      <w:r w:rsidR="008C7EFF">
        <w:rPr>
          <w:i w:val="0"/>
        </w:rPr>
        <w:t>re</w:t>
      </w:r>
      <w:r w:rsidR="00AA7377">
        <w:rPr>
          <w:i w:val="0"/>
        </w:rPr>
        <w:t>komercjalizacji</w:t>
      </w:r>
      <w:r w:rsidR="008C7EFF">
        <w:rPr>
          <w:i w:val="0"/>
        </w:rPr>
        <w:t>. Przykładem takie</w:t>
      </w:r>
      <w:r w:rsidR="00B64DEE">
        <w:rPr>
          <w:i w:val="0"/>
        </w:rPr>
        <w:t>j</w:t>
      </w:r>
      <w:r w:rsidR="008C7EFF">
        <w:rPr>
          <w:i w:val="0"/>
        </w:rPr>
        <w:t xml:space="preserve"> </w:t>
      </w:r>
      <w:r w:rsidR="00B64DEE">
        <w:rPr>
          <w:i w:val="0"/>
        </w:rPr>
        <w:t>inwestycji</w:t>
      </w:r>
      <w:r w:rsidR="008C7EFF">
        <w:rPr>
          <w:i w:val="0"/>
        </w:rPr>
        <w:t xml:space="preserve"> jest Galeria Zdrój, </w:t>
      </w:r>
      <w:r w:rsidR="0073536B">
        <w:rPr>
          <w:i w:val="0"/>
        </w:rPr>
        <w:t>do której oferty</w:t>
      </w:r>
      <w:r w:rsidR="008C7EFF">
        <w:rPr>
          <w:i w:val="0"/>
        </w:rPr>
        <w:t xml:space="preserve"> </w:t>
      </w:r>
      <w:r w:rsidR="0073536B">
        <w:rPr>
          <w:i w:val="0"/>
        </w:rPr>
        <w:t>dołączyły</w:t>
      </w:r>
      <w:r w:rsidR="008C7EFF">
        <w:rPr>
          <w:i w:val="0"/>
        </w:rPr>
        <w:t xml:space="preserve"> dwie nowe znane marki odzieżowe: </w:t>
      </w:r>
      <w:proofErr w:type="spellStart"/>
      <w:r w:rsidR="008C7EFF">
        <w:rPr>
          <w:i w:val="0"/>
        </w:rPr>
        <w:t>H&amp;M</w:t>
      </w:r>
      <w:proofErr w:type="spellEnd"/>
      <w:r w:rsidR="008C7EFF">
        <w:rPr>
          <w:i w:val="0"/>
        </w:rPr>
        <w:t xml:space="preserve"> i </w:t>
      </w:r>
      <w:proofErr w:type="spellStart"/>
      <w:r w:rsidR="008C7EFF">
        <w:rPr>
          <w:i w:val="0"/>
        </w:rPr>
        <w:t>Diverse</w:t>
      </w:r>
      <w:proofErr w:type="spellEnd"/>
      <w:r w:rsidR="008C7EFF">
        <w:rPr>
          <w:i w:val="0"/>
        </w:rPr>
        <w:t>.</w:t>
      </w:r>
    </w:p>
    <w:p w:rsidR="008C7EFF" w:rsidRPr="00B32F35" w:rsidRDefault="008C7EFF" w:rsidP="008C7EFF">
      <w:pPr>
        <w:spacing w:line="300" w:lineRule="atLeast"/>
        <w:rPr>
          <w:b/>
        </w:rPr>
      </w:pPr>
      <w:r w:rsidRPr="00721669">
        <w:t xml:space="preserve">- </w:t>
      </w:r>
      <w:r w:rsidRPr="008C7EFF">
        <w:t xml:space="preserve">Siłą centrów handlowych Carrefour są </w:t>
      </w:r>
      <w:r w:rsidR="00BE6BBB">
        <w:t>sprawdzone</w:t>
      </w:r>
      <w:r w:rsidRPr="008C7EFF">
        <w:t xml:space="preserve"> lokalizacje</w:t>
      </w:r>
      <w:r w:rsidR="00BE6BBB">
        <w:t xml:space="preserve"> </w:t>
      </w:r>
      <w:r w:rsidRPr="008C7EFF">
        <w:t xml:space="preserve">i stabilne wskaźniki </w:t>
      </w:r>
      <w:proofErr w:type="spellStart"/>
      <w:r w:rsidRPr="008C7EFF">
        <w:t>odwiedzalności</w:t>
      </w:r>
      <w:proofErr w:type="spellEnd"/>
      <w:r w:rsidRPr="008C7EFF">
        <w:t xml:space="preserve">. </w:t>
      </w:r>
      <w:r w:rsidR="00BE6BBB">
        <w:t xml:space="preserve">Prowadzone przez nas </w:t>
      </w:r>
      <w:r w:rsidRPr="008C7EFF">
        <w:t xml:space="preserve">rozbudowy, </w:t>
      </w:r>
      <w:proofErr w:type="spellStart"/>
      <w:r w:rsidRPr="008C7EFF">
        <w:t>re</w:t>
      </w:r>
      <w:r w:rsidR="00BE6BBB">
        <w:t>modelingi</w:t>
      </w:r>
      <w:proofErr w:type="spellEnd"/>
      <w:r w:rsidR="00BE6BBB">
        <w:t xml:space="preserve"> oraz </w:t>
      </w:r>
      <w:proofErr w:type="spellStart"/>
      <w:r w:rsidR="00BE6BBB">
        <w:t>rekomercjalizacje</w:t>
      </w:r>
      <w:proofErr w:type="spellEnd"/>
      <w:r w:rsidRPr="008C7EFF">
        <w:t xml:space="preserve"> istniejących centrów handlowych, </w:t>
      </w:r>
      <w:r w:rsidR="00BE6BBB">
        <w:t>pozwalają nam na zaoferowanie najemcom nowych</w:t>
      </w:r>
      <w:r w:rsidRPr="008C7EFF">
        <w:t xml:space="preserve"> możliwości rozwoju</w:t>
      </w:r>
      <w:r w:rsidR="00BE6BBB">
        <w:t>, opartych</w:t>
      </w:r>
      <w:r>
        <w:t xml:space="preserve"> na solidnych podstawach – </w:t>
      </w:r>
      <w:r>
        <w:rPr>
          <w:b/>
          <w:i w:val="0"/>
        </w:rPr>
        <w:t xml:space="preserve">mówi </w:t>
      </w:r>
      <w:proofErr w:type="spellStart"/>
      <w:r>
        <w:rPr>
          <w:b/>
          <w:i w:val="0"/>
        </w:rPr>
        <w:t>Ronan</w:t>
      </w:r>
      <w:proofErr w:type="spellEnd"/>
      <w:r>
        <w:rPr>
          <w:b/>
          <w:i w:val="0"/>
        </w:rPr>
        <w:t xml:space="preserve"> Martin, Wiceprezes Zarządu Carrefour Polska ds. ekspansji i centrów handlowych. </w:t>
      </w:r>
      <w:r w:rsidR="00BE6BBB">
        <w:t xml:space="preserve">Pozyskanie nowych </w:t>
      </w:r>
      <w:r w:rsidR="00DF7D54">
        <w:t>marek</w:t>
      </w:r>
      <w:r w:rsidR="00BE6BBB">
        <w:t xml:space="preserve"> dla </w:t>
      </w:r>
      <w:r w:rsidRPr="00B32F35">
        <w:t>galerii w Jastrzębiu-Zdroju</w:t>
      </w:r>
      <w:r w:rsidR="00BE6BBB">
        <w:t xml:space="preserve">, pokazuje że </w:t>
      </w:r>
      <w:r w:rsidR="00DF7D54">
        <w:t>nasze modernizacje skutecznie odpowiadają na potrzeby najemców, stając się realną alternatywą dla nowych galerii handlowych</w:t>
      </w:r>
      <w:r w:rsidR="00DF7D54" w:rsidRPr="00DF7D54">
        <w:t xml:space="preserve"> </w:t>
      </w:r>
      <w:r w:rsidR="00DF7D54">
        <w:t xml:space="preserve">– </w:t>
      </w:r>
      <w:r w:rsidR="00DF7D54" w:rsidRPr="00DF7D54">
        <w:rPr>
          <w:b/>
          <w:i w:val="0"/>
        </w:rPr>
        <w:t>dodaje</w:t>
      </w:r>
      <w:r w:rsidR="00DF7D54">
        <w:rPr>
          <w:b/>
          <w:i w:val="0"/>
        </w:rPr>
        <w:t xml:space="preserve"> </w:t>
      </w:r>
      <w:proofErr w:type="spellStart"/>
      <w:r w:rsidR="00DF7D54">
        <w:rPr>
          <w:b/>
          <w:i w:val="0"/>
        </w:rPr>
        <w:t>Ronan</w:t>
      </w:r>
      <w:proofErr w:type="spellEnd"/>
      <w:r w:rsidR="00DF7D54">
        <w:rPr>
          <w:b/>
          <w:i w:val="0"/>
        </w:rPr>
        <w:t xml:space="preserve"> Martin.</w:t>
      </w:r>
    </w:p>
    <w:p w:rsidR="00D20AD2" w:rsidRDefault="00AE35C3" w:rsidP="00C1662B">
      <w:pPr>
        <w:spacing w:line="300" w:lineRule="atLeast"/>
        <w:rPr>
          <w:i w:val="0"/>
        </w:rPr>
      </w:pPr>
      <w:r>
        <w:rPr>
          <w:i w:val="0"/>
        </w:rPr>
        <w:t xml:space="preserve">W </w:t>
      </w:r>
      <w:r w:rsidR="000E1C96">
        <w:rPr>
          <w:i w:val="0"/>
        </w:rPr>
        <w:t>Galerii Zdrój</w:t>
      </w:r>
      <w:r w:rsidR="00D45E20">
        <w:rPr>
          <w:i w:val="0"/>
        </w:rPr>
        <w:t xml:space="preserve"> zostanie otwarty</w:t>
      </w:r>
      <w:r w:rsidR="00E37217">
        <w:rPr>
          <w:i w:val="0"/>
        </w:rPr>
        <w:t xml:space="preserve"> </w:t>
      </w:r>
      <w:r w:rsidR="00E56C43">
        <w:rPr>
          <w:i w:val="0"/>
        </w:rPr>
        <w:t xml:space="preserve">pierwszy w mieście sklep </w:t>
      </w:r>
      <w:r w:rsidR="00E91C06">
        <w:rPr>
          <w:i w:val="0"/>
        </w:rPr>
        <w:t>szwedzkiego giganta odzieżowego</w:t>
      </w:r>
      <w:r w:rsidR="00D45E20">
        <w:rPr>
          <w:i w:val="0"/>
        </w:rPr>
        <w:t xml:space="preserve"> – marki </w:t>
      </w:r>
      <w:proofErr w:type="spellStart"/>
      <w:r w:rsidR="00D45E20">
        <w:rPr>
          <w:i w:val="0"/>
        </w:rPr>
        <w:t>H&amp;M</w:t>
      </w:r>
      <w:proofErr w:type="spellEnd"/>
      <w:r w:rsidR="00D45E20">
        <w:rPr>
          <w:i w:val="0"/>
        </w:rPr>
        <w:t>.</w:t>
      </w:r>
      <w:r w:rsidR="00E91C06">
        <w:rPr>
          <w:i w:val="0"/>
        </w:rPr>
        <w:t xml:space="preserve"> Z</w:t>
      </w:r>
      <w:r w:rsidR="00DE1FEF">
        <w:rPr>
          <w:i w:val="0"/>
        </w:rPr>
        <w:t>ajmie</w:t>
      </w:r>
      <w:r w:rsidR="00E91C06">
        <w:rPr>
          <w:i w:val="0"/>
        </w:rPr>
        <w:t xml:space="preserve"> on</w:t>
      </w:r>
      <w:r w:rsidR="00DE1FEF">
        <w:rPr>
          <w:i w:val="0"/>
        </w:rPr>
        <w:t xml:space="preserve"> lokal o powierzchni ponad 1600 mkw</w:t>
      </w:r>
      <w:r w:rsidR="00E91C06">
        <w:rPr>
          <w:i w:val="0"/>
        </w:rPr>
        <w:t>. Do grona najemców dołączy</w:t>
      </w:r>
      <w:r w:rsidR="000E1C96">
        <w:rPr>
          <w:i w:val="0"/>
        </w:rPr>
        <w:t xml:space="preserve"> również </w:t>
      </w:r>
      <w:r w:rsidR="00D45E20">
        <w:rPr>
          <w:i w:val="0"/>
        </w:rPr>
        <w:t xml:space="preserve">popularna polska marka młodzieżowa - </w:t>
      </w:r>
      <w:proofErr w:type="spellStart"/>
      <w:r w:rsidR="00D45E20">
        <w:rPr>
          <w:i w:val="0"/>
        </w:rPr>
        <w:t>Diverse</w:t>
      </w:r>
      <w:proofErr w:type="spellEnd"/>
      <w:r w:rsidR="00E91C06">
        <w:rPr>
          <w:i w:val="0"/>
        </w:rPr>
        <w:t xml:space="preserve">, </w:t>
      </w:r>
      <w:r w:rsidR="000E1C96">
        <w:rPr>
          <w:i w:val="0"/>
        </w:rPr>
        <w:t>któr</w:t>
      </w:r>
      <w:r w:rsidR="00D45E20">
        <w:rPr>
          <w:i w:val="0"/>
        </w:rPr>
        <w:t>a otworzy swój salon na powierzchni</w:t>
      </w:r>
      <w:r w:rsidR="000E1C96">
        <w:rPr>
          <w:i w:val="0"/>
        </w:rPr>
        <w:t xml:space="preserve"> blisko 200 mkw.</w:t>
      </w:r>
      <w:r w:rsidR="00701111">
        <w:rPr>
          <w:i w:val="0"/>
        </w:rPr>
        <w:t xml:space="preserve"> </w:t>
      </w:r>
      <w:r w:rsidR="00D20AD2">
        <w:rPr>
          <w:i w:val="0"/>
        </w:rPr>
        <w:t>W galerii działa również hipermarket Carrefour, który został kompleksowo zmodernizowany i przebudowany w pierwszym kwartale bieżącego roku.</w:t>
      </w:r>
    </w:p>
    <w:p w:rsidR="00C1662B" w:rsidRDefault="002F6319" w:rsidP="00C1662B">
      <w:pPr>
        <w:spacing w:line="300" w:lineRule="atLeast"/>
        <w:rPr>
          <w:i w:val="0"/>
        </w:rPr>
      </w:pPr>
      <w:r>
        <w:rPr>
          <w:i w:val="0"/>
        </w:rPr>
        <w:t>Modernizacja</w:t>
      </w:r>
      <w:r w:rsidR="00701111">
        <w:rPr>
          <w:i w:val="0"/>
        </w:rPr>
        <w:t xml:space="preserve"> </w:t>
      </w:r>
      <w:r w:rsidR="00E91C06">
        <w:rPr>
          <w:i w:val="0"/>
        </w:rPr>
        <w:t>Galerii Zdrój</w:t>
      </w:r>
      <w:r w:rsidR="0078682C">
        <w:rPr>
          <w:i w:val="0"/>
        </w:rPr>
        <w:t>, której zakończenie planowane jest na drugie półrocze</w:t>
      </w:r>
      <w:r w:rsidR="008B6D69">
        <w:rPr>
          <w:i w:val="0"/>
        </w:rPr>
        <w:t xml:space="preserve"> tego roku</w:t>
      </w:r>
      <w:r w:rsidR="0078682C">
        <w:rPr>
          <w:i w:val="0"/>
        </w:rPr>
        <w:t>,</w:t>
      </w:r>
      <w:r w:rsidR="00E91C06">
        <w:rPr>
          <w:i w:val="0"/>
        </w:rPr>
        <w:t xml:space="preserve"> </w:t>
      </w:r>
      <w:r>
        <w:rPr>
          <w:i w:val="0"/>
        </w:rPr>
        <w:t>obejmie</w:t>
      </w:r>
      <w:r w:rsidR="00E56C43">
        <w:rPr>
          <w:i w:val="0"/>
        </w:rPr>
        <w:t xml:space="preserve"> </w:t>
      </w:r>
      <w:r w:rsidR="008C7213">
        <w:rPr>
          <w:i w:val="0"/>
        </w:rPr>
        <w:t>remodeling</w:t>
      </w:r>
      <w:r w:rsidR="00E56C43">
        <w:rPr>
          <w:i w:val="0"/>
        </w:rPr>
        <w:t xml:space="preserve"> wnętrz, wymianę małej architektury oraz </w:t>
      </w:r>
      <w:r w:rsidR="00CD05A7">
        <w:rPr>
          <w:i w:val="0"/>
        </w:rPr>
        <w:t>wprowadzenie</w:t>
      </w:r>
      <w:r w:rsidR="00E56C43">
        <w:rPr>
          <w:i w:val="0"/>
        </w:rPr>
        <w:t xml:space="preserve"> spójnego </w:t>
      </w:r>
      <w:r w:rsidR="008C7213">
        <w:rPr>
          <w:i w:val="0"/>
        </w:rPr>
        <w:t xml:space="preserve">systemu </w:t>
      </w:r>
      <w:r w:rsidR="00E56C43">
        <w:rPr>
          <w:i w:val="0"/>
        </w:rPr>
        <w:t>informacji</w:t>
      </w:r>
      <w:r w:rsidR="008C7213" w:rsidRPr="008C7213">
        <w:rPr>
          <w:i w:val="0"/>
        </w:rPr>
        <w:t xml:space="preserve"> </w:t>
      </w:r>
      <w:r w:rsidR="008C7213">
        <w:rPr>
          <w:i w:val="0"/>
        </w:rPr>
        <w:t>wizualnej</w:t>
      </w:r>
      <w:r w:rsidR="008B6D69">
        <w:rPr>
          <w:i w:val="0"/>
        </w:rPr>
        <w:t xml:space="preserve">. Celem prowadzonych prac jest </w:t>
      </w:r>
      <w:r w:rsidR="00E56C43">
        <w:rPr>
          <w:i w:val="0"/>
        </w:rPr>
        <w:t>zapewni</w:t>
      </w:r>
      <w:r w:rsidR="008B6D69">
        <w:rPr>
          <w:i w:val="0"/>
        </w:rPr>
        <w:t>enie</w:t>
      </w:r>
      <w:r w:rsidR="00E56C43">
        <w:rPr>
          <w:i w:val="0"/>
        </w:rPr>
        <w:t xml:space="preserve"> klientom </w:t>
      </w:r>
      <w:r w:rsidR="00721669">
        <w:rPr>
          <w:i w:val="0"/>
        </w:rPr>
        <w:t xml:space="preserve">oraz najemcom </w:t>
      </w:r>
      <w:r w:rsidR="008B6D69">
        <w:rPr>
          <w:i w:val="0"/>
        </w:rPr>
        <w:t xml:space="preserve">nowoczesnej </w:t>
      </w:r>
      <w:r w:rsidR="00E56C43">
        <w:rPr>
          <w:i w:val="0"/>
        </w:rPr>
        <w:t>p</w:t>
      </w:r>
      <w:r w:rsidR="008B6D69">
        <w:rPr>
          <w:i w:val="0"/>
        </w:rPr>
        <w:t>rzestrzeni do</w:t>
      </w:r>
      <w:r w:rsidR="00E56C43">
        <w:rPr>
          <w:i w:val="0"/>
        </w:rPr>
        <w:t xml:space="preserve"> zakupów </w:t>
      </w:r>
      <w:r w:rsidR="008B6D69">
        <w:rPr>
          <w:i w:val="0"/>
        </w:rPr>
        <w:t xml:space="preserve">oraz </w:t>
      </w:r>
      <w:proofErr w:type="spellStart"/>
      <w:r w:rsidR="008B6D69">
        <w:rPr>
          <w:i w:val="0"/>
        </w:rPr>
        <w:t>repozycjonowanie</w:t>
      </w:r>
      <w:proofErr w:type="spellEnd"/>
      <w:r w:rsidR="008B6D69">
        <w:rPr>
          <w:i w:val="0"/>
        </w:rPr>
        <w:t xml:space="preserve"> galerii w mieście.</w:t>
      </w:r>
      <w:r w:rsidR="00D20AD2">
        <w:rPr>
          <w:i w:val="0"/>
        </w:rPr>
        <w:t xml:space="preserve"> </w:t>
      </w:r>
    </w:p>
    <w:p w:rsidR="00C1662B" w:rsidRPr="00701111" w:rsidRDefault="00C1662B" w:rsidP="00C1662B">
      <w:pPr>
        <w:spacing w:line="300" w:lineRule="atLeast"/>
        <w:rPr>
          <w:i w:val="0"/>
        </w:rPr>
      </w:pPr>
      <w:r w:rsidRPr="00701111">
        <w:rPr>
          <w:i w:val="0"/>
        </w:rPr>
        <w:lastRenderedPageBreak/>
        <w:t xml:space="preserve">Galeria Zdrój to największa galeria handlowa Carrefour w Jastrzębiu Zdroju. </w:t>
      </w:r>
      <w:r w:rsidR="00280F34" w:rsidRPr="00701111">
        <w:rPr>
          <w:i w:val="0"/>
        </w:rPr>
        <w:t xml:space="preserve">Oferuje ona mix blisko </w:t>
      </w:r>
      <w:r w:rsidRPr="00701111">
        <w:rPr>
          <w:i w:val="0"/>
        </w:rPr>
        <w:t xml:space="preserve">50 rozpoznawalnych marek sieciowych oraz lokalnych najemców, w tym duży hipermarket sieci Carrefour, salon Media </w:t>
      </w:r>
      <w:proofErr w:type="spellStart"/>
      <w:r w:rsidRPr="00701111">
        <w:rPr>
          <w:i w:val="0"/>
        </w:rPr>
        <w:t>Expert</w:t>
      </w:r>
      <w:proofErr w:type="spellEnd"/>
      <w:r w:rsidRPr="00701111">
        <w:rPr>
          <w:i w:val="0"/>
        </w:rPr>
        <w:t xml:space="preserve">, a także bogatą ofertę modową z takimi markami jak </w:t>
      </w:r>
      <w:r w:rsidR="00AE35C3" w:rsidRPr="00701111">
        <w:rPr>
          <w:i w:val="0"/>
        </w:rPr>
        <w:t xml:space="preserve">m.in. </w:t>
      </w:r>
      <w:proofErr w:type="spellStart"/>
      <w:r w:rsidR="00AE35C3" w:rsidRPr="00701111">
        <w:rPr>
          <w:i w:val="0"/>
        </w:rPr>
        <w:t>Orsay</w:t>
      </w:r>
      <w:proofErr w:type="spellEnd"/>
      <w:r w:rsidR="00AE35C3" w:rsidRPr="00701111">
        <w:rPr>
          <w:i w:val="0"/>
        </w:rPr>
        <w:t xml:space="preserve">, Takko, </w:t>
      </w:r>
      <w:proofErr w:type="spellStart"/>
      <w:r w:rsidR="00AE35C3" w:rsidRPr="00701111">
        <w:rPr>
          <w:i w:val="0"/>
        </w:rPr>
        <w:t>Camaï</w:t>
      </w:r>
      <w:r w:rsidRPr="00701111">
        <w:rPr>
          <w:i w:val="0"/>
        </w:rPr>
        <w:t>eu</w:t>
      </w:r>
      <w:proofErr w:type="spellEnd"/>
      <w:r w:rsidRPr="00701111">
        <w:rPr>
          <w:i w:val="0"/>
        </w:rPr>
        <w:t xml:space="preserve"> czy Big Star. </w:t>
      </w:r>
      <w:r w:rsidR="00701111" w:rsidRPr="00701111">
        <w:rPr>
          <w:i w:val="0"/>
        </w:rPr>
        <w:t>W galerii mieszkańcy Jastrzębia-</w:t>
      </w:r>
      <w:r w:rsidRPr="00701111">
        <w:rPr>
          <w:i w:val="0"/>
        </w:rPr>
        <w:t xml:space="preserve">Zdroju znajdą również </w:t>
      </w:r>
      <w:r w:rsidR="00904F6C">
        <w:rPr>
          <w:i w:val="0"/>
        </w:rPr>
        <w:t xml:space="preserve">sklepy sportowe: </w:t>
      </w:r>
      <w:proofErr w:type="spellStart"/>
      <w:r w:rsidR="00904F6C">
        <w:rPr>
          <w:i w:val="0"/>
        </w:rPr>
        <w:t>Martes</w:t>
      </w:r>
      <w:proofErr w:type="spellEnd"/>
      <w:r w:rsidR="00904F6C">
        <w:rPr>
          <w:i w:val="0"/>
        </w:rPr>
        <w:t xml:space="preserve"> Sport i 4F, </w:t>
      </w:r>
      <w:r w:rsidRPr="00701111">
        <w:rPr>
          <w:i w:val="0"/>
        </w:rPr>
        <w:t>salon Empiku, rozbudowaną ofertę artykuł</w:t>
      </w:r>
      <w:r w:rsidR="001D16D7" w:rsidRPr="00701111">
        <w:rPr>
          <w:i w:val="0"/>
        </w:rPr>
        <w:t>ów dla dzieci w </w:t>
      </w:r>
      <w:r w:rsidRPr="00701111">
        <w:rPr>
          <w:i w:val="0"/>
        </w:rPr>
        <w:t xml:space="preserve">salonach SMYK i 5-10-15, a także szeroka paletę usług.  </w:t>
      </w:r>
    </w:p>
    <w:p w:rsidR="00156770" w:rsidRPr="00701111" w:rsidRDefault="00C1662B" w:rsidP="00C1662B">
      <w:pPr>
        <w:spacing w:line="300" w:lineRule="atLeast"/>
        <w:rPr>
          <w:i w:val="0"/>
        </w:rPr>
      </w:pPr>
      <w:r w:rsidRPr="00701111">
        <w:rPr>
          <w:i w:val="0"/>
        </w:rPr>
        <w:t xml:space="preserve">Właścicielem i zarządcą </w:t>
      </w:r>
      <w:r w:rsidR="00405C0A">
        <w:rPr>
          <w:i w:val="0"/>
        </w:rPr>
        <w:t>Galerii Zdrój</w:t>
      </w:r>
      <w:r w:rsidRPr="00701111">
        <w:rPr>
          <w:i w:val="0"/>
        </w:rPr>
        <w:t xml:space="preserve"> jest Carrefour Polska, </w:t>
      </w:r>
      <w:proofErr w:type="spellStart"/>
      <w:r w:rsidRPr="00701111">
        <w:rPr>
          <w:i w:val="0"/>
        </w:rPr>
        <w:t>multiformatowa</w:t>
      </w:r>
      <w:proofErr w:type="spellEnd"/>
      <w:r w:rsidRPr="00701111">
        <w:rPr>
          <w:i w:val="0"/>
        </w:rPr>
        <w:t xml:space="preserve"> sieć handlowa, pod której szyldem działa obecnie ponad 700 sklepów w takich formatach jak: hipermarkety, supermarkety oraz sklepy osiedlowe. Spółka jest również właścicielem i zarządcą sieci </w:t>
      </w:r>
      <w:r w:rsidR="00E9055B">
        <w:rPr>
          <w:i w:val="0"/>
        </w:rPr>
        <w:br/>
      </w:r>
      <w:r w:rsidR="008B6D69">
        <w:rPr>
          <w:i w:val="0"/>
        </w:rPr>
        <w:t xml:space="preserve">20 </w:t>
      </w:r>
      <w:r w:rsidRPr="00701111">
        <w:rPr>
          <w:i w:val="0"/>
        </w:rPr>
        <w:t>centrów handlowyc</w:t>
      </w:r>
      <w:r w:rsidR="008B6D69">
        <w:rPr>
          <w:i w:val="0"/>
        </w:rPr>
        <w:t>h o łącznej powierzchni ponad 23</w:t>
      </w:r>
      <w:r w:rsidRPr="00701111">
        <w:rPr>
          <w:i w:val="0"/>
        </w:rPr>
        <w:t>0 000 GLA oraz kilkudziesięciu stacji paliw.</w:t>
      </w:r>
    </w:p>
    <w:p w:rsidR="00156770" w:rsidRPr="00C1662B" w:rsidRDefault="00156770" w:rsidP="00C1662B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i/>
          <w:sz w:val="18"/>
          <w:szCs w:val="18"/>
        </w:rPr>
      </w:pPr>
      <w:r w:rsidRPr="00C1662B">
        <w:rPr>
          <w:rStyle w:val="Pogrubienie"/>
          <w:rFonts w:ascii="Arial" w:hAnsi="Arial" w:cs="Arial"/>
          <w:sz w:val="18"/>
          <w:szCs w:val="18"/>
        </w:rPr>
        <w:t>O Carrefour Polska</w:t>
      </w:r>
    </w:p>
    <w:p w:rsidR="00156770" w:rsidRPr="00C1662B" w:rsidRDefault="00156770" w:rsidP="00C1662B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240" w:afterAutospacing="0" w:line="300" w:lineRule="atLeast"/>
        <w:jc w:val="both"/>
        <w:rPr>
          <w:rFonts w:ascii="Arial" w:hAnsi="Arial" w:cs="Arial"/>
          <w:i/>
          <w:sz w:val="18"/>
          <w:szCs w:val="18"/>
        </w:rPr>
      </w:pPr>
      <w:r w:rsidRPr="00C1662B">
        <w:rPr>
          <w:rFonts w:ascii="Arial" w:hAnsi="Arial" w:cs="Arial"/>
          <w:sz w:val="18"/>
          <w:szCs w:val="18"/>
        </w:rPr>
        <w:t>Carrefour Polska swój pierwszy hipermarket otworzył w 1997 roku w Łodzi. O</w:t>
      </w:r>
      <w:r w:rsidR="00701111">
        <w:rPr>
          <w:rFonts w:ascii="Arial" w:hAnsi="Arial" w:cs="Arial"/>
          <w:sz w:val="18"/>
          <w:szCs w:val="18"/>
        </w:rPr>
        <w:t>becnie, pod szyldem Carrefour w </w:t>
      </w:r>
      <w:r w:rsidRPr="00C1662B">
        <w:rPr>
          <w:rFonts w:ascii="Arial" w:hAnsi="Arial" w:cs="Arial"/>
          <w:sz w:val="18"/>
          <w:szCs w:val="18"/>
        </w:rPr>
        <w:t xml:space="preserve">Polsce działa ponad 700 sklepów w różnych formatach: są to </w:t>
      </w:r>
      <w:proofErr w:type="spellStart"/>
      <w:r w:rsidRPr="00C1662B">
        <w:rPr>
          <w:rFonts w:ascii="Arial" w:hAnsi="Arial" w:cs="Arial"/>
          <w:sz w:val="18"/>
          <w:szCs w:val="18"/>
        </w:rPr>
        <w:t>hiper</w:t>
      </w:r>
      <w:proofErr w:type="spellEnd"/>
      <w:r w:rsidRPr="00C1662B">
        <w:rPr>
          <w:rFonts w:ascii="Arial" w:hAnsi="Arial" w:cs="Arial"/>
          <w:sz w:val="18"/>
          <w:szCs w:val="18"/>
        </w:rPr>
        <w:t>- i supermarkety oraz sklepy osiedlowe. Carrefour jest także właścicielem i zarządcą centrów handlowych, skupionych w dużych i średnich miastach. Ofertę handlową naszych sklepów uzupełniają stacje paliw. Dążąc do podnie</w:t>
      </w:r>
      <w:r w:rsidR="00C1662B">
        <w:rPr>
          <w:rFonts w:ascii="Arial" w:hAnsi="Arial" w:cs="Arial"/>
          <w:sz w:val="18"/>
          <w:szCs w:val="18"/>
        </w:rPr>
        <w:t>sienia jakości życia klientów i </w:t>
      </w:r>
      <w:r w:rsidRPr="00C1662B">
        <w:rPr>
          <w:rFonts w:ascii="Arial" w:hAnsi="Arial" w:cs="Arial"/>
          <w:sz w:val="18"/>
          <w:szCs w:val="18"/>
        </w:rPr>
        <w:t>konsumentów, Carrefour Polska realizuje strategię odpowiedzialnego biznesu, która zakłada harmonijny rozwój, w tr</w:t>
      </w:r>
      <w:r w:rsidR="00C1662B">
        <w:rPr>
          <w:rFonts w:ascii="Arial" w:hAnsi="Arial" w:cs="Arial"/>
          <w:sz w:val="18"/>
          <w:szCs w:val="18"/>
        </w:rPr>
        <w:t xml:space="preserve">zech dziedzinach równocześnie: </w:t>
      </w:r>
      <w:r w:rsidRPr="00C1662B">
        <w:rPr>
          <w:rFonts w:ascii="Arial" w:hAnsi="Arial" w:cs="Arial"/>
          <w:sz w:val="18"/>
          <w:szCs w:val="18"/>
        </w:rPr>
        <w:t>na rzecz gospodarki, społeczeństwa i środowiska.</w:t>
      </w:r>
    </w:p>
    <w:p w:rsidR="00156770" w:rsidRPr="00C1662B" w:rsidRDefault="00156770" w:rsidP="00156770">
      <w:pPr>
        <w:rPr>
          <w:sz w:val="18"/>
          <w:szCs w:val="18"/>
        </w:rPr>
      </w:pPr>
    </w:p>
    <w:p w:rsidR="00D46E1E" w:rsidRPr="00C04283" w:rsidRDefault="00D46E1E" w:rsidP="00C04283">
      <w:pPr>
        <w:rPr>
          <w:szCs w:val="24"/>
        </w:rPr>
      </w:pPr>
    </w:p>
    <w:sectPr w:rsidR="00D46E1E" w:rsidRPr="00C04283" w:rsidSect="00B1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3B2" w:rsidRDefault="00D373B2" w:rsidP="00D46E1E">
      <w:pPr>
        <w:spacing w:after="0" w:line="240" w:lineRule="auto"/>
      </w:pPr>
      <w:r>
        <w:separator/>
      </w:r>
    </w:p>
  </w:endnote>
  <w:endnote w:type="continuationSeparator" w:id="0">
    <w:p w:rsidR="00D373B2" w:rsidRDefault="00D373B2" w:rsidP="00D4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3B2" w:rsidRDefault="00D373B2" w:rsidP="00D46E1E">
      <w:pPr>
        <w:spacing w:after="0" w:line="240" w:lineRule="auto"/>
      </w:pPr>
      <w:r>
        <w:separator/>
      </w:r>
    </w:p>
  </w:footnote>
  <w:footnote w:type="continuationSeparator" w:id="0">
    <w:p w:rsidR="00D373B2" w:rsidRDefault="00D373B2" w:rsidP="00D46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657"/>
    <w:rsid w:val="00032EA4"/>
    <w:rsid w:val="000E1C96"/>
    <w:rsid w:val="001147F7"/>
    <w:rsid w:val="00156770"/>
    <w:rsid w:val="00173ABF"/>
    <w:rsid w:val="001D16D7"/>
    <w:rsid w:val="001D2CF2"/>
    <w:rsid w:val="002358D7"/>
    <w:rsid w:val="00250F34"/>
    <w:rsid w:val="00280F34"/>
    <w:rsid w:val="002925F7"/>
    <w:rsid w:val="00296712"/>
    <w:rsid w:val="002F6319"/>
    <w:rsid w:val="003066BC"/>
    <w:rsid w:val="0037016D"/>
    <w:rsid w:val="0037747D"/>
    <w:rsid w:val="003F6483"/>
    <w:rsid w:val="003F70A0"/>
    <w:rsid w:val="00405C0A"/>
    <w:rsid w:val="004C77B8"/>
    <w:rsid w:val="0053003C"/>
    <w:rsid w:val="00540EFF"/>
    <w:rsid w:val="005C674F"/>
    <w:rsid w:val="005D3657"/>
    <w:rsid w:val="006001D0"/>
    <w:rsid w:val="00632AE4"/>
    <w:rsid w:val="00657F40"/>
    <w:rsid w:val="00663587"/>
    <w:rsid w:val="00701111"/>
    <w:rsid w:val="00721669"/>
    <w:rsid w:val="0073536B"/>
    <w:rsid w:val="00735743"/>
    <w:rsid w:val="00754E95"/>
    <w:rsid w:val="007776B3"/>
    <w:rsid w:val="0078682C"/>
    <w:rsid w:val="007C1A4A"/>
    <w:rsid w:val="00844562"/>
    <w:rsid w:val="0086104C"/>
    <w:rsid w:val="008B6D69"/>
    <w:rsid w:val="008C7213"/>
    <w:rsid w:val="008C7EFF"/>
    <w:rsid w:val="00904F6C"/>
    <w:rsid w:val="00956C02"/>
    <w:rsid w:val="009905B6"/>
    <w:rsid w:val="00A01889"/>
    <w:rsid w:val="00AA7377"/>
    <w:rsid w:val="00AB6875"/>
    <w:rsid w:val="00AC1874"/>
    <w:rsid w:val="00AE35C3"/>
    <w:rsid w:val="00AE6D39"/>
    <w:rsid w:val="00B261B1"/>
    <w:rsid w:val="00B32F35"/>
    <w:rsid w:val="00B413E0"/>
    <w:rsid w:val="00B64DEE"/>
    <w:rsid w:val="00BD0328"/>
    <w:rsid w:val="00BD4D73"/>
    <w:rsid w:val="00BD6C9B"/>
    <w:rsid w:val="00BD7C3F"/>
    <w:rsid w:val="00BE6BBB"/>
    <w:rsid w:val="00C04283"/>
    <w:rsid w:val="00C1662B"/>
    <w:rsid w:val="00C277C9"/>
    <w:rsid w:val="00C82A65"/>
    <w:rsid w:val="00CD05A7"/>
    <w:rsid w:val="00CF1309"/>
    <w:rsid w:val="00D12020"/>
    <w:rsid w:val="00D20AD2"/>
    <w:rsid w:val="00D373B2"/>
    <w:rsid w:val="00D45E20"/>
    <w:rsid w:val="00D46ADE"/>
    <w:rsid w:val="00D46E1E"/>
    <w:rsid w:val="00D548D3"/>
    <w:rsid w:val="00D65658"/>
    <w:rsid w:val="00D941EF"/>
    <w:rsid w:val="00DB0EC4"/>
    <w:rsid w:val="00DB66EB"/>
    <w:rsid w:val="00DD24BA"/>
    <w:rsid w:val="00DE1FEF"/>
    <w:rsid w:val="00DF7D54"/>
    <w:rsid w:val="00E37217"/>
    <w:rsid w:val="00E56C43"/>
    <w:rsid w:val="00E80AAD"/>
    <w:rsid w:val="00E9055B"/>
    <w:rsid w:val="00E91C06"/>
    <w:rsid w:val="00F078E8"/>
    <w:rsid w:val="00F55F30"/>
    <w:rsid w:val="00F764D3"/>
    <w:rsid w:val="00FB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770"/>
    <w:pPr>
      <w:spacing w:after="240" w:line="260" w:lineRule="atLeast"/>
      <w:jc w:val="both"/>
    </w:pPr>
    <w:rPr>
      <w:rFonts w:ascii="Arial" w:eastAsia="Times New Roman" w:hAnsi="Arial" w:cs="Arial"/>
      <w:bCs/>
      <w:i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D3657"/>
    <w:rPr>
      <w:b/>
      <w:bCs/>
    </w:rPr>
  </w:style>
  <w:style w:type="character" w:customStyle="1" w:styleId="nb">
    <w:name w:val="nb"/>
    <w:basedOn w:val="Domylnaczcionkaakapitu"/>
    <w:rsid w:val="005D3657"/>
  </w:style>
  <w:style w:type="paragraph" w:styleId="NormalnyWeb">
    <w:name w:val="Normal (Web)"/>
    <w:basedOn w:val="Normalny"/>
    <w:uiPriority w:val="99"/>
    <w:unhideWhenUsed/>
    <w:rsid w:val="005C674F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i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E1E"/>
    <w:pPr>
      <w:spacing w:after="0" w:line="240" w:lineRule="auto"/>
      <w:jc w:val="left"/>
    </w:pPr>
    <w:rPr>
      <w:rFonts w:asciiTheme="minorHAnsi" w:eastAsiaTheme="minorHAnsi" w:hAnsiTheme="minorHAnsi" w:cstheme="minorBidi"/>
      <w:bCs w:val="0"/>
      <w:i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E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E1E"/>
    <w:rPr>
      <w:vertAlign w:val="superscript"/>
    </w:rPr>
  </w:style>
  <w:style w:type="paragraph" w:styleId="Tekstpodstawowy">
    <w:name w:val="Body Text"/>
    <w:basedOn w:val="Normalny"/>
    <w:link w:val="TekstpodstawowyZnak"/>
    <w:rsid w:val="00156770"/>
    <w:pPr>
      <w:autoSpaceDE w:val="0"/>
      <w:autoSpaceDN w:val="0"/>
      <w:adjustRightInd w:val="0"/>
      <w:spacing w:after="0" w:line="360" w:lineRule="auto"/>
      <w:jc w:val="center"/>
    </w:pPr>
    <w:rPr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156770"/>
    <w:rPr>
      <w:rFonts w:ascii="Arial" w:eastAsia="Times New Roman" w:hAnsi="Arial" w:cs="Arial"/>
      <w:b/>
      <w:bCs/>
      <w:i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250F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96"/>
    <w:rPr>
      <w:rFonts w:ascii="Tahoma" w:eastAsia="Times New Roman" w:hAnsi="Tahoma" w:cs="Tahoma"/>
      <w:bCs/>
      <w:i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7658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562">
                      <w:marLeft w:val="25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4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5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8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11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59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33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41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29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88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95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8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szpatoj287</dc:creator>
  <cp:keywords/>
  <dc:description/>
  <cp:lastModifiedBy>Michał Kubajek</cp:lastModifiedBy>
  <cp:revision>2</cp:revision>
  <cp:lastPrinted>2015-06-26T09:38:00Z</cp:lastPrinted>
  <dcterms:created xsi:type="dcterms:W3CDTF">2015-06-30T08:51:00Z</dcterms:created>
  <dcterms:modified xsi:type="dcterms:W3CDTF">2015-06-30T08:51:00Z</dcterms:modified>
</cp:coreProperties>
</file>