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AB" w:rsidRPr="00DD1A76" w:rsidRDefault="002C2FAB" w:rsidP="002C2FAB">
      <w:pPr>
        <w:pStyle w:val="Tekstpodstawowy"/>
        <w:spacing w:line="240" w:lineRule="atLeast"/>
        <w:jc w:val="right"/>
        <w:rPr>
          <w:b w:val="0"/>
          <w:bCs w:val="0"/>
          <w:sz w:val="22"/>
          <w:szCs w:val="20"/>
          <w:u w:val="single"/>
        </w:rPr>
      </w:pPr>
      <w:r w:rsidRPr="00DD1A76">
        <w:rPr>
          <w:b w:val="0"/>
          <w:bCs w:val="0"/>
          <w:noProof/>
          <w:sz w:val="22"/>
          <w:szCs w:val="20"/>
          <w:u w:val="singl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1270</wp:posOffset>
            </wp:positionH>
            <wp:positionV relativeFrom="paragraph">
              <wp:posOffset>-368300</wp:posOffset>
            </wp:positionV>
            <wp:extent cx="1129030" cy="86106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FAB" w:rsidRPr="00714718" w:rsidRDefault="002C2FAB" w:rsidP="002C2FAB">
      <w:pPr>
        <w:pStyle w:val="Tekstpodstawowy"/>
        <w:spacing w:line="240" w:lineRule="atLeast"/>
        <w:jc w:val="right"/>
        <w:rPr>
          <w:b w:val="0"/>
          <w:bCs w:val="0"/>
          <w:sz w:val="24"/>
          <w:szCs w:val="24"/>
          <w:u w:val="single"/>
        </w:rPr>
      </w:pPr>
      <w:r w:rsidRPr="00714718">
        <w:rPr>
          <w:b w:val="0"/>
          <w:bCs w:val="0"/>
          <w:sz w:val="24"/>
          <w:szCs w:val="24"/>
          <w:u w:val="single"/>
        </w:rPr>
        <w:t>Informacja prasowa</w:t>
      </w:r>
    </w:p>
    <w:p w:rsidR="007B1A09" w:rsidRDefault="00357EC4" w:rsidP="00B13E5C">
      <w:pPr>
        <w:pStyle w:val="Tekstpodstawowy"/>
        <w:spacing w:after="24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Warszawa, </w:t>
      </w:r>
      <w:r w:rsidR="00764FF2">
        <w:rPr>
          <w:b w:val="0"/>
          <w:sz w:val="24"/>
          <w:szCs w:val="24"/>
        </w:rPr>
        <w:t>18</w:t>
      </w:r>
      <w:r w:rsidR="00043419" w:rsidRPr="00714718">
        <w:rPr>
          <w:b w:val="0"/>
          <w:sz w:val="24"/>
          <w:szCs w:val="24"/>
        </w:rPr>
        <w:t xml:space="preserve"> </w:t>
      </w:r>
      <w:r w:rsidR="00764FF2">
        <w:rPr>
          <w:b w:val="0"/>
          <w:sz w:val="24"/>
          <w:szCs w:val="24"/>
        </w:rPr>
        <w:t>grudnia</w:t>
      </w:r>
      <w:r w:rsidR="002C2FAB" w:rsidRPr="00714718">
        <w:rPr>
          <w:b w:val="0"/>
          <w:sz w:val="24"/>
          <w:szCs w:val="24"/>
        </w:rPr>
        <w:t xml:space="preserve"> 2015 r.</w:t>
      </w:r>
    </w:p>
    <w:p w:rsidR="00B13E5C" w:rsidRPr="00B13E5C" w:rsidRDefault="00B13E5C" w:rsidP="00B13E5C">
      <w:pPr>
        <w:pStyle w:val="Tekstpodstawowy"/>
        <w:spacing w:after="240"/>
        <w:jc w:val="right"/>
        <w:rPr>
          <w:b w:val="0"/>
          <w:sz w:val="24"/>
          <w:szCs w:val="24"/>
        </w:rPr>
      </w:pPr>
    </w:p>
    <w:p w:rsidR="00453873" w:rsidRPr="00F43E47" w:rsidRDefault="00653411" w:rsidP="006D4080">
      <w:pPr>
        <w:spacing w:after="240" w:line="280" w:lineRule="atLeast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Klienci Carrefour poczuli </w:t>
      </w:r>
      <w:r w:rsidR="00AA4F55">
        <w:rPr>
          <w:rFonts w:ascii="Arial" w:hAnsi="Arial" w:cs="Arial"/>
          <w:b/>
          <w:sz w:val="28"/>
          <w:szCs w:val="24"/>
        </w:rPr>
        <w:t>moc</w:t>
      </w:r>
      <w:r w:rsidR="001C05C5">
        <w:rPr>
          <w:rFonts w:ascii="Arial" w:hAnsi="Arial" w:cs="Arial"/>
          <w:b/>
          <w:sz w:val="28"/>
          <w:szCs w:val="24"/>
        </w:rPr>
        <w:t xml:space="preserve"> </w:t>
      </w:r>
      <w:r w:rsidR="00A73A78">
        <w:rPr>
          <w:rFonts w:ascii="Arial" w:hAnsi="Arial" w:cs="Arial"/>
          <w:b/>
          <w:sz w:val="28"/>
          <w:szCs w:val="24"/>
        </w:rPr>
        <w:t>przed Świętami</w:t>
      </w:r>
      <w:r w:rsidR="00AA4F55">
        <w:rPr>
          <w:rFonts w:ascii="Arial" w:hAnsi="Arial" w:cs="Arial"/>
          <w:b/>
          <w:sz w:val="28"/>
          <w:szCs w:val="24"/>
        </w:rPr>
        <w:t xml:space="preserve">. </w:t>
      </w:r>
      <w:r>
        <w:rPr>
          <w:rFonts w:ascii="Arial" w:hAnsi="Arial" w:cs="Arial"/>
          <w:b/>
          <w:sz w:val="28"/>
          <w:szCs w:val="24"/>
        </w:rPr>
        <w:t>Ponad 7,5 milion</w:t>
      </w:r>
      <w:r w:rsidR="00764FF2">
        <w:rPr>
          <w:rFonts w:ascii="Arial" w:hAnsi="Arial" w:cs="Arial"/>
          <w:b/>
          <w:sz w:val="28"/>
          <w:szCs w:val="24"/>
        </w:rPr>
        <w:t>a</w:t>
      </w:r>
      <w:r>
        <w:rPr>
          <w:rFonts w:ascii="Arial" w:hAnsi="Arial" w:cs="Arial"/>
          <w:b/>
          <w:sz w:val="28"/>
          <w:szCs w:val="24"/>
        </w:rPr>
        <w:t xml:space="preserve"> pakietów kart kolekcjonerskich </w:t>
      </w:r>
      <w:r w:rsidR="00764FF2">
        <w:rPr>
          <w:rFonts w:ascii="Arial" w:hAnsi="Arial" w:cs="Arial"/>
          <w:b/>
          <w:sz w:val="28"/>
          <w:szCs w:val="24"/>
        </w:rPr>
        <w:t xml:space="preserve">Star Wars </w:t>
      </w:r>
      <w:r>
        <w:rPr>
          <w:rFonts w:ascii="Arial" w:hAnsi="Arial" w:cs="Arial"/>
          <w:b/>
          <w:sz w:val="28"/>
          <w:szCs w:val="24"/>
        </w:rPr>
        <w:t>rozdanych</w:t>
      </w:r>
    </w:p>
    <w:p w:rsidR="00D60DCD" w:rsidRDefault="00764FF2" w:rsidP="00980477">
      <w:pPr>
        <w:spacing w:after="240"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</w:t>
      </w:r>
      <w:r w:rsidR="001C05C5" w:rsidRPr="00B13E5C">
        <w:rPr>
          <w:rFonts w:ascii="Arial" w:hAnsi="Arial" w:cs="Arial"/>
          <w:b/>
          <w:sz w:val="20"/>
          <w:szCs w:val="20"/>
        </w:rPr>
        <w:t xml:space="preserve"> </w:t>
      </w:r>
      <w:r w:rsidR="003542CE">
        <w:rPr>
          <w:rFonts w:ascii="Arial" w:hAnsi="Arial" w:cs="Arial"/>
          <w:b/>
          <w:sz w:val="20"/>
          <w:szCs w:val="20"/>
        </w:rPr>
        <w:t>początku</w:t>
      </w:r>
      <w:r w:rsidR="00266DCF" w:rsidRPr="00B13E5C">
        <w:rPr>
          <w:rFonts w:ascii="Arial" w:hAnsi="Arial" w:cs="Arial"/>
          <w:b/>
          <w:sz w:val="20"/>
          <w:szCs w:val="20"/>
        </w:rPr>
        <w:t xml:space="preserve"> grudnia</w:t>
      </w:r>
      <w:r w:rsidR="001C05C5" w:rsidRPr="00B13E5C">
        <w:rPr>
          <w:rFonts w:ascii="Arial" w:hAnsi="Arial" w:cs="Arial"/>
          <w:b/>
          <w:sz w:val="20"/>
          <w:szCs w:val="20"/>
        </w:rPr>
        <w:t xml:space="preserve"> we wszystkich</w:t>
      </w:r>
      <w:r w:rsidR="00266DCF" w:rsidRPr="00B13E5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C05C5" w:rsidRPr="00B13E5C">
        <w:rPr>
          <w:rFonts w:ascii="Arial" w:hAnsi="Arial" w:cs="Arial"/>
          <w:b/>
          <w:sz w:val="20"/>
          <w:szCs w:val="20"/>
        </w:rPr>
        <w:t>hiper</w:t>
      </w:r>
      <w:proofErr w:type="spellEnd"/>
      <w:r w:rsidR="001C05C5" w:rsidRPr="00B13E5C">
        <w:rPr>
          <w:rFonts w:ascii="Arial" w:hAnsi="Arial" w:cs="Arial"/>
          <w:b/>
          <w:sz w:val="20"/>
          <w:szCs w:val="20"/>
        </w:rPr>
        <w:t>- i supermarke</w:t>
      </w:r>
      <w:r w:rsidR="003542CE">
        <w:rPr>
          <w:rFonts w:ascii="Arial" w:hAnsi="Arial" w:cs="Arial"/>
          <w:b/>
          <w:sz w:val="20"/>
          <w:szCs w:val="20"/>
        </w:rPr>
        <w:t>tach Carrefour w Polsce</w:t>
      </w:r>
      <w:r>
        <w:rPr>
          <w:rFonts w:ascii="Arial" w:hAnsi="Arial" w:cs="Arial"/>
          <w:b/>
          <w:sz w:val="20"/>
          <w:szCs w:val="20"/>
        </w:rPr>
        <w:t xml:space="preserve"> trwa</w:t>
      </w:r>
      <w:r w:rsidR="00787FAC">
        <w:rPr>
          <w:rFonts w:ascii="Arial" w:hAnsi="Arial" w:cs="Arial"/>
          <w:b/>
          <w:sz w:val="20"/>
          <w:szCs w:val="20"/>
        </w:rPr>
        <w:t xml:space="preserve"> </w:t>
      </w:r>
      <w:r w:rsidR="00266DCF" w:rsidRPr="00B13E5C">
        <w:rPr>
          <w:rFonts w:ascii="Arial" w:hAnsi="Arial" w:cs="Arial"/>
          <w:b/>
          <w:sz w:val="20"/>
          <w:szCs w:val="20"/>
        </w:rPr>
        <w:t>kampania</w:t>
      </w:r>
      <w:r w:rsidR="001C05C5" w:rsidRPr="00B13E5C">
        <w:rPr>
          <w:rFonts w:ascii="Arial" w:hAnsi="Arial" w:cs="Arial"/>
          <w:b/>
          <w:sz w:val="20"/>
          <w:szCs w:val="20"/>
        </w:rPr>
        <w:t xml:space="preserve"> </w:t>
      </w:r>
      <w:r w:rsidR="003915F6" w:rsidRPr="00B13E5C">
        <w:rPr>
          <w:rFonts w:ascii="Arial" w:hAnsi="Arial" w:cs="Arial"/>
          <w:b/>
          <w:sz w:val="20"/>
          <w:szCs w:val="20"/>
        </w:rPr>
        <w:t xml:space="preserve">marketingowa </w:t>
      </w:r>
      <w:r w:rsidR="001C05C5" w:rsidRPr="00B13E5C">
        <w:rPr>
          <w:rFonts w:ascii="Arial" w:hAnsi="Arial" w:cs="Arial"/>
          <w:b/>
          <w:sz w:val="20"/>
          <w:szCs w:val="20"/>
        </w:rPr>
        <w:t xml:space="preserve">związana z premierą </w:t>
      </w:r>
      <w:bookmarkStart w:id="0" w:name="_Hlk438190073"/>
      <w:r w:rsidR="001C05C5" w:rsidRPr="00B13E5C">
        <w:rPr>
          <w:rFonts w:ascii="Arial" w:hAnsi="Arial" w:cs="Arial"/>
          <w:b/>
          <w:sz w:val="20"/>
          <w:szCs w:val="20"/>
        </w:rPr>
        <w:t>filmu</w:t>
      </w:r>
      <w:r w:rsidR="00266DCF" w:rsidRPr="00B13E5C">
        <w:rPr>
          <w:rFonts w:ascii="Arial" w:hAnsi="Arial" w:cs="Arial"/>
          <w:b/>
          <w:sz w:val="20"/>
          <w:szCs w:val="20"/>
        </w:rPr>
        <w:t xml:space="preserve"> </w:t>
      </w:r>
      <w:r w:rsidR="00E7380F">
        <w:rPr>
          <w:rFonts w:ascii="Arial" w:hAnsi="Arial" w:cs="Arial"/>
          <w:b/>
          <w:sz w:val="20"/>
          <w:szCs w:val="20"/>
        </w:rPr>
        <w:t>Gwiezdne Wojny</w:t>
      </w:r>
      <w:r w:rsidR="001C05C5" w:rsidRPr="00B13E5C">
        <w:rPr>
          <w:rFonts w:ascii="Arial" w:hAnsi="Arial" w:cs="Arial"/>
          <w:b/>
          <w:sz w:val="20"/>
          <w:szCs w:val="20"/>
        </w:rPr>
        <w:t>: Przebudzenie Mocy</w:t>
      </w:r>
      <w:bookmarkEnd w:id="0"/>
      <w:r w:rsidR="001C05C5" w:rsidRPr="00B13E5C">
        <w:rPr>
          <w:rFonts w:ascii="Arial" w:hAnsi="Arial" w:cs="Arial"/>
          <w:b/>
          <w:sz w:val="20"/>
          <w:szCs w:val="20"/>
        </w:rPr>
        <w:t xml:space="preserve">. </w:t>
      </w:r>
      <w:r w:rsidR="00885210">
        <w:rPr>
          <w:rFonts w:ascii="Arial" w:hAnsi="Arial" w:cs="Arial"/>
          <w:b/>
          <w:sz w:val="20"/>
          <w:szCs w:val="20"/>
        </w:rPr>
        <w:t>Do</w:t>
      </w:r>
      <w:r w:rsidR="00D60DCD">
        <w:rPr>
          <w:rFonts w:ascii="Arial" w:hAnsi="Arial" w:cs="Arial"/>
          <w:b/>
          <w:sz w:val="20"/>
          <w:szCs w:val="20"/>
        </w:rPr>
        <w:t xml:space="preserve"> dni</w:t>
      </w:r>
      <w:r w:rsidR="00885210">
        <w:rPr>
          <w:rFonts w:ascii="Arial" w:hAnsi="Arial" w:cs="Arial"/>
          <w:b/>
          <w:sz w:val="20"/>
          <w:szCs w:val="20"/>
        </w:rPr>
        <w:t>a dzisiejszego, czyli dnia</w:t>
      </w:r>
      <w:r w:rsidR="00D60DCD">
        <w:rPr>
          <w:rFonts w:ascii="Arial" w:hAnsi="Arial" w:cs="Arial"/>
          <w:b/>
          <w:sz w:val="20"/>
          <w:szCs w:val="20"/>
        </w:rPr>
        <w:t xml:space="preserve"> premiery tego </w:t>
      </w:r>
      <w:r w:rsidR="005B4DCB">
        <w:rPr>
          <w:rFonts w:ascii="Arial" w:hAnsi="Arial" w:cs="Arial"/>
          <w:b/>
          <w:sz w:val="20"/>
          <w:szCs w:val="20"/>
        </w:rPr>
        <w:t>długo oczekiwanego</w:t>
      </w:r>
      <w:r w:rsidR="00D60DCD">
        <w:rPr>
          <w:rFonts w:ascii="Arial" w:hAnsi="Arial" w:cs="Arial"/>
          <w:b/>
          <w:sz w:val="20"/>
          <w:szCs w:val="20"/>
        </w:rPr>
        <w:t xml:space="preserve"> filmu, klienci Carrefour odebrali już ponad 7,5 miliona </w:t>
      </w:r>
      <w:r w:rsidR="00D60DCD" w:rsidRPr="00D60DCD">
        <w:rPr>
          <w:rFonts w:ascii="Arial" w:hAnsi="Arial" w:cs="Arial"/>
          <w:b/>
          <w:sz w:val="20"/>
          <w:szCs w:val="20"/>
        </w:rPr>
        <w:t>pakietów kart kolekcjonerskich Star Wars</w:t>
      </w:r>
      <w:r w:rsidR="00D60DCD">
        <w:rPr>
          <w:rFonts w:ascii="Arial" w:hAnsi="Arial" w:cs="Arial"/>
          <w:b/>
          <w:sz w:val="20"/>
          <w:szCs w:val="20"/>
        </w:rPr>
        <w:t xml:space="preserve"> oraz kupili ponad </w:t>
      </w:r>
      <w:r w:rsidR="00885210">
        <w:rPr>
          <w:rFonts w:ascii="Arial" w:hAnsi="Arial" w:cs="Arial"/>
          <w:b/>
          <w:sz w:val="20"/>
          <w:szCs w:val="20"/>
        </w:rPr>
        <w:t>60</w:t>
      </w:r>
      <w:r w:rsidR="00D60DCD">
        <w:rPr>
          <w:rFonts w:ascii="Arial" w:hAnsi="Arial" w:cs="Arial"/>
          <w:b/>
          <w:sz w:val="20"/>
          <w:szCs w:val="20"/>
        </w:rPr>
        <w:t>.000 sztuk licencjonowanego album</w:t>
      </w:r>
      <w:r w:rsidR="00885210">
        <w:rPr>
          <w:rFonts w:ascii="Arial" w:hAnsi="Arial" w:cs="Arial"/>
          <w:b/>
          <w:sz w:val="20"/>
          <w:szCs w:val="20"/>
        </w:rPr>
        <w:t>u</w:t>
      </w:r>
      <w:r w:rsidR="00D60DCD">
        <w:rPr>
          <w:rFonts w:ascii="Arial" w:hAnsi="Arial" w:cs="Arial"/>
          <w:b/>
          <w:sz w:val="20"/>
          <w:szCs w:val="20"/>
        </w:rPr>
        <w:t xml:space="preserve"> do ich zbierania.</w:t>
      </w:r>
    </w:p>
    <w:p w:rsidR="00A2663B" w:rsidRDefault="00902BCD" w:rsidP="00980477">
      <w:pPr>
        <w:spacing w:after="24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48895</wp:posOffset>
            </wp:positionV>
            <wp:extent cx="1756410" cy="138112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770" w:rsidRPr="00E52770">
        <w:rPr>
          <w:rFonts w:ascii="Arial" w:hAnsi="Arial" w:cs="Arial"/>
          <w:noProof/>
          <w:sz w:val="20"/>
          <w:szCs w:val="20"/>
          <w:lang w:eastAsia="pl-PL"/>
        </w:rPr>
        <w:t>D</w:t>
      </w:r>
      <w:r w:rsidR="005B4DCB">
        <w:rPr>
          <w:rFonts w:ascii="Arial" w:hAnsi="Arial" w:cs="Arial"/>
          <w:noProof/>
          <w:sz w:val="20"/>
          <w:szCs w:val="20"/>
          <w:lang w:eastAsia="pl-PL"/>
        </w:rPr>
        <w:t>zisiaj,</w:t>
      </w:r>
      <w:r w:rsidR="00FE4509">
        <w:rPr>
          <w:rFonts w:ascii="Arial" w:hAnsi="Arial" w:cs="Arial"/>
          <w:noProof/>
          <w:sz w:val="20"/>
          <w:szCs w:val="20"/>
          <w:lang w:eastAsia="pl-PL"/>
        </w:rPr>
        <w:t xml:space="preserve"> w dniu</w:t>
      </w:r>
      <w:r w:rsidR="005B4DCB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E52770" w:rsidRPr="00E52770">
        <w:rPr>
          <w:rFonts w:ascii="Arial" w:hAnsi="Arial" w:cs="Arial"/>
          <w:noProof/>
          <w:sz w:val="20"/>
          <w:szCs w:val="20"/>
          <w:lang w:eastAsia="pl-PL"/>
        </w:rPr>
        <w:t>18 grudnia,</w:t>
      </w:r>
      <w:r w:rsidR="00D60DCD" w:rsidRPr="00E52770">
        <w:rPr>
          <w:rFonts w:ascii="Arial" w:hAnsi="Arial" w:cs="Arial"/>
          <w:sz w:val="20"/>
          <w:szCs w:val="20"/>
        </w:rPr>
        <w:t xml:space="preserve"> trafia</w:t>
      </w:r>
      <w:r w:rsidR="00D60DCD">
        <w:rPr>
          <w:rFonts w:ascii="Arial" w:hAnsi="Arial" w:cs="Arial"/>
          <w:sz w:val="20"/>
          <w:szCs w:val="20"/>
        </w:rPr>
        <w:t xml:space="preserve"> do kin film </w:t>
      </w:r>
      <w:r w:rsidR="003915F6" w:rsidRPr="00B13E5C">
        <w:rPr>
          <w:rFonts w:ascii="Arial" w:hAnsi="Arial" w:cs="Arial"/>
          <w:sz w:val="20"/>
          <w:szCs w:val="20"/>
        </w:rPr>
        <w:t>G</w:t>
      </w:r>
      <w:r w:rsidR="007B1A09" w:rsidRPr="00B13E5C">
        <w:rPr>
          <w:rFonts w:ascii="Arial" w:hAnsi="Arial" w:cs="Arial"/>
          <w:sz w:val="20"/>
          <w:szCs w:val="20"/>
        </w:rPr>
        <w:t>wiezdn</w:t>
      </w:r>
      <w:r w:rsidR="003915F6" w:rsidRPr="00B13E5C">
        <w:rPr>
          <w:rFonts w:ascii="Arial" w:hAnsi="Arial" w:cs="Arial"/>
          <w:sz w:val="20"/>
          <w:szCs w:val="20"/>
        </w:rPr>
        <w:t>e Wojny</w:t>
      </w:r>
      <w:r w:rsidR="005B4DCB">
        <w:rPr>
          <w:rFonts w:ascii="Arial" w:hAnsi="Arial" w:cs="Arial"/>
          <w:sz w:val="20"/>
          <w:szCs w:val="20"/>
        </w:rPr>
        <w:t xml:space="preserve"> </w:t>
      </w:r>
      <w:r w:rsidR="0005072D" w:rsidRPr="00B13E5C">
        <w:rPr>
          <w:rFonts w:ascii="Arial" w:hAnsi="Arial" w:cs="Arial"/>
          <w:sz w:val="20"/>
          <w:szCs w:val="20"/>
        </w:rPr>
        <w:t>„</w:t>
      </w:r>
      <w:r w:rsidR="00730027" w:rsidRPr="00B13E5C">
        <w:rPr>
          <w:rFonts w:ascii="Arial" w:hAnsi="Arial" w:cs="Arial"/>
          <w:sz w:val="20"/>
          <w:szCs w:val="20"/>
        </w:rPr>
        <w:t>Prz</w:t>
      </w:r>
      <w:r w:rsidR="003915F6" w:rsidRPr="00B13E5C">
        <w:rPr>
          <w:rFonts w:ascii="Arial" w:hAnsi="Arial" w:cs="Arial"/>
          <w:sz w:val="20"/>
          <w:szCs w:val="20"/>
        </w:rPr>
        <w:t>ebudzenie Mocy</w:t>
      </w:r>
      <w:r w:rsidR="0005072D" w:rsidRPr="00B13E5C">
        <w:rPr>
          <w:rFonts w:ascii="Arial" w:hAnsi="Arial" w:cs="Arial"/>
          <w:sz w:val="20"/>
          <w:szCs w:val="20"/>
        </w:rPr>
        <w:t>”</w:t>
      </w:r>
      <w:r w:rsidR="00D60DCD">
        <w:rPr>
          <w:rFonts w:ascii="Arial" w:hAnsi="Arial" w:cs="Arial"/>
          <w:sz w:val="20"/>
          <w:szCs w:val="20"/>
        </w:rPr>
        <w:t>. W związku z premierą kolejnej części</w:t>
      </w:r>
      <w:r w:rsidR="00FE4509">
        <w:rPr>
          <w:rFonts w:ascii="Arial" w:hAnsi="Arial" w:cs="Arial"/>
          <w:sz w:val="20"/>
          <w:szCs w:val="20"/>
        </w:rPr>
        <w:t xml:space="preserve"> tej</w:t>
      </w:r>
      <w:r w:rsidR="00D60DCD">
        <w:rPr>
          <w:rFonts w:ascii="Arial" w:hAnsi="Arial" w:cs="Arial"/>
          <w:sz w:val="20"/>
          <w:szCs w:val="20"/>
        </w:rPr>
        <w:t xml:space="preserve"> </w:t>
      </w:r>
      <w:r w:rsidR="00E52770">
        <w:rPr>
          <w:rFonts w:ascii="Arial" w:hAnsi="Arial" w:cs="Arial"/>
          <w:sz w:val="20"/>
          <w:szCs w:val="20"/>
        </w:rPr>
        <w:t xml:space="preserve">znanej gwiezdnej </w:t>
      </w:r>
      <w:r w:rsidR="00D60DCD">
        <w:rPr>
          <w:rFonts w:ascii="Arial" w:hAnsi="Arial" w:cs="Arial"/>
          <w:sz w:val="20"/>
          <w:szCs w:val="20"/>
        </w:rPr>
        <w:t>sagi</w:t>
      </w:r>
      <w:r w:rsidR="003542CE">
        <w:rPr>
          <w:rFonts w:ascii="Arial" w:hAnsi="Arial" w:cs="Arial"/>
          <w:sz w:val="20"/>
          <w:szCs w:val="20"/>
        </w:rPr>
        <w:t>,</w:t>
      </w:r>
      <w:r w:rsidR="00D60DCD">
        <w:rPr>
          <w:rFonts w:ascii="Arial" w:hAnsi="Arial" w:cs="Arial"/>
          <w:sz w:val="20"/>
          <w:szCs w:val="20"/>
        </w:rPr>
        <w:t xml:space="preserve"> Carrefour przygotował dla swoich klientów wyjątkowy licencjonowany album do zbierania </w:t>
      </w:r>
      <w:r w:rsidR="003542CE">
        <w:rPr>
          <w:rFonts w:ascii="Arial" w:hAnsi="Arial" w:cs="Arial"/>
          <w:sz w:val="20"/>
          <w:szCs w:val="20"/>
        </w:rPr>
        <w:t xml:space="preserve">kart kolekcjonerskich. </w:t>
      </w:r>
    </w:p>
    <w:p w:rsidR="003542CE" w:rsidRPr="0083424E" w:rsidRDefault="0083424E" w:rsidP="00980477">
      <w:pPr>
        <w:spacing w:after="240" w:line="260" w:lineRule="atLeast"/>
        <w:jc w:val="both"/>
        <w:rPr>
          <w:rFonts w:ascii="Arial" w:hAnsi="Arial" w:cs="Arial"/>
          <w:sz w:val="20"/>
          <w:szCs w:val="20"/>
        </w:rPr>
      </w:pPr>
      <w:r w:rsidRPr="00B13E5C">
        <w:rPr>
          <w:rFonts w:ascii="Arial" w:hAnsi="Arial" w:cs="Arial"/>
          <w:i/>
          <w:sz w:val="20"/>
          <w:szCs w:val="20"/>
        </w:rPr>
        <w:t xml:space="preserve">– Wizytówką Carrefour w </w:t>
      </w:r>
      <w:r w:rsidR="008C6E4D">
        <w:rPr>
          <w:rFonts w:ascii="Arial" w:hAnsi="Arial" w:cs="Arial"/>
          <w:i/>
          <w:sz w:val="20"/>
          <w:szCs w:val="20"/>
        </w:rPr>
        <w:t xml:space="preserve">Polsce jest najbardziej bogata </w:t>
      </w:r>
      <w:r w:rsidRPr="00B13E5C">
        <w:rPr>
          <w:rFonts w:ascii="Arial" w:hAnsi="Arial" w:cs="Arial"/>
          <w:i/>
          <w:sz w:val="20"/>
          <w:szCs w:val="20"/>
        </w:rPr>
        <w:t>i różnorodna ofert</w:t>
      </w:r>
      <w:r w:rsidR="008C6E4D">
        <w:rPr>
          <w:rFonts w:ascii="Arial" w:hAnsi="Arial" w:cs="Arial"/>
          <w:i/>
          <w:sz w:val="20"/>
          <w:szCs w:val="20"/>
        </w:rPr>
        <w:t xml:space="preserve">a produktów na rynku, w każdym </w:t>
      </w:r>
      <w:r w:rsidRPr="00B13E5C">
        <w:rPr>
          <w:rFonts w:ascii="Arial" w:hAnsi="Arial" w:cs="Arial"/>
          <w:i/>
          <w:sz w:val="20"/>
          <w:szCs w:val="20"/>
        </w:rPr>
        <w:t xml:space="preserve">z formatów sklepów. </w:t>
      </w:r>
      <w:r w:rsidR="003A008E">
        <w:rPr>
          <w:rFonts w:ascii="Arial" w:hAnsi="Arial" w:cs="Arial"/>
          <w:i/>
          <w:sz w:val="20"/>
          <w:szCs w:val="20"/>
        </w:rPr>
        <w:t>Dodatkowo, p</w:t>
      </w:r>
      <w:r w:rsidRPr="00B13E5C">
        <w:rPr>
          <w:rFonts w:ascii="Arial" w:hAnsi="Arial" w:cs="Arial"/>
          <w:i/>
          <w:sz w:val="20"/>
          <w:szCs w:val="20"/>
        </w:rPr>
        <w:t xml:space="preserve">rzed Świętami </w:t>
      </w:r>
      <w:r>
        <w:rPr>
          <w:rFonts w:ascii="Arial" w:hAnsi="Arial" w:cs="Arial"/>
          <w:i/>
          <w:sz w:val="20"/>
          <w:szCs w:val="20"/>
        </w:rPr>
        <w:t>zaoferowaliśmy</w:t>
      </w:r>
      <w:r w:rsidRPr="00B13E5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naszym </w:t>
      </w:r>
      <w:r w:rsidRPr="00B13E5C">
        <w:rPr>
          <w:rFonts w:ascii="Arial" w:hAnsi="Arial" w:cs="Arial"/>
          <w:i/>
          <w:sz w:val="20"/>
          <w:szCs w:val="20"/>
        </w:rPr>
        <w:t>klientom unikaln</w:t>
      </w:r>
      <w:r>
        <w:rPr>
          <w:rFonts w:ascii="Arial" w:hAnsi="Arial" w:cs="Arial"/>
          <w:i/>
          <w:sz w:val="20"/>
          <w:szCs w:val="20"/>
        </w:rPr>
        <w:t>ą</w:t>
      </w:r>
      <w:r w:rsidRPr="00B13E5C">
        <w:rPr>
          <w:rFonts w:ascii="Arial" w:hAnsi="Arial" w:cs="Arial"/>
          <w:i/>
          <w:sz w:val="20"/>
          <w:szCs w:val="20"/>
        </w:rPr>
        <w:t xml:space="preserve"> w </w:t>
      </w:r>
      <w:r>
        <w:rPr>
          <w:rFonts w:ascii="Arial" w:hAnsi="Arial" w:cs="Arial"/>
          <w:i/>
          <w:sz w:val="20"/>
          <w:szCs w:val="20"/>
        </w:rPr>
        <w:t>Polsce akcję</w:t>
      </w:r>
      <w:r w:rsidRPr="00B13E5C">
        <w:rPr>
          <w:rFonts w:ascii="Arial" w:hAnsi="Arial" w:cs="Arial"/>
          <w:i/>
          <w:sz w:val="20"/>
          <w:szCs w:val="20"/>
        </w:rPr>
        <w:t xml:space="preserve"> marketingow</w:t>
      </w:r>
      <w:r>
        <w:rPr>
          <w:rFonts w:ascii="Arial" w:hAnsi="Arial" w:cs="Arial"/>
          <w:i/>
          <w:sz w:val="20"/>
          <w:szCs w:val="20"/>
        </w:rPr>
        <w:t>o-promocyjną Star Wars</w:t>
      </w:r>
      <w:r w:rsidRPr="00B13E5C">
        <w:rPr>
          <w:rFonts w:ascii="Arial" w:hAnsi="Arial" w:cs="Arial"/>
          <w:i/>
          <w:sz w:val="20"/>
          <w:szCs w:val="20"/>
        </w:rPr>
        <w:t xml:space="preserve"> </w:t>
      </w:r>
      <w:r w:rsidRPr="00B13E5C">
        <w:rPr>
          <w:rFonts w:ascii="Arial" w:hAnsi="Arial" w:cs="Arial"/>
          <w:sz w:val="20"/>
          <w:szCs w:val="20"/>
        </w:rPr>
        <w:t xml:space="preserve">– </w:t>
      </w:r>
      <w:r w:rsidRPr="00B13E5C">
        <w:rPr>
          <w:rFonts w:ascii="Arial" w:hAnsi="Arial" w:cs="Arial"/>
          <w:b/>
          <w:sz w:val="20"/>
          <w:szCs w:val="20"/>
        </w:rPr>
        <w:t xml:space="preserve">mówi </w:t>
      </w:r>
      <w:r>
        <w:rPr>
          <w:rFonts w:ascii="Arial" w:hAnsi="Arial" w:cs="Arial"/>
          <w:b/>
          <w:sz w:val="20"/>
          <w:szCs w:val="20"/>
        </w:rPr>
        <w:t>Marcin Olech</w:t>
      </w:r>
      <w:r w:rsidRPr="00B13E5C">
        <w:rPr>
          <w:rFonts w:ascii="Arial" w:hAnsi="Arial" w:cs="Arial"/>
          <w:b/>
          <w:sz w:val="20"/>
          <w:szCs w:val="20"/>
        </w:rPr>
        <w:t xml:space="preserve">, Dyrektor </w:t>
      </w:r>
      <w:r>
        <w:rPr>
          <w:rFonts w:ascii="Arial" w:hAnsi="Arial" w:cs="Arial"/>
          <w:b/>
          <w:sz w:val="20"/>
          <w:szCs w:val="20"/>
        </w:rPr>
        <w:t xml:space="preserve">ds. Marketingu </w:t>
      </w:r>
      <w:r w:rsidRPr="00B13E5C">
        <w:rPr>
          <w:rFonts w:ascii="Arial" w:hAnsi="Arial" w:cs="Arial"/>
          <w:b/>
          <w:sz w:val="20"/>
          <w:szCs w:val="20"/>
        </w:rPr>
        <w:t>Carrefour Polska</w:t>
      </w:r>
      <w:r>
        <w:rPr>
          <w:rFonts w:ascii="Arial" w:hAnsi="Arial" w:cs="Arial"/>
          <w:b/>
          <w:sz w:val="20"/>
          <w:szCs w:val="20"/>
        </w:rPr>
        <w:t xml:space="preserve">. - </w:t>
      </w:r>
      <w:r w:rsidRPr="0083424E">
        <w:rPr>
          <w:rFonts w:ascii="Arial" w:hAnsi="Arial" w:cs="Arial"/>
          <w:sz w:val="20"/>
          <w:szCs w:val="20"/>
        </w:rPr>
        <w:t xml:space="preserve">Już dzisiaj, w dniu </w:t>
      </w:r>
      <w:r w:rsidR="00885210">
        <w:rPr>
          <w:rFonts w:ascii="Arial" w:hAnsi="Arial" w:cs="Arial"/>
          <w:sz w:val="20"/>
          <w:szCs w:val="20"/>
        </w:rPr>
        <w:t>długo oczekiwanej premier</w:t>
      </w:r>
      <w:r w:rsidRPr="0083424E">
        <w:rPr>
          <w:rFonts w:ascii="Arial" w:hAnsi="Arial" w:cs="Arial"/>
          <w:sz w:val="20"/>
          <w:szCs w:val="20"/>
        </w:rPr>
        <w:t xml:space="preserve"> </w:t>
      </w:r>
      <w:r w:rsidR="00885210" w:rsidRPr="00885210">
        <w:rPr>
          <w:rFonts w:ascii="Arial" w:hAnsi="Arial" w:cs="Arial"/>
          <w:sz w:val="20"/>
          <w:szCs w:val="20"/>
        </w:rPr>
        <w:t>filmu Gwiezdne Wojny: Przebudzenie Mocy</w:t>
      </w:r>
      <w:r w:rsidRPr="0083424E">
        <w:rPr>
          <w:rFonts w:ascii="Arial" w:hAnsi="Arial" w:cs="Arial"/>
          <w:sz w:val="20"/>
          <w:szCs w:val="20"/>
        </w:rPr>
        <w:t xml:space="preserve">, mogę śmiało powiedzieć, że akcja </w:t>
      </w:r>
      <w:r w:rsidR="00885210">
        <w:rPr>
          <w:rFonts w:ascii="Arial" w:hAnsi="Arial" w:cs="Arial"/>
          <w:sz w:val="20"/>
          <w:szCs w:val="20"/>
        </w:rPr>
        <w:t>stała się</w:t>
      </w:r>
      <w:r w:rsidRPr="0083424E">
        <w:rPr>
          <w:rFonts w:ascii="Arial" w:hAnsi="Arial" w:cs="Arial"/>
          <w:sz w:val="20"/>
          <w:szCs w:val="20"/>
        </w:rPr>
        <w:t xml:space="preserve"> ogromnym sukces. </w:t>
      </w:r>
      <w:r w:rsidR="00885210">
        <w:rPr>
          <w:rFonts w:ascii="Arial" w:hAnsi="Arial" w:cs="Arial"/>
          <w:sz w:val="20"/>
          <w:szCs w:val="20"/>
        </w:rPr>
        <w:t xml:space="preserve">Przez nieco ponad 2 tygodnie trwania akcji, </w:t>
      </w:r>
      <w:r w:rsidRPr="0083424E">
        <w:rPr>
          <w:rFonts w:ascii="Arial" w:hAnsi="Arial" w:cs="Arial"/>
          <w:sz w:val="20"/>
          <w:szCs w:val="20"/>
        </w:rPr>
        <w:t xml:space="preserve">nasi klienci odebrali już ponad </w:t>
      </w:r>
      <w:r w:rsidR="008C6E4D">
        <w:rPr>
          <w:rFonts w:ascii="Arial" w:hAnsi="Arial" w:cs="Arial"/>
          <w:sz w:val="20"/>
          <w:szCs w:val="20"/>
        </w:rPr>
        <w:br/>
      </w:r>
      <w:r w:rsidRPr="0083424E">
        <w:rPr>
          <w:rFonts w:ascii="Arial" w:hAnsi="Arial" w:cs="Arial"/>
          <w:sz w:val="20"/>
          <w:szCs w:val="20"/>
        </w:rPr>
        <w:t xml:space="preserve">7,5 miliona pakietów kolekcjonerskich kart Star Wars oraz kupili ponad </w:t>
      </w:r>
      <w:r w:rsidR="00885210">
        <w:rPr>
          <w:rFonts w:ascii="Arial" w:hAnsi="Arial" w:cs="Arial"/>
          <w:sz w:val="20"/>
          <w:szCs w:val="20"/>
        </w:rPr>
        <w:t>60</w:t>
      </w:r>
      <w:r w:rsidRPr="0083424E">
        <w:rPr>
          <w:rFonts w:ascii="Arial" w:hAnsi="Arial" w:cs="Arial"/>
          <w:sz w:val="20"/>
          <w:szCs w:val="20"/>
        </w:rPr>
        <w:t xml:space="preserve">.000 sztuk wyjątkowego licencjonowanego albumu. Bardzo cieszę się, że kolejna z naszych akcji marketingowych spotkała się </w:t>
      </w:r>
      <w:r w:rsidR="008C6E4D">
        <w:rPr>
          <w:rFonts w:ascii="Arial" w:hAnsi="Arial" w:cs="Arial"/>
          <w:sz w:val="20"/>
          <w:szCs w:val="20"/>
        </w:rPr>
        <w:br/>
      </w:r>
      <w:r w:rsidRPr="0083424E">
        <w:rPr>
          <w:rFonts w:ascii="Arial" w:hAnsi="Arial" w:cs="Arial"/>
          <w:sz w:val="20"/>
          <w:szCs w:val="20"/>
        </w:rPr>
        <w:t>z tak dużym zainteresowaniem klientów</w:t>
      </w:r>
      <w:r w:rsidR="00885210">
        <w:rPr>
          <w:rFonts w:ascii="Arial" w:hAnsi="Arial" w:cs="Arial"/>
          <w:sz w:val="20"/>
          <w:szCs w:val="20"/>
        </w:rPr>
        <w:t xml:space="preserve"> Carrefour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3E5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dodaje</w:t>
      </w:r>
      <w:r w:rsidRPr="00B13E5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Marcin Olech.</w:t>
      </w:r>
    </w:p>
    <w:p w:rsidR="0051056C" w:rsidRPr="00B13E5C" w:rsidRDefault="003741E2" w:rsidP="00980477">
      <w:pPr>
        <w:spacing w:after="240" w:line="260" w:lineRule="atLeast"/>
        <w:jc w:val="both"/>
        <w:rPr>
          <w:rFonts w:ascii="Arial" w:hAnsi="Arial" w:cs="Arial"/>
          <w:sz w:val="20"/>
          <w:szCs w:val="20"/>
        </w:rPr>
      </w:pPr>
      <w:r w:rsidRPr="00B13E5C">
        <w:rPr>
          <w:rFonts w:ascii="Arial" w:hAnsi="Arial" w:cs="Arial"/>
          <w:sz w:val="20"/>
          <w:szCs w:val="20"/>
        </w:rPr>
        <w:t>Album</w:t>
      </w:r>
      <w:r w:rsidR="0051056C" w:rsidRPr="00B13E5C">
        <w:rPr>
          <w:rFonts w:ascii="Arial" w:hAnsi="Arial" w:cs="Arial"/>
          <w:sz w:val="20"/>
          <w:szCs w:val="20"/>
        </w:rPr>
        <w:t xml:space="preserve"> </w:t>
      </w:r>
      <w:r w:rsidR="003A008E">
        <w:rPr>
          <w:rFonts w:ascii="Arial" w:hAnsi="Arial" w:cs="Arial"/>
          <w:sz w:val="20"/>
          <w:szCs w:val="20"/>
        </w:rPr>
        <w:t xml:space="preserve">Star Wars dostępny w Carrefour </w:t>
      </w:r>
      <w:r w:rsidR="005E6EAC">
        <w:rPr>
          <w:rFonts w:ascii="Arial" w:hAnsi="Arial" w:cs="Arial"/>
          <w:sz w:val="20"/>
          <w:szCs w:val="20"/>
        </w:rPr>
        <w:t xml:space="preserve">podzielony </w:t>
      </w:r>
      <w:r w:rsidR="00E7380F">
        <w:rPr>
          <w:rFonts w:ascii="Arial" w:hAnsi="Arial" w:cs="Arial"/>
          <w:sz w:val="20"/>
          <w:szCs w:val="20"/>
        </w:rPr>
        <w:t xml:space="preserve">jest na 4 rozdziały odpowiadające poszczególnym </w:t>
      </w:r>
      <w:r w:rsidR="00B21858">
        <w:rPr>
          <w:rFonts w:ascii="Arial" w:hAnsi="Arial" w:cs="Arial"/>
          <w:sz w:val="20"/>
          <w:szCs w:val="20"/>
        </w:rPr>
        <w:t>częściom sagi</w:t>
      </w:r>
      <w:r w:rsidR="00EC2329">
        <w:rPr>
          <w:rFonts w:ascii="Arial" w:hAnsi="Arial" w:cs="Arial"/>
          <w:sz w:val="20"/>
          <w:szCs w:val="20"/>
        </w:rPr>
        <w:t>,</w:t>
      </w:r>
      <w:r w:rsidR="0080041C">
        <w:rPr>
          <w:rFonts w:ascii="Arial" w:hAnsi="Arial" w:cs="Arial"/>
          <w:sz w:val="20"/>
          <w:szCs w:val="20"/>
        </w:rPr>
        <w:t xml:space="preserve"> d</w:t>
      </w:r>
      <w:r w:rsidR="0080041C" w:rsidRPr="0080041C">
        <w:rPr>
          <w:rFonts w:ascii="Arial" w:hAnsi="Arial" w:cs="Arial"/>
          <w:sz w:val="20"/>
          <w:szCs w:val="20"/>
        </w:rPr>
        <w:t xml:space="preserve">zięki </w:t>
      </w:r>
      <w:r w:rsidR="0080041C">
        <w:rPr>
          <w:rFonts w:ascii="Arial" w:hAnsi="Arial" w:cs="Arial"/>
          <w:sz w:val="20"/>
          <w:szCs w:val="20"/>
        </w:rPr>
        <w:t xml:space="preserve">którym fani </w:t>
      </w:r>
      <w:r w:rsidR="00EC2329">
        <w:rPr>
          <w:rFonts w:ascii="Arial" w:hAnsi="Arial" w:cs="Arial"/>
          <w:sz w:val="20"/>
          <w:szCs w:val="20"/>
        </w:rPr>
        <w:t>filmu</w:t>
      </w:r>
      <w:r w:rsidR="00A20AED">
        <w:rPr>
          <w:rFonts w:ascii="Arial" w:hAnsi="Arial" w:cs="Arial"/>
          <w:sz w:val="20"/>
          <w:szCs w:val="20"/>
        </w:rPr>
        <w:t>,</w:t>
      </w:r>
      <w:r w:rsidR="0080041C" w:rsidRPr="0080041C">
        <w:rPr>
          <w:rFonts w:ascii="Arial" w:hAnsi="Arial" w:cs="Arial"/>
          <w:sz w:val="20"/>
          <w:szCs w:val="20"/>
        </w:rPr>
        <w:t xml:space="preserve"> będą mogli przeżyć na nowo najważniejsze przygod</w:t>
      </w:r>
      <w:r w:rsidR="0080041C">
        <w:rPr>
          <w:rFonts w:ascii="Arial" w:hAnsi="Arial" w:cs="Arial"/>
          <w:sz w:val="20"/>
          <w:szCs w:val="20"/>
        </w:rPr>
        <w:t>y z epizodów IV – VI oraz odkryć</w:t>
      </w:r>
      <w:r w:rsidR="0080041C" w:rsidRPr="0080041C">
        <w:rPr>
          <w:rFonts w:ascii="Arial" w:hAnsi="Arial" w:cs="Arial"/>
          <w:sz w:val="20"/>
          <w:szCs w:val="20"/>
        </w:rPr>
        <w:t xml:space="preserve"> tajemnice </w:t>
      </w:r>
      <w:r w:rsidR="0080041C">
        <w:rPr>
          <w:rFonts w:ascii="Arial" w:hAnsi="Arial" w:cs="Arial"/>
          <w:sz w:val="20"/>
          <w:szCs w:val="20"/>
        </w:rPr>
        <w:t>epizodu</w:t>
      </w:r>
      <w:r w:rsidR="0080041C" w:rsidRPr="0080041C">
        <w:rPr>
          <w:rFonts w:ascii="Arial" w:hAnsi="Arial" w:cs="Arial"/>
          <w:sz w:val="20"/>
          <w:szCs w:val="20"/>
        </w:rPr>
        <w:t xml:space="preserve"> VII – „Przebudzenie mocy”.</w:t>
      </w:r>
      <w:r w:rsidR="0080041C">
        <w:rPr>
          <w:rFonts w:ascii="Arial" w:hAnsi="Arial" w:cs="Arial"/>
          <w:sz w:val="20"/>
          <w:szCs w:val="20"/>
        </w:rPr>
        <w:t xml:space="preserve"> Kolekcja zawiera </w:t>
      </w:r>
      <w:r w:rsidR="00EC2329">
        <w:rPr>
          <w:rFonts w:ascii="Arial" w:hAnsi="Arial" w:cs="Arial"/>
          <w:sz w:val="20"/>
          <w:szCs w:val="20"/>
        </w:rPr>
        <w:t xml:space="preserve">aż </w:t>
      </w:r>
      <w:r w:rsidR="00E7380F">
        <w:rPr>
          <w:rFonts w:ascii="Arial" w:hAnsi="Arial" w:cs="Arial"/>
          <w:sz w:val="20"/>
          <w:szCs w:val="20"/>
        </w:rPr>
        <w:t>120 unikalnych kart z zagadkami.</w:t>
      </w:r>
      <w:r w:rsidR="0051056C" w:rsidRPr="00B13E5C">
        <w:rPr>
          <w:rFonts w:ascii="Arial" w:hAnsi="Arial" w:cs="Arial"/>
          <w:sz w:val="20"/>
          <w:szCs w:val="20"/>
        </w:rPr>
        <w:t xml:space="preserve"> </w:t>
      </w:r>
      <w:r w:rsidR="00202D9B" w:rsidRPr="00B13E5C">
        <w:rPr>
          <w:rFonts w:ascii="Arial" w:hAnsi="Arial" w:cs="Arial"/>
          <w:sz w:val="20"/>
          <w:szCs w:val="20"/>
        </w:rPr>
        <w:t>P</w:t>
      </w:r>
      <w:r w:rsidR="00202D9B">
        <w:rPr>
          <w:rFonts w:ascii="Arial" w:hAnsi="Arial" w:cs="Arial"/>
          <w:sz w:val="20"/>
          <w:szCs w:val="20"/>
        </w:rPr>
        <w:t>akiety</w:t>
      </w:r>
      <w:r w:rsidR="00202D9B" w:rsidRPr="00B13E5C">
        <w:rPr>
          <w:rFonts w:ascii="Arial" w:hAnsi="Arial" w:cs="Arial"/>
          <w:sz w:val="20"/>
          <w:szCs w:val="20"/>
        </w:rPr>
        <w:t xml:space="preserve"> </w:t>
      </w:r>
      <w:r w:rsidRPr="00B13E5C">
        <w:rPr>
          <w:rFonts w:ascii="Arial" w:hAnsi="Arial" w:cs="Arial"/>
          <w:sz w:val="20"/>
          <w:szCs w:val="20"/>
        </w:rPr>
        <w:t>z kartami do albumu</w:t>
      </w:r>
      <w:r w:rsidR="00076D2D">
        <w:rPr>
          <w:rFonts w:ascii="Arial" w:hAnsi="Arial" w:cs="Arial"/>
          <w:sz w:val="20"/>
          <w:szCs w:val="20"/>
        </w:rPr>
        <w:t>,</w:t>
      </w:r>
      <w:r w:rsidRPr="00B13E5C">
        <w:rPr>
          <w:rFonts w:ascii="Arial" w:hAnsi="Arial" w:cs="Arial"/>
          <w:sz w:val="20"/>
          <w:szCs w:val="20"/>
        </w:rPr>
        <w:t xml:space="preserve"> otrzymuje się w sklepach Carrefour za darmo, w zamian za </w:t>
      </w:r>
      <w:r w:rsidR="00076D2D">
        <w:rPr>
          <w:rFonts w:ascii="Arial" w:hAnsi="Arial" w:cs="Arial"/>
          <w:sz w:val="20"/>
          <w:szCs w:val="20"/>
        </w:rPr>
        <w:t xml:space="preserve">zrobione </w:t>
      </w:r>
      <w:r w:rsidRPr="00B13E5C">
        <w:rPr>
          <w:rFonts w:ascii="Arial" w:hAnsi="Arial" w:cs="Arial"/>
          <w:sz w:val="20"/>
          <w:szCs w:val="20"/>
        </w:rPr>
        <w:t xml:space="preserve">zakupy: w hipermarketach –  za każde wydane 40 zł, a w supermarketach za każde wydane 20 zł. Dodatkowe pakiety kart będzie można </w:t>
      </w:r>
      <w:r w:rsidR="00E27C41" w:rsidRPr="00B13E5C">
        <w:rPr>
          <w:rFonts w:ascii="Arial" w:hAnsi="Arial" w:cs="Arial"/>
          <w:sz w:val="20"/>
          <w:szCs w:val="20"/>
        </w:rPr>
        <w:t>otrzymać</w:t>
      </w:r>
      <w:r w:rsidRPr="00B13E5C">
        <w:rPr>
          <w:rFonts w:ascii="Arial" w:hAnsi="Arial" w:cs="Arial"/>
          <w:sz w:val="20"/>
          <w:szCs w:val="20"/>
        </w:rPr>
        <w:t xml:space="preserve"> </w:t>
      </w:r>
      <w:r w:rsidR="00A20AED">
        <w:rPr>
          <w:rFonts w:ascii="Arial" w:hAnsi="Arial" w:cs="Arial"/>
          <w:sz w:val="20"/>
          <w:szCs w:val="20"/>
        </w:rPr>
        <w:t>również</w:t>
      </w:r>
      <w:r w:rsidR="00A20AED" w:rsidRPr="00B13E5C">
        <w:rPr>
          <w:rFonts w:ascii="Arial" w:hAnsi="Arial" w:cs="Arial"/>
          <w:sz w:val="20"/>
          <w:szCs w:val="20"/>
        </w:rPr>
        <w:t xml:space="preserve"> </w:t>
      </w:r>
      <w:r w:rsidRPr="00B13E5C">
        <w:rPr>
          <w:rFonts w:ascii="Arial" w:hAnsi="Arial" w:cs="Arial"/>
          <w:sz w:val="20"/>
          <w:szCs w:val="20"/>
        </w:rPr>
        <w:t xml:space="preserve">za zakup specjalnych produktów oznaczonych </w:t>
      </w:r>
      <w:r w:rsidR="00EC2329">
        <w:rPr>
          <w:rFonts w:ascii="Arial" w:hAnsi="Arial" w:cs="Arial"/>
          <w:sz w:val="20"/>
          <w:szCs w:val="20"/>
        </w:rPr>
        <w:t>piktogramami akcji</w:t>
      </w:r>
      <w:r w:rsidRPr="00B13E5C">
        <w:rPr>
          <w:rFonts w:ascii="Arial" w:hAnsi="Arial" w:cs="Arial"/>
          <w:sz w:val="20"/>
          <w:szCs w:val="20"/>
        </w:rPr>
        <w:t xml:space="preserve"> lub płacąc za zaku</w:t>
      </w:r>
      <w:r w:rsidR="00E27C41" w:rsidRPr="00B13E5C">
        <w:rPr>
          <w:rFonts w:ascii="Arial" w:hAnsi="Arial" w:cs="Arial"/>
          <w:sz w:val="20"/>
          <w:szCs w:val="20"/>
        </w:rPr>
        <w:t>p</w:t>
      </w:r>
      <w:r w:rsidRPr="00B13E5C">
        <w:rPr>
          <w:rFonts w:ascii="Arial" w:hAnsi="Arial" w:cs="Arial"/>
          <w:sz w:val="20"/>
          <w:szCs w:val="20"/>
        </w:rPr>
        <w:t xml:space="preserve">y kartą Carrefour VISA. Limitowany album Gwiezdnych Wojen </w:t>
      </w:r>
      <w:r w:rsidR="00076D2D">
        <w:rPr>
          <w:rFonts w:ascii="Arial" w:hAnsi="Arial" w:cs="Arial"/>
          <w:sz w:val="20"/>
          <w:szCs w:val="20"/>
        </w:rPr>
        <w:t>do kolek</w:t>
      </w:r>
      <w:r w:rsidR="00E27C41" w:rsidRPr="00B13E5C">
        <w:rPr>
          <w:rFonts w:ascii="Arial" w:hAnsi="Arial" w:cs="Arial"/>
          <w:sz w:val="20"/>
          <w:szCs w:val="20"/>
        </w:rPr>
        <w:t>c</w:t>
      </w:r>
      <w:r w:rsidR="00076D2D">
        <w:rPr>
          <w:rFonts w:ascii="Arial" w:hAnsi="Arial" w:cs="Arial"/>
          <w:sz w:val="20"/>
          <w:szCs w:val="20"/>
        </w:rPr>
        <w:t>j</w:t>
      </w:r>
      <w:r w:rsidR="00E27C41" w:rsidRPr="00B13E5C">
        <w:rPr>
          <w:rFonts w:ascii="Arial" w:hAnsi="Arial" w:cs="Arial"/>
          <w:sz w:val="20"/>
          <w:szCs w:val="20"/>
        </w:rPr>
        <w:t xml:space="preserve">onowania kart </w:t>
      </w:r>
      <w:r w:rsidR="00076D2D">
        <w:rPr>
          <w:rFonts w:ascii="Arial" w:hAnsi="Arial" w:cs="Arial"/>
          <w:sz w:val="20"/>
          <w:szCs w:val="20"/>
        </w:rPr>
        <w:t>dostępny będzie</w:t>
      </w:r>
      <w:r w:rsidR="00E27C41" w:rsidRPr="00B13E5C">
        <w:rPr>
          <w:rFonts w:ascii="Arial" w:hAnsi="Arial" w:cs="Arial"/>
          <w:sz w:val="20"/>
          <w:szCs w:val="20"/>
        </w:rPr>
        <w:t xml:space="preserve"> we wszystkich sklepach biorących udział w akcji</w:t>
      </w:r>
      <w:r w:rsidR="00A20AED">
        <w:rPr>
          <w:rFonts w:ascii="Arial" w:hAnsi="Arial" w:cs="Arial"/>
          <w:sz w:val="20"/>
          <w:szCs w:val="20"/>
        </w:rPr>
        <w:t>,</w:t>
      </w:r>
      <w:r w:rsidR="00E27C41" w:rsidRPr="00B13E5C">
        <w:rPr>
          <w:rFonts w:ascii="Arial" w:hAnsi="Arial" w:cs="Arial"/>
          <w:sz w:val="20"/>
          <w:szCs w:val="20"/>
        </w:rPr>
        <w:t xml:space="preserve"> w cenie 5,99</w:t>
      </w:r>
      <w:r w:rsidR="00152F70">
        <w:rPr>
          <w:rFonts w:ascii="Arial" w:hAnsi="Arial" w:cs="Arial"/>
          <w:sz w:val="20"/>
          <w:szCs w:val="20"/>
        </w:rPr>
        <w:t xml:space="preserve"> zł</w:t>
      </w:r>
      <w:r w:rsidR="00E27C41" w:rsidRPr="00B13E5C">
        <w:rPr>
          <w:rFonts w:ascii="Arial" w:hAnsi="Arial" w:cs="Arial"/>
          <w:sz w:val="20"/>
          <w:szCs w:val="20"/>
        </w:rPr>
        <w:t xml:space="preserve">. Wszystkie osoby, które będą chciały </w:t>
      </w:r>
      <w:r w:rsidR="00076D2D">
        <w:rPr>
          <w:rFonts w:ascii="Arial" w:hAnsi="Arial" w:cs="Arial"/>
          <w:sz w:val="20"/>
          <w:szCs w:val="20"/>
        </w:rPr>
        <w:t>szybciej uzbierać całą kolekcję kart,</w:t>
      </w:r>
      <w:r w:rsidR="00E27C41" w:rsidRPr="00B13E5C">
        <w:rPr>
          <w:rFonts w:ascii="Arial" w:hAnsi="Arial" w:cs="Arial"/>
          <w:sz w:val="20"/>
          <w:szCs w:val="20"/>
        </w:rPr>
        <w:t xml:space="preserve"> </w:t>
      </w:r>
      <w:r w:rsidR="006F1A38" w:rsidRPr="00B13E5C">
        <w:rPr>
          <w:rFonts w:ascii="Arial" w:hAnsi="Arial" w:cs="Arial"/>
          <w:sz w:val="20"/>
          <w:szCs w:val="20"/>
        </w:rPr>
        <w:t>mog</w:t>
      </w:r>
      <w:r w:rsidR="00A20AED">
        <w:rPr>
          <w:rFonts w:ascii="Arial" w:hAnsi="Arial" w:cs="Arial"/>
          <w:sz w:val="20"/>
          <w:szCs w:val="20"/>
        </w:rPr>
        <w:t>ą</w:t>
      </w:r>
      <w:r w:rsidR="006F1A38" w:rsidRPr="00B13E5C">
        <w:rPr>
          <w:rFonts w:ascii="Arial" w:hAnsi="Arial" w:cs="Arial"/>
          <w:sz w:val="20"/>
          <w:szCs w:val="20"/>
        </w:rPr>
        <w:t xml:space="preserve"> dokupić </w:t>
      </w:r>
      <w:r w:rsidR="00076D2D">
        <w:rPr>
          <w:rFonts w:ascii="Arial" w:hAnsi="Arial" w:cs="Arial"/>
          <w:sz w:val="20"/>
          <w:szCs w:val="20"/>
        </w:rPr>
        <w:t xml:space="preserve">pojedyncze pakiety </w:t>
      </w:r>
      <w:r w:rsidR="00A20AED">
        <w:rPr>
          <w:rFonts w:ascii="Arial" w:hAnsi="Arial" w:cs="Arial"/>
          <w:sz w:val="20"/>
          <w:szCs w:val="20"/>
        </w:rPr>
        <w:t xml:space="preserve">4 kart </w:t>
      </w:r>
      <w:r w:rsidR="00E27C41" w:rsidRPr="00B13E5C">
        <w:rPr>
          <w:rFonts w:ascii="Arial" w:hAnsi="Arial" w:cs="Arial"/>
          <w:sz w:val="20"/>
          <w:szCs w:val="20"/>
        </w:rPr>
        <w:t>w cenie 2,99 zł</w:t>
      </w:r>
      <w:r w:rsidR="00EC2329">
        <w:rPr>
          <w:rFonts w:ascii="Arial" w:hAnsi="Arial" w:cs="Arial"/>
          <w:sz w:val="20"/>
          <w:szCs w:val="20"/>
        </w:rPr>
        <w:t xml:space="preserve">, niezależnie </w:t>
      </w:r>
      <w:r w:rsidR="00076D2D">
        <w:rPr>
          <w:rFonts w:ascii="Arial" w:hAnsi="Arial" w:cs="Arial"/>
          <w:sz w:val="20"/>
          <w:szCs w:val="20"/>
        </w:rPr>
        <w:t>od dokonywanych zakupów</w:t>
      </w:r>
      <w:r w:rsidR="00E27C41" w:rsidRPr="00B13E5C">
        <w:rPr>
          <w:rFonts w:ascii="Arial" w:hAnsi="Arial" w:cs="Arial"/>
          <w:sz w:val="20"/>
          <w:szCs w:val="20"/>
        </w:rPr>
        <w:t>.</w:t>
      </w:r>
      <w:r w:rsidRPr="00B13E5C">
        <w:rPr>
          <w:rFonts w:ascii="Arial" w:hAnsi="Arial" w:cs="Arial"/>
          <w:sz w:val="20"/>
          <w:szCs w:val="20"/>
        </w:rPr>
        <w:t xml:space="preserve"> </w:t>
      </w:r>
    </w:p>
    <w:p w:rsidR="00F43E47" w:rsidRDefault="00152F70" w:rsidP="00980477">
      <w:pPr>
        <w:spacing w:after="24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Działania w sklepach Carrefour</w:t>
      </w:r>
      <w:r w:rsidR="00E27C41" w:rsidRPr="00B13E5C">
        <w:rPr>
          <w:rFonts w:ascii="Arial" w:hAnsi="Arial" w:cs="Arial"/>
          <w:sz w:val="20"/>
          <w:szCs w:val="20"/>
        </w:rPr>
        <w:t xml:space="preserve"> wspierane </w:t>
      </w:r>
      <w:r w:rsidR="0083424E">
        <w:rPr>
          <w:rFonts w:ascii="Arial" w:hAnsi="Arial" w:cs="Arial"/>
          <w:sz w:val="20"/>
          <w:szCs w:val="20"/>
        </w:rPr>
        <w:t>s</w:t>
      </w:r>
      <w:r w:rsidR="00E27C41" w:rsidRPr="00B13E5C">
        <w:rPr>
          <w:rFonts w:ascii="Arial" w:hAnsi="Arial" w:cs="Arial"/>
          <w:sz w:val="20"/>
          <w:szCs w:val="20"/>
        </w:rPr>
        <w:t xml:space="preserve">ą </w:t>
      </w:r>
      <w:r w:rsidR="003A008E">
        <w:rPr>
          <w:rFonts w:ascii="Arial" w:hAnsi="Arial" w:cs="Arial"/>
          <w:sz w:val="20"/>
          <w:szCs w:val="20"/>
        </w:rPr>
        <w:t xml:space="preserve">silną </w:t>
      </w:r>
      <w:r w:rsidR="00E27C41" w:rsidRPr="00B13E5C">
        <w:rPr>
          <w:rFonts w:ascii="Arial" w:hAnsi="Arial" w:cs="Arial"/>
          <w:sz w:val="20"/>
          <w:szCs w:val="20"/>
        </w:rPr>
        <w:t>kampanią reklamową obejmującą nośniki</w:t>
      </w:r>
      <w:r w:rsidR="0083424E">
        <w:rPr>
          <w:rFonts w:ascii="Arial" w:hAnsi="Arial" w:cs="Arial"/>
          <w:sz w:val="20"/>
          <w:szCs w:val="20"/>
        </w:rPr>
        <w:t xml:space="preserve"> ATL </w:t>
      </w:r>
      <w:r w:rsidR="0083424E">
        <w:rPr>
          <w:rFonts w:ascii="Arial" w:hAnsi="Arial" w:cs="Arial"/>
          <w:sz w:val="20"/>
          <w:szCs w:val="20"/>
        </w:rPr>
        <w:br/>
        <w:t>i BTL, a także komunikacją</w:t>
      </w:r>
      <w:r w:rsidR="003A008E">
        <w:rPr>
          <w:rFonts w:ascii="Arial" w:hAnsi="Arial" w:cs="Arial"/>
          <w:sz w:val="20"/>
          <w:szCs w:val="20"/>
        </w:rPr>
        <w:t xml:space="preserve"> w Internecie </w:t>
      </w:r>
      <w:r w:rsidR="00E27C41" w:rsidRPr="00B13E5C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E27C41" w:rsidRPr="00B13E5C">
        <w:rPr>
          <w:rFonts w:ascii="Arial" w:hAnsi="Arial" w:cs="Arial"/>
          <w:sz w:val="20"/>
          <w:szCs w:val="20"/>
        </w:rPr>
        <w:t>social</w:t>
      </w:r>
      <w:proofErr w:type="spellEnd"/>
      <w:r w:rsidR="00E27C41" w:rsidRPr="00B13E5C">
        <w:rPr>
          <w:rFonts w:ascii="Arial" w:hAnsi="Arial" w:cs="Arial"/>
          <w:sz w:val="20"/>
          <w:szCs w:val="20"/>
        </w:rPr>
        <w:t xml:space="preserve"> media</w:t>
      </w:r>
      <w:r w:rsidR="003A008E">
        <w:rPr>
          <w:rFonts w:ascii="Arial" w:hAnsi="Arial" w:cs="Arial"/>
          <w:sz w:val="20"/>
          <w:szCs w:val="20"/>
        </w:rPr>
        <w:t xml:space="preserve"> oraz nośnikami </w:t>
      </w:r>
      <w:proofErr w:type="spellStart"/>
      <w:r w:rsidR="003A008E">
        <w:rPr>
          <w:rFonts w:ascii="Arial" w:hAnsi="Arial" w:cs="Arial"/>
          <w:sz w:val="20"/>
          <w:szCs w:val="20"/>
        </w:rPr>
        <w:t>in-store</w:t>
      </w:r>
      <w:proofErr w:type="spellEnd"/>
      <w:r w:rsidR="003A008E">
        <w:rPr>
          <w:rFonts w:ascii="Arial" w:hAnsi="Arial" w:cs="Arial"/>
          <w:sz w:val="20"/>
          <w:szCs w:val="20"/>
        </w:rPr>
        <w:t>.</w:t>
      </w:r>
      <w:r w:rsidR="00E27C41" w:rsidRPr="00B13E5C">
        <w:rPr>
          <w:rFonts w:ascii="Arial" w:hAnsi="Arial" w:cs="Arial"/>
          <w:sz w:val="20"/>
          <w:szCs w:val="20"/>
        </w:rPr>
        <w:t xml:space="preserve"> </w:t>
      </w:r>
    </w:p>
    <w:p w:rsidR="0083424E" w:rsidRPr="00B13E5C" w:rsidRDefault="0083424E" w:rsidP="004D3E7E">
      <w:pPr>
        <w:spacing w:after="240" w:line="240" w:lineRule="atLeast"/>
        <w:jc w:val="both"/>
        <w:rPr>
          <w:rFonts w:ascii="Arial" w:hAnsi="Arial" w:cs="Arial"/>
          <w:sz w:val="20"/>
          <w:szCs w:val="20"/>
        </w:rPr>
      </w:pPr>
    </w:p>
    <w:p w:rsidR="00194C25" w:rsidRPr="00B13E5C" w:rsidRDefault="00194C25" w:rsidP="00F43E47">
      <w:pPr>
        <w:pStyle w:val="NormalnyWeb"/>
        <w:pBdr>
          <w:top w:val="single" w:sz="4" w:space="1" w:color="auto"/>
          <w:bottom w:val="single" w:sz="4" w:space="5" w:color="auto"/>
        </w:pBdr>
        <w:spacing w:before="120" w:beforeAutospacing="0" w:after="0" w:afterAutospacing="0" w:line="300" w:lineRule="atLeast"/>
        <w:jc w:val="both"/>
        <w:rPr>
          <w:rStyle w:val="Pogrubienie"/>
          <w:rFonts w:ascii="Arial" w:hAnsi="Arial" w:cs="Arial"/>
          <w:sz w:val="20"/>
          <w:szCs w:val="20"/>
        </w:rPr>
      </w:pPr>
      <w:r w:rsidRPr="00B13E5C">
        <w:rPr>
          <w:rStyle w:val="Pogrubienie"/>
          <w:rFonts w:ascii="Arial" w:hAnsi="Arial" w:cs="Arial"/>
          <w:sz w:val="20"/>
          <w:szCs w:val="20"/>
        </w:rPr>
        <w:t>O Carrefour Polska</w:t>
      </w:r>
    </w:p>
    <w:p w:rsidR="00194C25" w:rsidRPr="00B13E5C" w:rsidRDefault="00194C25" w:rsidP="00194C25">
      <w:pPr>
        <w:pStyle w:val="NormalnyWeb"/>
        <w:pBdr>
          <w:top w:val="single" w:sz="4" w:space="1" w:color="auto"/>
          <w:bottom w:val="single" w:sz="4" w:space="5" w:color="auto"/>
        </w:pBdr>
        <w:spacing w:before="12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B13E5C">
        <w:rPr>
          <w:rFonts w:ascii="Arial" w:hAnsi="Arial" w:cs="Arial"/>
          <w:iCs/>
          <w:color w:val="000000"/>
          <w:sz w:val="20"/>
          <w:szCs w:val="20"/>
        </w:rPr>
        <w:t xml:space="preserve">Carrefour Polska to </w:t>
      </w:r>
      <w:proofErr w:type="spellStart"/>
      <w:r w:rsidRPr="00B13E5C">
        <w:rPr>
          <w:rFonts w:ascii="Arial" w:hAnsi="Arial" w:cs="Arial"/>
          <w:iCs/>
          <w:color w:val="000000"/>
          <w:sz w:val="20"/>
          <w:szCs w:val="20"/>
        </w:rPr>
        <w:t>multiformatowa</w:t>
      </w:r>
      <w:proofErr w:type="spellEnd"/>
      <w:r w:rsidRPr="00B13E5C">
        <w:rPr>
          <w:rFonts w:ascii="Arial" w:hAnsi="Arial" w:cs="Arial"/>
          <w:iCs/>
          <w:color w:val="000000"/>
          <w:sz w:val="20"/>
          <w:szCs w:val="20"/>
        </w:rPr>
        <w:t xml:space="preserve"> sieć handlowa, pod której szyldem działa obecnie ponad </w:t>
      </w:r>
      <w:r w:rsidR="00442A95">
        <w:rPr>
          <w:rFonts w:ascii="Arial" w:hAnsi="Arial" w:cs="Arial"/>
          <w:iCs/>
          <w:color w:val="000000"/>
          <w:sz w:val="20"/>
          <w:szCs w:val="20"/>
        </w:rPr>
        <w:t>800</w:t>
      </w:r>
      <w:r w:rsidRPr="00B13E5C">
        <w:rPr>
          <w:rFonts w:ascii="Arial" w:hAnsi="Arial" w:cs="Arial"/>
          <w:iCs/>
          <w:color w:val="000000"/>
          <w:sz w:val="20"/>
          <w:szCs w:val="20"/>
        </w:rPr>
        <w:t xml:space="preserve"> sklepów w takich formatach jak: hipermarkety, supermarkety oraz sklepy osiedlowe. Spółka jest również właścicielem i zarz</w:t>
      </w:r>
      <w:r w:rsidR="00117A3C" w:rsidRPr="00B13E5C">
        <w:rPr>
          <w:rFonts w:ascii="Arial" w:hAnsi="Arial" w:cs="Arial"/>
          <w:iCs/>
          <w:color w:val="000000"/>
          <w:sz w:val="20"/>
          <w:szCs w:val="20"/>
        </w:rPr>
        <w:t>ądcą sieci centrów handlowych o </w:t>
      </w:r>
      <w:r w:rsidRPr="00B13E5C">
        <w:rPr>
          <w:rFonts w:ascii="Arial" w:hAnsi="Arial" w:cs="Arial"/>
          <w:iCs/>
          <w:color w:val="000000"/>
          <w:sz w:val="20"/>
          <w:szCs w:val="20"/>
        </w:rPr>
        <w:t>łącznej powierzchni ponad 230 000 GLA oraz kilkudziesięciu stacji paliw.</w:t>
      </w:r>
    </w:p>
    <w:p w:rsidR="00194C25" w:rsidRPr="00B13E5C" w:rsidRDefault="00194C25" w:rsidP="00194C25">
      <w:pPr>
        <w:spacing w:after="240" w:line="300" w:lineRule="atLeast"/>
        <w:jc w:val="both"/>
        <w:rPr>
          <w:rFonts w:cs="Arial"/>
          <w:b/>
          <w:sz w:val="20"/>
          <w:szCs w:val="20"/>
        </w:rPr>
      </w:pPr>
    </w:p>
    <w:sectPr w:rsidR="00194C25" w:rsidRPr="00B13E5C" w:rsidSect="003C3DD5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ED" w:rsidRDefault="00A20AED" w:rsidP="00D46E1E">
      <w:pPr>
        <w:spacing w:after="0" w:line="240" w:lineRule="auto"/>
      </w:pPr>
      <w:r>
        <w:separator/>
      </w:r>
    </w:p>
  </w:endnote>
  <w:endnote w:type="continuationSeparator" w:id="0">
    <w:p w:rsidR="00A20AED" w:rsidRDefault="00A20AED" w:rsidP="00D4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ED" w:rsidRDefault="00A20AED" w:rsidP="00194C25">
    <w:pPr>
      <w:pStyle w:val="Nagwek2"/>
      <w:spacing w:before="0" w:after="8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A20AED" w:rsidRPr="0077503C" w:rsidRDefault="00A20AED" w:rsidP="00194C25">
    <w:pPr>
      <w:pStyle w:val="Nagwek2"/>
      <w:spacing w:before="0" w:after="8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A20AED" w:rsidRDefault="00A20AED" w:rsidP="00194C25">
    <w:pPr>
      <w:keepNext/>
      <w:spacing w:after="0"/>
      <w:jc w:val="both"/>
      <w:outlineLvl w:val="0"/>
      <w:rPr>
        <w:sz w:val="17"/>
        <w:szCs w:val="17"/>
        <w:lang w:val="it-IT"/>
      </w:rPr>
    </w:pPr>
    <w:r>
      <w:rPr>
        <w:sz w:val="17"/>
        <w:szCs w:val="17"/>
        <w:lang w:val="it-IT"/>
      </w:rPr>
      <w:t>Michał Kubajek, 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77373F">
        <w:rPr>
          <w:rStyle w:val="Hipercze"/>
          <w:sz w:val="17"/>
          <w:szCs w:val="17"/>
          <w:lang w:val="it-IT"/>
        </w:rPr>
        <w:t>biuroprasowe@carrefour.com</w:t>
      </w:r>
    </w:hyperlink>
  </w:p>
  <w:p w:rsidR="00A20AED" w:rsidRPr="00384904" w:rsidRDefault="00A20AED" w:rsidP="00194C25">
    <w:pPr>
      <w:keepNext/>
      <w:spacing w:after="0"/>
      <w:jc w:val="both"/>
      <w:outlineLvl w:val="0"/>
      <w:rPr>
        <w:sz w:val="17"/>
        <w:szCs w:val="17"/>
      </w:rPr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 w:rsidRPr="0077373F">
        <w:rPr>
          <w:rStyle w:val="Hipercze"/>
          <w:sz w:val="17"/>
          <w:szCs w:val="17"/>
        </w:rPr>
        <w:t>maria_cieslikowska@carrefour.com</w:t>
      </w:r>
    </w:hyperlink>
  </w:p>
  <w:p w:rsidR="00A20AED" w:rsidRPr="00290447" w:rsidRDefault="00A20AED" w:rsidP="00194C25">
    <w:pPr>
      <w:keepNext/>
      <w:spacing w:after="0"/>
      <w:jc w:val="both"/>
      <w:outlineLvl w:val="0"/>
    </w:pPr>
  </w:p>
  <w:p w:rsidR="00A20AED" w:rsidRDefault="00A20A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ED" w:rsidRDefault="00A20AED" w:rsidP="00D46E1E">
      <w:pPr>
        <w:spacing w:after="0" w:line="240" w:lineRule="auto"/>
      </w:pPr>
      <w:r>
        <w:separator/>
      </w:r>
    </w:p>
  </w:footnote>
  <w:footnote w:type="continuationSeparator" w:id="0">
    <w:p w:rsidR="00A20AED" w:rsidRDefault="00A20AED" w:rsidP="00D46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657"/>
    <w:rsid w:val="00001B2A"/>
    <w:rsid w:val="00002237"/>
    <w:rsid w:val="00013D61"/>
    <w:rsid w:val="00043419"/>
    <w:rsid w:val="0005072D"/>
    <w:rsid w:val="00076D2D"/>
    <w:rsid w:val="00084D96"/>
    <w:rsid w:val="00092C44"/>
    <w:rsid w:val="000C7573"/>
    <w:rsid w:val="000E2132"/>
    <w:rsid w:val="00113B20"/>
    <w:rsid w:val="001147F7"/>
    <w:rsid w:val="00117A3C"/>
    <w:rsid w:val="00152F70"/>
    <w:rsid w:val="0016553C"/>
    <w:rsid w:val="00194C25"/>
    <w:rsid w:val="001A188B"/>
    <w:rsid w:val="001A552F"/>
    <w:rsid w:val="001C05C5"/>
    <w:rsid w:val="00202D9B"/>
    <w:rsid w:val="00266DCF"/>
    <w:rsid w:val="00296712"/>
    <w:rsid w:val="002C2FAB"/>
    <w:rsid w:val="002F39BF"/>
    <w:rsid w:val="003330B7"/>
    <w:rsid w:val="003530C5"/>
    <w:rsid w:val="003542CE"/>
    <w:rsid w:val="00357EC4"/>
    <w:rsid w:val="003613C9"/>
    <w:rsid w:val="00366EF1"/>
    <w:rsid w:val="003741E2"/>
    <w:rsid w:val="003826C9"/>
    <w:rsid w:val="003915F6"/>
    <w:rsid w:val="003A008E"/>
    <w:rsid w:val="003C3DD5"/>
    <w:rsid w:val="003D1F6C"/>
    <w:rsid w:val="00420A48"/>
    <w:rsid w:val="00442A95"/>
    <w:rsid w:val="00453873"/>
    <w:rsid w:val="004547F4"/>
    <w:rsid w:val="00486CA5"/>
    <w:rsid w:val="004A612F"/>
    <w:rsid w:val="004C77B8"/>
    <w:rsid w:val="004D3E7E"/>
    <w:rsid w:val="004D6A4E"/>
    <w:rsid w:val="004E4F18"/>
    <w:rsid w:val="004F09A2"/>
    <w:rsid w:val="0051056C"/>
    <w:rsid w:val="005667A3"/>
    <w:rsid w:val="00567C4E"/>
    <w:rsid w:val="00570FBB"/>
    <w:rsid w:val="00574D56"/>
    <w:rsid w:val="0057687A"/>
    <w:rsid w:val="00590BC6"/>
    <w:rsid w:val="005B3C97"/>
    <w:rsid w:val="005B4DCB"/>
    <w:rsid w:val="005C674F"/>
    <w:rsid w:val="005D109D"/>
    <w:rsid w:val="005D3657"/>
    <w:rsid w:val="005E6EAC"/>
    <w:rsid w:val="006001D0"/>
    <w:rsid w:val="00634F5E"/>
    <w:rsid w:val="00653411"/>
    <w:rsid w:val="006A0710"/>
    <w:rsid w:val="006C35FC"/>
    <w:rsid w:val="006C7E88"/>
    <w:rsid w:val="006D4080"/>
    <w:rsid w:val="006D4391"/>
    <w:rsid w:val="006F1A38"/>
    <w:rsid w:val="006F779C"/>
    <w:rsid w:val="00717F83"/>
    <w:rsid w:val="00720E4C"/>
    <w:rsid w:val="00724FB9"/>
    <w:rsid w:val="00730027"/>
    <w:rsid w:val="007356BD"/>
    <w:rsid w:val="00735743"/>
    <w:rsid w:val="00736EC4"/>
    <w:rsid w:val="0073789D"/>
    <w:rsid w:val="00754E95"/>
    <w:rsid w:val="00762377"/>
    <w:rsid w:val="00764FF2"/>
    <w:rsid w:val="007776B3"/>
    <w:rsid w:val="00782E3F"/>
    <w:rsid w:val="00787FAC"/>
    <w:rsid w:val="00793F7E"/>
    <w:rsid w:val="007A07D4"/>
    <w:rsid w:val="007B1A09"/>
    <w:rsid w:val="007C1A4A"/>
    <w:rsid w:val="007C48CC"/>
    <w:rsid w:val="007C6A76"/>
    <w:rsid w:val="0080041C"/>
    <w:rsid w:val="00827B61"/>
    <w:rsid w:val="0083424E"/>
    <w:rsid w:val="008354E0"/>
    <w:rsid w:val="008732E2"/>
    <w:rsid w:val="0088034E"/>
    <w:rsid w:val="00885210"/>
    <w:rsid w:val="008C6E4D"/>
    <w:rsid w:val="008E1834"/>
    <w:rsid w:val="00902BCD"/>
    <w:rsid w:val="00936FEE"/>
    <w:rsid w:val="00947B52"/>
    <w:rsid w:val="00956C02"/>
    <w:rsid w:val="00962AF4"/>
    <w:rsid w:val="009668BE"/>
    <w:rsid w:val="0097335E"/>
    <w:rsid w:val="00980477"/>
    <w:rsid w:val="0098194B"/>
    <w:rsid w:val="009A057B"/>
    <w:rsid w:val="009D678C"/>
    <w:rsid w:val="00A01889"/>
    <w:rsid w:val="00A0374F"/>
    <w:rsid w:val="00A10808"/>
    <w:rsid w:val="00A20AED"/>
    <w:rsid w:val="00A2663B"/>
    <w:rsid w:val="00A30462"/>
    <w:rsid w:val="00A73A78"/>
    <w:rsid w:val="00AA4F55"/>
    <w:rsid w:val="00AA5754"/>
    <w:rsid w:val="00AB6875"/>
    <w:rsid w:val="00AC1874"/>
    <w:rsid w:val="00B1099A"/>
    <w:rsid w:val="00B13E5C"/>
    <w:rsid w:val="00B21858"/>
    <w:rsid w:val="00B261B1"/>
    <w:rsid w:val="00B30CCB"/>
    <w:rsid w:val="00B50AE9"/>
    <w:rsid w:val="00B60138"/>
    <w:rsid w:val="00B721F9"/>
    <w:rsid w:val="00B95BBA"/>
    <w:rsid w:val="00BF2114"/>
    <w:rsid w:val="00BF5C05"/>
    <w:rsid w:val="00C0406E"/>
    <w:rsid w:val="00C139CA"/>
    <w:rsid w:val="00CE035F"/>
    <w:rsid w:val="00D2211E"/>
    <w:rsid w:val="00D34917"/>
    <w:rsid w:val="00D41008"/>
    <w:rsid w:val="00D46E1E"/>
    <w:rsid w:val="00D548D3"/>
    <w:rsid w:val="00D57F3C"/>
    <w:rsid w:val="00D60DCD"/>
    <w:rsid w:val="00D65658"/>
    <w:rsid w:val="00D80192"/>
    <w:rsid w:val="00D80CE7"/>
    <w:rsid w:val="00D941EF"/>
    <w:rsid w:val="00DB0EC4"/>
    <w:rsid w:val="00DB1540"/>
    <w:rsid w:val="00DC1801"/>
    <w:rsid w:val="00DC74B6"/>
    <w:rsid w:val="00DC7F9A"/>
    <w:rsid w:val="00DD3398"/>
    <w:rsid w:val="00DD698C"/>
    <w:rsid w:val="00DF4EFD"/>
    <w:rsid w:val="00DF62BA"/>
    <w:rsid w:val="00E265AF"/>
    <w:rsid w:val="00E27C41"/>
    <w:rsid w:val="00E465C9"/>
    <w:rsid w:val="00E52770"/>
    <w:rsid w:val="00E71A48"/>
    <w:rsid w:val="00E7380F"/>
    <w:rsid w:val="00E7696A"/>
    <w:rsid w:val="00E80AAD"/>
    <w:rsid w:val="00E82CB8"/>
    <w:rsid w:val="00E82D91"/>
    <w:rsid w:val="00EA0E09"/>
    <w:rsid w:val="00EB5964"/>
    <w:rsid w:val="00EC2329"/>
    <w:rsid w:val="00EC561F"/>
    <w:rsid w:val="00ED1170"/>
    <w:rsid w:val="00ED17CC"/>
    <w:rsid w:val="00EE65B2"/>
    <w:rsid w:val="00F078E8"/>
    <w:rsid w:val="00F07A00"/>
    <w:rsid w:val="00F43E47"/>
    <w:rsid w:val="00F55F30"/>
    <w:rsid w:val="00F76E8A"/>
    <w:rsid w:val="00F77058"/>
    <w:rsid w:val="00FA03EB"/>
    <w:rsid w:val="00FE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FA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194C2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D3657"/>
    <w:rPr>
      <w:b/>
      <w:bCs/>
    </w:rPr>
  </w:style>
  <w:style w:type="character" w:customStyle="1" w:styleId="nb">
    <w:name w:val="nb"/>
    <w:basedOn w:val="Domylnaczcionkaakapitu"/>
    <w:rsid w:val="005D3657"/>
  </w:style>
  <w:style w:type="paragraph" w:styleId="NormalnyWeb">
    <w:name w:val="Normal (Web)"/>
    <w:basedOn w:val="Normalny"/>
    <w:uiPriority w:val="99"/>
    <w:unhideWhenUsed/>
    <w:rsid w:val="005C67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E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E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E1E"/>
    <w:rPr>
      <w:vertAlign w:val="superscript"/>
    </w:rPr>
  </w:style>
  <w:style w:type="character" w:customStyle="1" w:styleId="hps">
    <w:name w:val="hps"/>
    <w:basedOn w:val="Domylnaczcionkaakapitu"/>
    <w:rsid w:val="003530C5"/>
  </w:style>
  <w:style w:type="character" w:customStyle="1" w:styleId="atn">
    <w:name w:val="atn"/>
    <w:basedOn w:val="Domylnaczcionkaakapitu"/>
    <w:rsid w:val="00E71A48"/>
  </w:style>
  <w:style w:type="paragraph" w:styleId="Tekstpodstawowy">
    <w:name w:val="Body Text"/>
    <w:basedOn w:val="Normalny"/>
    <w:link w:val="TekstpodstawowyZnak"/>
    <w:rsid w:val="002C2FAB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2FA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4C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94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4C2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194C2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194C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D5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58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562">
                      <w:marLeft w:val="25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4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5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8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11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459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33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41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29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88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9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8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_cieslikowska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791C3-111A-4777-B5DF-2C887AFF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14</cp:revision>
  <cp:lastPrinted>2015-12-18T11:42:00Z</cp:lastPrinted>
  <dcterms:created xsi:type="dcterms:W3CDTF">2015-12-18T07:20:00Z</dcterms:created>
  <dcterms:modified xsi:type="dcterms:W3CDTF">2015-12-18T11:43:00Z</dcterms:modified>
</cp:coreProperties>
</file>