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3D" w:rsidRPr="00640CB7" w:rsidRDefault="00887F68" w:rsidP="00D467E3">
      <w:pPr>
        <w:jc w:val="right"/>
        <w:rPr>
          <w:rFonts w:ascii="Arial" w:hAnsi="Arial" w:cs="Arial"/>
        </w:rPr>
      </w:pPr>
      <w:r w:rsidRPr="00640CB7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0" wp14:anchorId="52B57C54" wp14:editId="176F7E88">
            <wp:simplePos x="0" y="0"/>
            <wp:positionH relativeFrom="column">
              <wp:posOffset>-26730</wp:posOffset>
            </wp:positionH>
            <wp:positionV relativeFrom="paragraph">
              <wp:posOffset>-266831</wp:posOffset>
            </wp:positionV>
            <wp:extent cx="1129266" cy="761880"/>
            <wp:effectExtent l="19050" t="0" r="0" b="0"/>
            <wp:wrapNone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66" cy="76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B3D" w:rsidRPr="00640CB7">
        <w:rPr>
          <w:rFonts w:ascii="Arial" w:hAnsi="Arial" w:cs="Arial"/>
        </w:rPr>
        <w:t>Informacja prasowa</w:t>
      </w:r>
      <w:r w:rsidR="00D467E3" w:rsidRPr="00640CB7">
        <w:rPr>
          <w:rFonts w:ascii="Arial" w:hAnsi="Arial" w:cs="Arial"/>
        </w:rPr>
        <w:br/>
      </w:r>
      <w:r w:rsidR="00831B3D" w:rsidRPr="00640CB7">
        <w:rPr>
          <w:rFonts w:ascii="Arial" w:hAnsi="Arial" w:cs="Arial"/>
        </w:rPr>
        <w:t>Warszawa,</w:t>
      </w:r>
      <w:r w:rsidR="00C24E2E" w:rsidRPr="00640CB7">
        <w:rPr>
          <w:rFonts w:ascii="Arial" w:hAnsi="Arial" w:cs="Arial"/>
        </w:rPr>
        <w:t xml:space="preserve"> </w:t>
      </w:r>
      <w:r w:rsidR="00B7233E">
        <w:rPr>
          <w:rFonts w:ascii="Arial" w:hAnsi="Arial" w:cs="Arial"/>
        </w:rPr>
        <w:t>14</w:t>
      </w:r>
      <w:r w:rsidR="00DB2B73" w:rsidRPr="00640CB7">
        <w:rPr>
          <w:rFonts w:ascii="Arial" w:hAnsi="Arial" w:cs="Arial"/>
        </w:rPr>
        <w:t xml:space="preserve"> </w:t>
      </w:r>
      <w:r w:rsidR="00B7233E">
        <w:rPr>
          <w:rFonts w:ascii="Arial" w:hAnsi="Arial" w:cs="Arial"/>
        </w:rPr>
        <w:t>listopada</w:t>
      </w:r>
      <w:r w:rsidR="00E010AF" w:rsidRPr="00640CB7">
        <w:rPr>
          <w:rFonts w:ascii="Arial" w:hAnsi="Arial" w:cs="Arial"/>
        </w:rPr>
        <w:t xml:space="preserve"> </w:t>
      </w:r>
      <w:r w:rsidR="00831B3D" w:rsidRPr="00640CB7">
        <w:rPr>
          <w:rFonts w:ascii="Arial" w:hAnsi="Arial" w:cs="Arial"/>
        </w:rPr>
        <w:t>201</w:t>
      </w:r>
      <w:r w:rsidR="00DC5FF7" w:rsidRPr="00640CB7">
        <w:rPr>
          <w:rFonts w:ascii="Arial" w:hAnsi="Arial" w:cs="Arial"/>
        </w:rPr>
        <w:t>6</w:t>
      </w:r>
      <w:r w:rsidR="00831B3D" w:rsidRPr="00640CB7">
        <w:rPr>
          <w:rFonts w:ascii="Arial" w:hAnsi="Arial" w:cs="Arial"/>
        </w:rPr>
        <w:t xml:space="preserve"> r.</w:t>
      </w:r>
    </w:p>
    <w:p w:rsidR="00BA3C5B" w:rsidRPr="00640CB7" w:rsidRDefault="00BA3C5B" w:rsidP="00BA3C5B">
      <w:pPr>
        <w:jc w:val="center"/>
        <w:rPr>
          <w:rFonts w:ascii="Arial" w:hAnsi="Arial" w:cs="Arial"/>
          <w:b/>
        </w:rPr>
      </w:pPr>
    </w:p>
    <w:p w:rsidR="00BA3C5B" w:rsidRPr="00152288" w:rsidRDefault="00921023" w:rsidP="00BA3C5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Galeria Morena z aplikacją mobilną</w:t>
      </w:r>
      <w:r w:rsidR="00152288" w:rsidRPr="00152288">
        <w:rPr>
          <w:rFonts w:ascii="Arial" w:hAnsi="Arial" w:cs="Arial"/>
          <w:b/>
          <w:sz w:val="28"/>
        </w:rPr>
        <w:t xml:space="preserve"> </w:t>
      </w:r>
    </w:p>
    <w:p w:rsidR="005F3907" w:rsidRDefault="00921023" w:rsidP="00BA3C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 </w:t>
      </w:r>
      <w:r w:rsidR="00717DAE">
        <w:rPr>
          <w:rFonts w:ascii="Arial" w:hAnsi="Arial" w:cs="Arial"/>
          <w:b/>
        </w:rPr>
        <w:t xml:space="preserve">połowy listopada </w:t>
      </w:r>
      <w:r>
        <w:rPr>
          <w:rFonts w:ascii="Arial" w:hAnsi="Arial" w:cs="Arial"/>
          <w:b/>
        </w:rPr>
        <w:t>klienci gdańskiej Galerii Morena mogą pobierać aplikację mobilną dedykowaną dla tej galerii handlowej</w:t>
      </w:r>
      <w:r w:rsidR="0015228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Aplikacja ułatwi, między innymi, poruszanie się po centrum, wyszukiwanie aktualnych promocji czy zapisywanie ulubionych produktów.</w:t>
      </w:r>
      <w:r w:rsidR="00EE7AA0">
        <w:rPr>
          <w:rFonts w:ascii="Arial" w:hAnsi="Arial" w:cs="Arial"/>
          <w:b/>
        </w:rPr>
        <w:t xml:space="preserve"> Dodatkowo, użytkownicy wezmą udział w specjalnym konkursie „Santa </w:t>
      </w:r>
      <w:proofErr w:type="spellStart"/>
      <w:r w:rsidR="00EE7AA0">
        <w:rPr>
          <w:rFonts w:ascii="Arial" w:hAnsi="Arial" w:cs="Arial"/>
          <w:b/>
        </w:rPr>
        <w:t>Comes</w:t>
      </w:r>
      <w:proofErr w:type="spellEnd"/>
      <w:r w:rsidR="00EE7AA0">
        <w:rPr>
          <w:rFonts w:ascii="Arial" w:hAnsi="Arial" w:cs="Arial"/>
          <w:b/>
        </w:rPr>
        <w:t xml:space="preserve"> </w:t>
      </w:r>
      <w:proofErr w:type="spellStart"/>
      <w:r w:rsidR="00EE7AA0">
        <w:rPr>
          <w:rFonts w:ascii="Arial" w:hAnsi="Arial" w:cs="Arial"/>
          <w:b/>
        </w:rPr>
        <w:t>Early</w:t>
      </w:r>
      <w:proofErr w:type="spellEnd"/>
      <w:r w:rsidR="00EE7AA0">
        <w:rPr>
          <w:rFonts w:ascii="Arial" w:hAnsi="Arial" w:cs="Arial"/>
          <w:b/>
        </w:rPr>
        <w:t>”</w:t>
      </w:r>
      <w:r w:rsidR="00717DAE">
        <w:rPr>
          <w:rFonts w:ascii="Arial" w:hAnsi="Arial" w:cs="Arial"/>
          <w:b/>
        </w:rPr>
        <w:t>, w którym do wygrania jest ponad 100 nagród</w:t>
      </w:r>
      <w:r w:rsidR="00EE7AA0">
        <w:rPr>
          <w:rFonts w:ascii="Arial" w:hAnsi="Arial" w:cs="Arial"/>
          <w:b/>
        </w:rPr>
        <w:t>.</w:t>
      </w:r>
    </w:p>
    <w:p w:rsidR="00921023" w:rsidRPr="00921023" w:rsidRDefault="00AD4303" w:rsidP="00BA3C5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09A5C45" wp14:editId="2CD28228">
            <wp:simplePos x="0" y="0"/>
            <wp:positionH relativeFrom="column">
              <wp:posOffset>-23495</wp:posOffset>
            </wp:positionH>
            <wp:positionV relativeFrom="paragraph">
              <wp:posOffset>12700</wp:posOffset>
            </wp:positionV>
            <wp:extent cx="1990725" cy="3065145"/>
            <wp:effectExtent l="0" t="0" r="9525" b="1905"/>
            <wp:wrapSquare wrapText="bothSides"/>
            <wp:docPr id="1" name="Obraz 1" descr="Z:\2016\Informacje prasowe\GALERIA MORENA - APLIKACJA\Screenshot_20161107-104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2016\Informacje prasowe\GALERIA MORENA - APLIKACJA\Screenshot_20161107-1041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54" b="7324"/>
                    <a:stretch/>
                  </pic:blipFill>
                  <pic:spPr bwMode="auto">
                    <a:xfrm>
                      <a:off x="0" y="0"/>
                      <a:ext cx="1990725" cy="30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023">
        <w:rPr>
          <w:rFonts w:ascii="Arial" w:hAnsi="Arial" w:cs="Arial"/>
        </w:rPr>
        <w:t xml:space="preserve">Carrefour Polska, właściciel Galerii Morena, </w:t>
      </w:r>
      <w:r w:rsidR="00EE7AA0">
        <w:rPr>
          <w:rFonts w:ascii="Arial" w:hAnsi="Arial" w:cs="Arial"/>
        </w:rPr>
        <w:t xml:space="preserve">zakończył </w:t>
      </w:r>
      <w:r w:rsidR="00921023">
        <w:rPr>
          <w:rFonts w:ascii="Arial" w:hAnsi="Arial" w:cs="Arial"/>
        </w:rPr>
        <w:t>w</w:t>
      </w:r>
      <w:r w:rsidR="004F37DC">
        <w:rPr>
          <w:rFonts w:ascii="Arial" w:hAnsi="Arial" w:cs="Arial"/>
        </w:rPr>
        <w:t> </w:t>
      </w:r>
      <w:r w:rsidR="00921023">
        <w:rPr>
          <w:rFonts w:ascii="Arial" w:hAnsi="Arial" w:cs="Arial"/>
        </w:rPr>
        <w:t xml:space="preserve">październiku ostatni etap przebudowy swojego centrum handlowego. </w:t>
      </w:r>
      <w:r w:rsidR="00EE7AA0">
        <w:rPr>
          <w:rFonts w:ascii="Arial" w:hAnsi="Arial" w:cs="Arial"/>
        </w:rPr>
        <w:t>Aby dodatkowo ułatwić klientom korzystanie z oferty zmodernizowanej galerii została przygotowana specjalna a</w:t>
      </w:r>
      <w:r w:rsidR="00921023" w:rsidRPr="00921023">
        <w:rPr>
          <w:rFonts w:ascii="Arial" w:hAnsi="Arial" w:cs="Arial"/>
        </w:rPr>
        <w:t xml:space="preserve">plikacja </w:t>
      </w:r>
      <w:r w:rsidR="00921023">
        <w:rPr>
          <w:rFonts w:ascii="Arial" w:hAnsi="Arial" w:cs="Arial"/>
        </w:rPr>
        <w:t xml:space="preserve">dla telefonów z systemem operacyjnym </w:t>
      </w:r>
      <w:r w:rsidR="00921023" w:rsidRPr="0027106D">
        <w:rPr>
          <w:rFonts w:ascii="Arial" w:hAnsi="Arial" w:cs="Arial"/>
        </w:rPr>
        <w:t xml:space="preserve">Android </w:t>
      </w:r>
      <w:r w:rsidR="00717DAE">
        <w:rPr>
          <w:rFonts w:ascii="Arial" w:hAnsi="Arial" w:cs="Arial"/>
        </w:rPr>
        <w:t>oraz</w:t>
      </w:r>
      <w:r w:rsidR="003840D1">
        <w:rPr>
          <w:rFonts w:ascii="Arial" w:hAnsi="Arial" w:cs="Arial"/>
        </w:rPr>
        <w:t xml:space="preserve"> i</w:t>
      </w:r>
      <w:r w:rsidR="00921023" w:rsidRPr="0027106D">
        <w:rPr>
          <w:rFonts w:ascii="Arial" w:hAnsi="Arial" w:cs="Arial"/>
        </w:rPr>
        <w:t>OS</w:t>
      </w:r>
      <w:r w:rsidR="00921023">
        <w:rPr>
          <w:rFonts w:ascii="Arial" w:hAnsi="Arial" w:cs="Arial"/>
        </w:rPr>
        <w:t xml:space="preserve">. </w:t>
      </w:r>
      <w:r w:rsidR="00EE7AA0">
        <w:rPr>
          <w:rFonts w:ascii="Arial" w:hAnsi="Arial" w:cs="Arial"/>
        </w:rPr>
        <w:t>Po jej pobraniu klienci skorzystają z</w:t>
      </w:r>
      <w:r w:rsidR="004F37DC">
        <w:rPr>
          <w:rFonts w:ascii="Arial" w:hAnsi="Arial" w:cs="Arial"/>
        </w:rPr>
        <w:t> </w:t>
      </w:r>
      <w:r w:rsidR="00EE7AA0">
        <w:rPr>
          <w:rFonts w:ascii="Arial" w:hAnsi="Arial" w:cs="Arial"/>
        </w:rPr>
        <w:t>wielu praktycznych funkcji.</w:t>
      </w:r>
    </w:p>
    <w:p w:rsidR="00921023" w:rsidRDefault="00EE7AA0" w:rsidP="00921023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Użytkownicy aplikacji mogą </w:t>
      </w:r>
      <w:r w:rsidR="00A26CC0">
        <w:rPr>
          <w:rFonts w:ascii="Arial" w:hAnsi="Arial" w:cs="Arial"/>
          <w:sz w:val="22"/>
          <w:szCs w:val="22"/>
        </w:rPr>
        <w:t>łatwo i szybko wyszukiwać sklepy oraz</w:t>
      </w:r>
      <w:r>
        <w:rPr>
          <w:rFonts w:ascii="Arial" w:hAnsi="Arial" w:cs="Arial"/>
          <w:sz w:val="22"/>
          <w:szCs w:val="22"/>
        </w:rPr>
        <w:t xml:space="preserve"> obiekty </w:t>
      </w:r>
      <w:r w:rsidR="00A26CC0">
        <w:rPr>
          <w:rFonts w:ascii="Arial" w:hAnsi="Arial" w:cs="Arial"/>
          <w:sz w:val="22"/>
          <w:szCs w:val="22"/>
        </w:rPr>
        <w:t xml:space="preserve">znajdujące się </w:t>
      </w:r>
      <w:r>
        <w:rPr>
          <w:rFonts w:ascii="Arial" w:hAnsi="Arial" w:cs="Arial"/>
          <w:sz w:val="22"/>
          <w:szCs w:val="22"/>
        </w:rPr>
        <w:t xml:space="preserve">na terenie Galerii Morena za pomocą interaktywnego planu 3D. </w:t>
      </w:r>
      <w:r w:rsidR="00A26CC0">
        <w:rPr>
          <w:rFonts w:ascii="Arial" w:hAnsi="Arial" w:cs="Arial"/>
          <w:sz w:val="22"/>
          <w:szCs w:val="22"/>
        </w:rPr>
        <w:t xml:space="preserve">Dodatkowo, w aplikacji znajdują się </w:t>
      </w:r>
      <w:r w:rsidR="00E1367C">
        <w:rPr>
          <w:rFonts w:ascii="Arial" w:hAnsi="Arial" w:cs="Arial"/>
          <w:sz w:val="22"/>
          <w:szCs w:val="22"/>
        </w:rPr>
        <w:t xml:space="preserve">aktualizowane </w:t>
      </w:r>
      <w:r w:rsidR="00A26CC0">
        <w:rPr>
          <w:rFonts w:ascii="Arial" w:hAnsi="Arial" w:cs="Arial"/>
          <w:sz w:val="22"/>
          <w:szCs w:val="22"/>
        </w:rPr>
        <w:t>na bieżąco promocje udostępniane przez najemców, które pozwolą skorzystać z</w:t>
      </w:r>
      <w:r w:rsidR="004F37DC">
        <w:rPr>
          <w:rFonts w:ascii="Arial" w:hAnsi="Arial" w:cs="Arial"/>
          <w:sz w:val="22"/>
          <w:szCs w:val="22"/>
        </w:rPr>
        <w:t> </w:t>
      </w:r>
      <w:r w:rsidR="00A26CC0">
        <w:rPr>
          <w:rFonts w:ascii="Arial" w:hAnsi="Arial" w:cs="Arial"/>
          <w:sz w:val="22"/>
          <w:szCs w:val="22"/>
        </w:rPr>
        <w:t>atrakcyjnych ofert i zniżek. Każdy, kto pobierze</w:t>
      </w:r>
      <w:r w:rsidR="00717DAE">
        <w:rPr>
          <w:rFonts w:ascii="Arial" w:hAnsi="Arial" w:cs="Arial"/>
          <w:sz w:val="22"/>
          <w:szCs w:val="22"/>
        </w:rPr>
        <w:t xml:space="preserve"> aplikację</w:t>
      </w:r>
      <w:r w:rsidR="00A26CC0">
        <w:rPr>
          <w:rFonts w:ascii="Arial" w:hAnsi="Arial" w:cs="Arial"/>
          <w:sz w:val="22"/>
          <w:szCs w:val="22"/>
        </w:rPr>
        <w:t>, zyska również możliwość zapisywania swoich ulubionych sklepów promocji i aktualności.</w:t>
      </w:r>
    </w:p>
    <w:p w:rsidR="00A26CC0" w:rsidRPr="00921023" w:rsidRDefault="00A26CC0" w:rsidP="00921023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aplikacji nie zabrakło podstawowych informacji dotyczących godzin otwarcia </w:t>
      </w:r>
      <w:r w:rsidR="00E1367C">
        <w:rPr>
          <w:rFonts w:ascii="Arial" w:hAnsi="Arial" w:cs="Arial"/>
          <w:sz w:val="22"/>
          <w:szCs w:val="22"/>
        </w:rPr>
        <w:t xml:space="preserve">obiektu </w:t>
      </w:r>
      <w:r>
        <w:rPr>
          <w:rFonts w:ascii="Arial" w:hAnsi="Arial" w:cs="Arial"/>
          <w:sz w:val="22"/>
          <w:szCs w:val="22"/>
        </w:rPr>
        <w:t xml:space="preserve">czy możliwości dojazdu. Użytkownicy mogą również sprawdzić </w:t>
      </w:r>
      <w:r w:rsidR="00717DAE">
        <w:rPr>
          <w:rFonts w:ascii="Arial" w:hAnsi="Arial" w:cs="Arial"/>
          <w:sz w:val="22"/>
          <w:szCs w:val="22"/>
        </w:rPr>
        <w:t>menu restauracji czy grafik zajęć fitness</w:t>
      </w:r>
      <w:r>
        <w:rPr>
          <w:rFonts w:ascii="Arial" w:hAnsi="Arial" w:cs="Arial"/>
          <w:sz w:val="22"/>
          <w:szCs w:val="22"/>
        </w:rPr>
        <w:t>. Ponadto, dla wszystkich kierowców, udostępniono funkcję oznaczania miejsca zaparkowania samochodu na planie parkingu.</w:t>
      </w:r>
      <w:r w:rsidR="00717DAE">
        <w:rPr>
          <w:rFonts w:ascii="Arial" w:hAnsi="Arial" w:cs="Arial"/>
          <w:sz w:val="22"/>
          <w:szCs w:val="22"/>
        </w:rPr>
        <w:t xml:space="preserve"> Ta funkcja ułatwi znalezienie zaparkowanego auta po zakończonych zakupach.</w:t>
      </w:r>
    </w:p>
    <w:p w:rsidR="00A26CC0" w:rsidRDefault="00A26CC0" w:rsidP="00921023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Dla osób aktywnie korzystających z sieci społecznościowych udostępniono również moduł Moja Szafa. Umożliwia </w:t>
      </w:r>
      <w:r w:rsidR="00921023" w:rsidRPr="009210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on zapisywanie wybranych produktów </w:t>
      </w:r>
      <w:r w:rsidR="00717DA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poszczególnych sklep</w:t>
      </w:r>
      <w:r w:rsidR="00717DAE">
        <w:rPr>
          <w:rFonts w:ascii="Arial" w:hAnsi="Arial" w:cs="Arial"/>
          <w:sz w:val="22"/>
          <w:szCs w:val="22"/>
        </w:rPr>
        <w:t>ów</w:t>
      </w:r>
      <w:r>
        <w:rPr>
          <w:rFonts w:ascii="Arial" w:hAnsi="Arial" w:cs="Arial"/>
          <w:sz w:val="22"/>
          <w:szCs w:val="22"/>
        </w:rPr>
        <w:t xml:space="preserve"> – dodawanie ich zdjęcia oraz informacji o cenie. Tak skompletowaną </w:t>
      </w:r>
      <w:r w:rsidR="00354CBE">
        <w:rPr>
          <w:rFonts w:ascii="Arial" w:hAnsi="Arial" w:cs="Arial"/>
          <w:sz w:val="22"/>
          <w:szCs w:val="22"/>
        </w:rPr>
        <w:t xml:space="preserve">stylizację </w:t>
      </w:r>
      <w:r>
        <w:rPr>
          <w:rFonts w:ascii="Arial" w:hAnsi="Arial" w:cs="Arial"/>
          <w:sz w:val="22"/>
          <w:szCs w:val="22"/>
        </w:rPr>
        <w:t xml:space="preserve">można </w:t>
      </w:r>
      <w:r w:rsidR="0027106D">
        <w:rPr>
          <w:rFonts w:ascii="Arial" w:hAnsi="Arial" w:cs="Arial"/>
          <w:sz w:val="22"/>
          <w:szCs w:val="22"/>
        </w:rPr>
        <w:t xml:space="preserve">błyskawicznie </w:t>
      </w:r>
      <w:r>
        <w:rPr>
          <w:rFonts w:ascii="Arial" w:hAnsi="Arial" w:cs="Arial"/>
          <w:sz w:val="22"/>
          <w:szCs w:val="22"/>
        </w:rPr>
        <w:t>udostępniać swoim znajomym</w:t>
      </w:r>
      <w:r w:rsidR="00F301BB">
        <w:rPr>
          <w:rFonts w:ascii="Arial" w:hAnsi="Arial" w:cs="Arial"/>
          <w:sz w:val="22"/>
          <w:szCs w:val="22"/>
        </w:rPr>
        <w:t>, aby zasięgnąć ich rady</w:t>
      </w:r>
      <w:r w:rsidR="0027106D">
        <w:rPr>
          <w:rFonts w:ascii="Arial" w:hAnsi="Arial" w:cs="Arial"/>
          <w:sz w:val="22"/>
          <w:szCs w:val="22"/>
        </w:rPr>
        <w:t>.</w:t>
      </w:r>
    </w:p>
    <w:p w:rsidR="00A26CC0" w:rsidRDefault="0027106D" w:rsidP="00152288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Wraz z udostepnieniem aplikacji rozpoczyna się również</w:t>
      </w:r>
      <w:r w:rsidR="00E1367C">
        <w:rPr>
          <w:rFonts w:ascii="Arial" w:hAnsi="Arial" w:cs="Arial"/>
        </w:rPr>
        <w:t xml:space="preserve"> konkurs skierowany do jej </w:t>
      </w:r>
      <w:r>
        <w:rPr>
          <w:rFonts w:ascii="Arial" w:hAnsi="Arial" w:cs="Arial"/>
        </w:rPr>
        <w:t>pierwszych użytkowników</w:t>
      </w:r>
      <w:r w:rsidR="00A26CC0" w:rsidRPr="0092102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„Santa </w:t>
      </w:r>
      <w:proofErr w:type="spellStart"/>
      <w:r>
        <w:rPr>
          <w:rFonts w:ascii="Arial" w:hAnsi="Arial" w:cs="Arial"/>
        </w:rPr>
        <w:t>Comes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Early</w:t>
      </w:r>
      <w:proofErr w:type="spellEnd"/>
      <w:r>
        <w:rPr>
          <w:rFonts w:ascii="Arial" w:hAnsi="Arial" w:cs="Arial"/>
        </w:rPr>
        <w:t>” zachęca klientów do odwiedzania Galerii i</w:t>
      </w:r>
      <w:r w:rsidR="004F37DC">
        <w:rPr>
          <w:rFonts w:ascii="Arial" w:hAnsi="Arial" w:cs="Arial"/>
        </w:rPr>
        <w:t> </w:t>
      </w:r>
      <w:r>
        <w:rPr>
          <w:rFonts w:ascii="Arial" w:hAnsi="Arial" w:cs="Arial"/>
        </w:rPr>
        <w:t>aktywnego korzystania z aplikacji. Konkurs jest podzielony na cztery etapy:</w:t>
      </w:r>
    </w:p>
    <w:p w:rsidR="0027106D" w:rsidRPr="0027106D" w:rsidRDefault="00AD4303" w:rsidP="0027106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CBF6D1F" wp14:editId="76CA0F7B">
            <wp:simplePos x="0" y="0"/>
            <wp:positionH relativeFrom="column">
              <wp:posOffset>3881755</wp:posOffset>
            </wp:positionH>
            <wp:positionV relativeFrom="paragraph">
              <wp:posOffset>16510</wp:posOffset>
            </wp:positionV>
            <wp:extent cx="1891030" cy="2962275"/>
            <wp:effectExtent l="0" t="0" r="0" b="9525"/>
            <wp:wrapSquare wrapText="bothSides"/>
            <wp:docPr id="2" name="Obraz 2" descr="Z:\2016\Informacje prasowe\GALERIA MORENA - APLIKACJA\Screenshot_20161107-1046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2016\Informacje prasowe\GALERIA MORENA - APLIKACJA\Screenshot_20161107-10464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3" b="7619"/>
                    <a:stretch/>
                  </pic:blipFill>
                  <pic:spPr bwMode="auto">
                    <a:xfrm>
                      <a:off x="0" y="0"/>
                      <a:ext cx="189103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06D" w:rsidRPr="0027106D">
        <w:rPr>
          <w:rFonts w:ascii="Arial" w:hAnsi="Arial" w:cs="Arial"/>
          <w:b/>
        </w:rPr>
        <w:t>PRZYJDŹ:</w:t>
      </w:r>
      <w:r w:rsidR="0027106D">
        <w:rPr>
          <w:rFonts w:ascii="Arial" w:hAnsi="Arial" w:cs="Arial"/>
        </w:rPr>
        <w:t xml:space="preserve"> u</w:t>
      </w:r>
      <w:r w:rsidR="0027106D" w:rsidRPr="0027106D">
        <w:rPr>
          <w:rFonts w:ascii="Arial" w:hAnsi="Arial" w:cs="Arial"/>
        </w:rPr>
        <w:t xml:space="preserve">żytkownik aplikacji </w:t>
      </w:r>
      <w:r w:rsidR="0027106D">
        <w:rPr>
          <w:rFonts w:ascii="Arial" w:hAnsi="Arial" w:cs="Arial"/>
        </w:rPr>
        <w:t>musi zrobić w</w:t>
      </w:r>
      <w:r w:rsidR="004F37DC">
        <w:rPr>
          <w:rFonts w:ascii="Arial" w:hAnsi="Arial" w:cs="Arial"/>
        </w:rPr>
        <w:t> </w:t>
      </w:r>
      <w:r w:rsidR="0027106D" w:rsidRPr="0027106D">
        <w:rPr>
          <w:rFonts w:ascii="Arial" w:hAnsi="Arial" w:cs="Arial"/>
        </w:rPr>
        <w:t xml:space="preserve">sklepach </w:t>
      </w:r>
      <w:r w:rsidR="0027106D">
        <w:rPr>
          <w:rFonts w:ascii="Arial" w:hAnsi="Arial" w:cs="Arial"/>
        </w:rPr>
        <w:t xml:space="preserve">w Galerii Morena </w:t>
      </w:r>
      <w:r w:rsidR="0027106D" w:rsidRPr="0027106D">
        <w:rPr>
          <w:rFonts w:ascii="Arial" w:hAnsi="Arial" w:cs="Arial"/>
        </w:rPr>
        <w:t xml:space="preserve">zdjęcie produktów, które chciałby dostać lub ofiarować jako prezent. </w:t>
      </w:r>
    </w:p>
    <w:p w:rsidR="0027106D" w:rsidRPr="0027106D" w:rsidRDefault="0027106D" w:rsidP="0027106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27106D">
        <w:rPr>
          <w:rFonts w:ascii="Arial" w:hAnsi="Arial" w:cs="Arial"/>
          <w:b/>
        </w:rPr>
        <w:t>TWÓRZ:</w:t>
      </w:r>
      <w:r>
        <w:rPr>
          <w:rFonts w:ascii="Arial" w:hAnsi="Arial" w:cs="Arial"/>
        </w:rPr>
        <w:t xml:space="preserve"> w aplikacji przy użyciu menu Moja Szafa</w:t>
      </w:r>
      <w:r w:rsidRPr="0027106D">
        <w:rPr>
          <w:rFonts w:ascii="Arial" w:hAnsi="Arial" w:cs="Arial"/>
        </w:rPr>
        <w:t xml:space="preserve"> klient zest</w:t>
      </w:r>
      <w:r>
        <w:rPr>
          <w:rFonts w:ascii="Arial" w:hAnsi="Arial" w:cs="Arial"/>
        </w:rPr>
        <w:t>awia swoje zdjęcia w atrakcyjne stylizacje</w:t>
      </w:r>
      <w:r w:rsidRPr="0027106D">
        <w:rPr>
          <w:rFonts w:ascii="Arial" w:hAnsi="Arial" w:cs="Arial"/>
        </w:rPr>
        <w:t xml:space="preserve"> prezentowe.</w:t>
      </w:r>
    </w:p>
    <w:p w:rsidR="0027106D" w:rsidRPr="0027106D" w:rsidRDefault="0027106D" w:rsidP="0027106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27106D">
        <w:rPr>
          <w:rFonts w:ascii="Arial" w:hAnsi="Arial" w:cs="Arial"/>
          <w:b/>
        </w:rPr>
        <w:t>UDOSTĘPNIAJ:</w:t>
      </w:r>
      <w:r>
        <w:rPr>
          <w:rFonts w:ascii="Arial" w:hAnsi="Arial" w:cs="Arial"/>
        </w:rPr>
        <w:t xml:space="preserve"> s</w:t>
      </w:r>
      <w:r w:rsidRPr="0027106D">
        <w:rPr>
          <w:rFonts w:ascii="Arial" w:hAnsi="Arial" w:cs="Arial"/>
        </w:rPr>
        <w:t xml:space="preserve">woje stylizacje uczestnicy konkursu udostępniają </w:t>
      </w:r>
      <w:r>
        <w:rPr>
          <w:rFonts w:ascii="Arial" w:hAnsi="Arial" w:cs="Arial"/>
        </w:rPr>
        <w:t>za pomocą Facebooka lub Instagrama</w:t>
      </w:r>
      <w:r w:rsidRPr="002710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Następnie odbywa się głosowanie użytkowników.</w:t>
      </w:r>
    </w:p>
    <w:p w:rsidR="0027106D" w:rsidRPr="0027106D" w:rsidRDefault="0027106D" w:rsidP="0027106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27106D">
        <w:rPr>
          <w:rFonts w:ascii="Arial" w:hAnsi="Arial" w:cs="Arial"/>
          <w:b/>
        </w:rPr>
        <w:t>ODBIERZ NAGRODĘ:</w:t>
      </w:r>
      <w:r>
        <w:rPr>
          <w:rFonts w:ascii="Arial" w:hAnsi="Arial" w:cs="Arial"/>
        </w:rPr>
        <w:t xml:space="preserve"> jury wybiera dwóch zwycięzców spośród 10 propozycji z największą liczbą głosów. Stylizacje przygotowane przez zwycięzców stają się ich nagrodami. J</w:t>
      </w:r>
      <w:r w:rsidRPr="0027106D">
        <w:rPr>
          <w:rFonts w:ascii="Arial" w:hAnsi="Arial" w:cs="Arial"/>
        </w:rPr>
        <w:t xml:space="preserve">ury wybiera </w:t>
      </w:r>
      <w:r>
        <w:rPr>
          <w:rFonts w:ascii="Arial" w:hAnsi="Arial" w:cs="Arial"/>
        </w:rPr>
        <w:t xml:space="preserve">dodatkowo </w:t>
      </w:r>
      <w:r w:rsidRPr="0027106D">
        <w:rPr>
          <w:rFonts w:ascii="Arial" w:hAnsi="Arial" w:cs="Arial"/>
        </w:rPr>
        <w:t>100 produktów jako nagrody z</w:t>
      </w:r>
      <w:r w:rsidR="004F37DC">
        <w:rPr>
          <w:rFonts w:ascii="Arial" w:hAnsi="Arial" w:cs="Arial"/>
        </w:rPr>
        <w:t> </w:t>
      </w:r>
      <w:r w:rsidRPr="0027106D">
        <w:rPr>
          <w:rFonts w:ascii="Arial" w:hAnsi="Arial" w:cs="Arial"/>
        </w:rPr>
        <w:t>najciekawszych</w:t>
      </w:r>
      <w:r>
        <w:rPr>
          <w:rFonts w:ascii="Arial" w:hAnsi="Arial" w:cs="Arial"/>
        </w:rPr>
        <w:t xml:space="preserve"> stylizacji.</w:t>
      </w:r>
    </w:p>
    <w:p w:rsidR="00A26CC0" w:rsidRDefault="00921023" w:rsidP="00152288">
      <w:pPr>
        <w:jc w:val="both"/>
        <w:rPr>
          <w:rFonts w:ascii="Arial" w:hAnsi="Arial" w:cs="Arial"/>
        </w:rPr>
      </w:pPr>
      <w:r w:rsidRPr="00921023">
        <w:rPr>
          <w:rFonts w:ascii="Arial" w:hAnsi="Arial" w:cs="Arial"/>
        </w:rPr>
        <w:t xml:space="preserve">W wyniku </w:t>
      </w:r>
      <w:r>
        <w:rPr>
          <w:rFonts w:ascii="Arial" w:hAnsi="Arial" w:cs="Arial"/>
        </w:rPr>
        <w:t xml:space="preserve">zakończonej w tym roku </w:t>
      </w:r>
      <w:r w:rsidRPr="00921023">
        <w:rPr>
          <w:rFonts w:ascii="Arial" w:hAnsi="Arial" w:cs="Arial"/>
        </w:rPr>
        <w:t xml:space="preserve">rozbudowy obiekt zyskał ponad 13 000 m2 powierzchni najmu i obecnie to ponad 33 000 m2, mieszczące niemal 80 sklepów. Oprócz większej powierzchni handlowo-rozrywkowej, galeria oferuje również wiele innowacyjnych rozwiązań, takich jak specjalne interaktywne strefy rozrywki i bezpłatne </w:t>
      </w:r>
      <w:proofErr w:type="spellStart"/>
      <w:r w:rsidRPr="00921023">
        <w:rPr>
          <w:rFonts w:ascii="Arial" w:hAnsi="Arial" w:cs="Arial"/>
        </w:rPr>
        <w:t>wi-fi</w:t>
      </w:r>
      <w:proofErr w:type="spellEnd"/>
      <w:r w:rsidRPr="00921023">
        <w:rPr>
          <w:rFonts w:ascii="Arial" w:hAnsi="Arial" w:cs="Arial"/>
        </w:rPr>
        <w:t>. Częścią inwestycji była również rozbudowa hipermarketu Carrefour.</w:t>
      </w:r>
    </w:p>
    <w:p w:rsidR="00152288" w:rsidRPr="00C17CCA" w:rsidRDefault="00A26CC0" w:rsidP="001522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52288" w:rsidRPr="002F7CD5">
        <w:rPr>
          <w:rFonts w:ascii="Arial" w:hAnsi="Arial" w:cs="Arial"/>
        </w:rPr>
        <w:t xml:space="preserve">arrefour Polska to właściciel i zarządcą sieci 20 centrów handlowych o łącznej powierzchni ponad 230 000 GLA. Centra należące do firmy znajdują się w </w:t>
      </w:r>
      <w:r w:rsidR="00152288">
        <w:rPr>
          <w:rFonts w:ascii="Arial" w:hAnsi="Arial" w:cs="Arial"/>
        </w:rPr>
        <w:t>bardzo dobrych</w:t>
      </w:r>
      <w:r w:rsidR="00152288" w:rsidRPr="002F7CD5">
        <w:rPr>
          <w:rFonts w:ascii="Arial" w:hAnsi="Arial" w:cs="Arial"/>
        </w:rPr>
        <w:t xml:space="preserve"> lokalizacjach w całym kraju i oferują</w:t>
      </w:r>
      <w:r w:rsidR="00152288">
        <w:rPr>
          <w:rFonts w:ascii="Arial" w:hAnsi="Arial" w:cs="Arial"/>
        </w:rPr>
        <w:t xml:space="preserve"> ciekawą i</w:t>
      </w:r>
      <w:r w:rsidR="00152288" w:rsidRPr="002F7CD5">
        <w:rPr>
          <w:rFonts w:ascii="Arial" w:hAnsi="Arial" w:cs="Arial"/>
        </w:rPr>
        <w:t xml:space="preserve"> różnorodną ofertę najemców. </w:t>
      </w:r>
      <w:r w:rsidR="00152288">
        <w:rPr>
          <w:rFonts w:ascii="Arial" w:hAnsi="Arial" w:cs="Arial"/>
        </w:rPr>
        <w:t xml:space="preserve">Zgodnie ze swoją strategią Carrefour dokonuje dynamicznych inwestycji w rozbudowę i </w:t>
      </w:r>
      <w:proofErr w:type="spellStart"/>
      <w:r w:rsidR="00152288">
        <w:rPr>
          <w:rFonts w:ascii="Arial" w:hAnsi="Arial" w:cs="Arial"/>
        </w:rPr>
        <w:t>remodeling</w:t>
      </w:r>
      <w:proofErr w:type="spellEnd"/>
      <w:r w:rsidR="00152288">
        <w:rPr>
          <w:rFonts w:ascii="Arial" w:hAnsi="Arial" w:cs="Arial"/>
        </w:rPr>
        <w:t xml:space="preserve"> zarządzanych przez siebie obiektów, </w:t>
      </w:r>
      <w:r w:rsidR="00152288" w:rsidRPr="002F7CD5">
        <w:rPr>
          <w:rFonts w:ascii="Arial" w:hAnsi="Arial" w:cs="Arial"/>
        </w:rPr>
        <w:t xml:space="preserve">których celem jest </w:t>
      </w:r>
      <w:r w:rsidR="00152288">
        <w:rPr>
          <w:rFonts w:ascii="Arial" w:hAnsi="Arial" w:cs="Arial"/>
        </w:rPr>
        <w:t xml:space="preserve">ich </w:t>
      </w:r>
      <w:r w:rsidR="00152288" w:rsidRPr="002F7CD5">
        <w:rPr>
          <w:rFonts w:ascii="Arial" w:hAnsi="Arial" w:cs="Arial"/>
        </w:rPr>
        <w:t xml:space="preserve">pełne dopasowanie do oczekiwań lokalnych </w:t>
      </w:r>
      <w:r w:rsidR="00152288">
        <w:rPr>
          <w:rFonts w:ascii="Arial" w:hAnsi="Arial" w:cs="Arial"/>
        </w:rPr>
        <w:t>klientów oraz zwiększenie wartości posiadanych w Polsce aktywów.</w:t>
      </w:r>
    </w:p>
    <w:p w:rsidR="004C2EEB" w:rsidRDefault="004C2EEB" w:rsidP="004C2EEB">
      <w:pPr>
        <w:spacing w:after="0" w:line="300" w:lineRule="atLeast"/>
        <w:jc w:val="both"/>
        <w:rPr>
          <w:rFonts w:ascii="Arial" w:eastAsiaTheme="minorHAnsi" w:hAnsi="Arial" w:cs="Arial"/>
          <w:b/>
          <w:color w:val="000000"/>
        </w:rPr>
      </w:pPr>
    </w:p>
    <w:p w:rsidR="004C2EEB" w:rsidRPr="0027106D" w:rsidRDefault="004C2EEB" w:rsidP="004C2EEB">
      <w:pPr>
        <w:spacing w:after="0" w:line="300" w:lineRule="atLeast"/>
        <w:jc w:val="both"/>
        <w:rPr>
          <w:rFonts w:ascii="Arial" w:eastAsiaTheme="minorHAnsi" w:hAnsi="Arial" w:cs="Arial"/>
          <w:b/>
          <w:color w:val="000000"/>
          <w:sz w:val="20"/>
          <w:szCs w:val="20"/>
        </w:rPr>
      </w:pPr>
      <w:r w:rsidRPr="0027106D">
        <w:rPr>
          <w:rFonts w:ascii="Arial" w:eastAsiaTheme="minorHAnsi" w:hAnsi="Arial" w:cs="Arial"/>
          <w:b/>
          <w:color w:val="000000"/>
          <w:sz w:val="20"/>
          <w:szCs w:val="20"/>
        </w:rPr>
        <w:t>O Carrefour</w:t>
      </w:r>
    </w:p>
    <w:p w:rsidR="004C2EEB" w:rsidRPr="0027106D" w:rsidRDefault="004C2EEB" w:rsidP="004C2E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27106D">
        <w:rPr>
          <w:rFonts w:ascii="Arial" w:eastAsiaTheme="minorHAnsi" w:hAnsi="Arial" w:cs="Arial"/>
          <w:color w:val="000000"/>
          <w:sz w:val="20"/>
          <w:szCs w:val="20"/>
        </w:rPr>
        <w:t xml:space="preserve">Carrefour Polska to </w:t>
      </w:r>
      <w:proofErr w:type="spellStart"/>
      <w:r w:rsidRPr="0027106D">
        <w:rPr>
          <w:rFonts w:ascii="Arial" w:eastAsiaTheme="minorHAnsi" w:hAnsi="Arial" w:cs="Arial"/>
          <w:color w:val="000000"/>
          <w:sz w:val="20"/>
          <w:szCs w:val="20"/>
        </w:rPr>
        <w:t>multiformatowa</w:t>
      </w:r>
      <w:proofErr w:type="spellEnd"/>
      <w:r w:rsidRPr="0027106D">
        <w:rPr>
          <w:rFonts w:ascii="Arial" w:eastAsiaTheme="minorHAnsi" w:hAnsi="Arial" w:cs="Arial"/>
          <w:color w:val="000000"/>
          <w:sz w:val="20"/>
          <w:szCs w:val="20"/>
        </w:rPr>
        <w:t xml:space="preserve"> sieć handlowa, pod szyldem której działa w Polsce ponad 800 sklepów w 5 formatach: hipermarketów, supermarketów, sklepów osiedlowych i specjalistycznych oraz sklepu internetowego. Carrefour jest w Polsce również właścicielem sieci 20 centrów handlowych o łącznej powierzchni ponad 230.000 GLA oraz sieci ponad 40 stacji paliw.</w:t>
      </w:r>
    </w:p>
    <w:p w:rsidR="004C2EEB" w:rsidRPr="0027106D" w:rsidRDefault="004C2EEB" w:rsidP="004C2E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:rsidR="004C2EEB" w:rsidRPr="0027106D" w:rsidRDefault="004C2EEB" w:rsidP="004C2E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27106D">
        <w:rPr>
          <w:rFonts w:ascii="Arial" w:eastAsiaTheme="minorHAnsi" w:hAnsi="Arial" w:cs="Arial"/>
          <w:color w:val="000000"/>
          <w:sz w:val="20"/>
          <w:szCs w:val="20"/>
        </w:rPr>
        <w:t xml:space="preserve">Carrefour Polska jest częścią Grupy Carrefour, która posiada 12 300 sklepów w 35 krajach. Grupa Carrefour jest siecią </w:t>
      </w:r>
      <w:proofErr w:type="spellStart"/>
      <w:r w:rsidRPr="0027106D">
        <w:rPr>
          <w:rFonts w:ascii="Arial" w:eastAsiaTheme="minorHAnsi" w:hAnsi="Arial" w:cs="Arial"/>
          <w:color w:val="000000"/>
          <w:sz w:val="20"/>
          <w:szCs w:val="20"/>
        </w:rPr>
        <w:t>multilokalną</w:t>
      </w:r>
      <w:proofErr w:type="spellEnd"/>
      <w:r w:rsidRPr="0027106D">
        <w:rPr>
          <w:rFonts w:ascii="Arial" w:eastAsiaTheme="minorHAnsi" w:hAnsi="Arial" w:cs="Arial"/>
          <w:color w:val="000000"/>
          <w:sz w:val="20"/>
          <w:szCs w:val="20"/>
        </w:rPr>
        <w:t xml:space="preserve">, </w:t>
      </w:r>
      <w:proofErr w:type="spellStart"/>
      <w:r w:rsidRPr="0027106D">
        <w:rPr>
          <w:rFonts w:ascii="Arial" w:eastAsiaTheme="minorHAnsi" w:hAnsi="Arial" w:cs="Arial"/>
          <w:color w:val="000000"/>
          <w:sz w:val="20"/>
          <w:szCs w:val="20"/>
        </w:rPr>
        <w:t>multiformatową</w:t>
      </w:r>
      <w:proofErr w:type="spellEnd"/>
      <w:r w:rsidRPr="0027106D">
        <w:rPr>
          <w:rFonts w:ascii="Arial" w:eastAsiaTheme="minorHAnsi" w:hAnsi="Arial" w:cs="Arial"/>
          <w:color w:val="000000"/>
          <w:sz w:val="20"/>
          <w:szCs w:val="20"/>
        </w:rPr>
        <w:t xml:space="preserve"> i </w:t>
      </w:r>
      <w:proofErr w:type="spellStart"/>
      <w:r w:rsidRPr="0027106D">
        <w:rPr>
          <w:rFonts w:ascii="Arial" w:eastAsiaTheme="minorHAnsi" w:hAnsi="Arial" w:cs="Arial"/>
          <w:color w:val="000000"/>
          <w:sz w:val="20"/>
          <w:szCs w:val="20"/>
        </w:rPr>
        <w:t>multikanałową</w:t>
      </w:r>
      <w:proofErr w:type="spellEnd"/>
      <w:r w:rsidRPr="0027106D">
        <w:rPr>
          <w:rFonts w:ascii="Arial" w:eastAsiaTheme="minorHAnsi" w:hAnsi="Arial" w:cs="Arial"/>
          <w:color w:val="000000"/>
          <w:sz w:val="20"/>
          <w:szCs w:val="20"/>
        </w:rPr>
        <w:t>, obsługującą codziennie 13 milionów klientów na całym świecie.</w:t>
      </w:r>
    </w:p>
    <w:p w:rsidR="004C2EEB" w:rsidRPr="0027106D" w:rsidRDefault="004C2EEB" w:rsidP="004C2E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:rsidR="00971A71" w:rsidRPr="00640CB7" w:rsidRDefault="004C2EEB" w:rsidP="004C2EEB">
      <w:pPr>
        <w:spacing w:after="0" w:line="300" w:lineRule="atLeast"/>
        <w:jc w:val="both"/>
        <w:rPr>
          <w:rFonts w:ascii="Arial" w:hAnsi="Arial" w:cs="Arial"/>
        </w:rPr>
      </w:pPr>
      <w:r w:rsidRPr="0027106D">
        <w:rPr>
          <w:rFonts w:ascii="Arial" w:eastAsiaTheme="minorHAnsi" w:hAnsi="Arial" w:cs="Arial"/>
          <w:color w:val="000000"/>
          <w:sz w:val="20"/>
          <w:szCs w:val="20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 miłości do Zdrowia oraz Różnorodność.</w:t>
      </w:r>
      <w:r w:rsidR="00971A71" w:rsidRPr="00640CB7">
        <w:rPr>
          <w:rFonts w:ascii="Arial" w:hAnsi="Arial" w:cs="Arial"/>
        </w:rPr>
        <w:tab/>
      </w:r>
    </w:p>
    <w:p w:rsidR="003C2970" w:rsidRPr="00640CB7" w:rsidRDefault="003C2970" w:rsidP="00971A71">
      <w:pPr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</w:p>
    <w:sectPr w:rsidR="003C2970" w:rsidRPr="00640CB7" w:rsidSect="00470FC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D8B" w:rsidRDefault="00F64D8B" w:rsidP="00EC2B6F">
      <w:pPr>
        <w:spacing w:after="0" w:line="240" w:lineRule="auto"/>
      </w:pPr>
      <w:r>
        <w:separator/>
      </w:r>
    </w:p>
  </w:endnote>
  <w:endnote w:type="continuationSeparator" w:id="0">
    <w:p w:rsidR="00F64D8B" w:rsidRDefault="00F64D8B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9FD" w:rsidRDefault="00B309FD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B309FD" w:rsidRPr="0077503C" w:rsidRDefault="00B309FD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 dla mediów:</w:t>
    </w:r>
  </w:p>
  <w:p w:rsidR="00B309FD" w:rsidRPr="00D81680" w:rsidRDefault="00B309FD" w:rsidP="00470FC7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Biuro Prasowe Carrefour Polska,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1049C2">
        <w:rPr>
          <w:rStyle w:val="Hipercze"/>
          <w:sz w:val="17"/>
          <w:szCs w:val="17"/>
          <w:lang w:val="it-IT"/>
        </w:rPr>
        <w:t>biuroprasowe@carrefour.com</w:t>
      </w:r>
    </w:hyperlink>
  </w:p>
  <w:p w:rsidR="00B309FD" w:rsidRPr="003974FC" w:rsidRDefault="00B309FD" w:rsidP="00E34CCE">
    <w:pPr>
      <w:keepNext/>
      <w:jc w:val="both"/>
      <w:outlineLvl w:val="0"/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>
        <w:rPr>
          <w:rStyle w:val="Hipercze"/>
          <w:sz w:val="17"/>
          <w:szCs w:val="17"/>
          <w:lang w:val="it-IT"/>
        </w:rPr>
        <w:t>biuroprasowe</w:t>
      </w:r>
      <w:r w:rsidRPr="001A5B63">
        <w:rPr>
          <w:rStyle w:val="Hipercze"/>
          <w:sz w:val="17"/>
          <w:szCs w:val="17"/>
          <w:lang w:val="it-IT"/>
        </w:rPr>
        <w:t>@carrefour.com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D8B" w:rsidRDefault="00F64D8B" w:rsidP="00EC2B6F">
      <w:pPr>
        <w:spacing w:after="0" w:line="240" w:lineRule="auto"/>
      </w:pPr>
      <w:r>
        <w:separator/>
      </w:r>
    </w:p>
  </w:footnote>
  <w:footnote w:type="continuationSeparator" w:id="0">
    <w:p w:rsidR="00F64D8B" w:rsidRDefault="00F64D8B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D55"/>
    <w:multiLevelType w:val="multilevel"/>
    <w:tmpl w:val="D178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65AC5"/>
    <w:multiLevelType w:val="hybridMultilevel"/>
    <w:tmpl w:val="1AFEE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3D"/>
    <w:rsid w:val="000049AB"/>
    <w:rsid w:val="00013685"/>
    <w:rsid w:val="00014748"/>
    <w:rsid w:val="00021F67"/>
    <w:rsid w:val="0002365C"/>
    <w:rsid w:val="00030A1E"/>
    <w:rsid w:val="000341C4"/>
    <w:rsid w:val="00034DDE"/>
    <w:rsid w:val="00041103"/>
    <w:rsid w:val="0004477B"/>
    <w:rsid w:val="00045A5C"/>
    <w:rsid w:val="0006763F"/>
    <w:rsid w:val="000756C4"/>
    <w:rsid w:val="0008745D"/>
    <w:rsid w:val="00087888"/>
    <w:rsid w:val="000906F2"/>
    <w:rsid w:val="00092AE2"/>
    <w:rsid w:val="000A10D0"/>
    <w:rsid w:val="000A2311"/>
    <w:rsid w:val="000A7CA5"/>
    <w:rsid w:val="000B2EC7"/>
    <w:rsid w:val="000B43B5"/>
    <w:rsid w:val="000D04B1"/>
    <w:rsid w:val="000D7678"/>
    <w:rsid w:val="000E301F"/>
    <w:rsid w:val="000E5019"/>
    <w:rsid w:val="000F5138"/>
    <w:rsid w:val="001001F4"/>
    <w:rsid w:val="00103950"/>
    <w:rsid w:val="00105266"/>
    <w:rsid w:val="00107280"/>
    <w:rsid w:val="00107FDE"/>
    <w:rsid w:val="001105DE"/>
    <w:rsid w:val="00110AE6"/>
    <w:rsid w:val="00113755"/>
    <w:rsid w:val="00115BC8"/>
    <w:rsid w:val="00116247"/>
    <w:rsid w:val="001211DA"/>
    <w:rsid w:val="00122531"/>
    <w:rsid w:val="00127A6E"/>
    <w:rsid w:val="00136D77"/>
    <w:rsid w:val="00141C41"/>
    <w:rsid w:val="00147B9A"/>
    <w:rsid w:val="00150802"/>
    <w:rsid w:val="00152288"/>
    <w:rsid w:val="00163FA2"/>
    <w:rsid w:val="00172F46"/>
    <w:rsid w:val="0018012C"/>
    <w:rsid w:val="001828CA"/>
    <w:rsid w:val="001A202E"/>
    <w:rsid w:val="001A46CA"/>
    <w:rsid w:val="001B179D"/>
    <w:rsid w:val="001B779C"/>
    <w:rsid w:val="001B7F4D"/>
    <w:rsid w:val="001C1717"/>
    <w:rsid w:val="001C37E9"/>
    <w:rsid w:val="001C68F5"/>
    <w:rsid w:val="001D5109"/>
    <w:rsid w:val="001E0C19"/>
    <w:rsid w:val="001E12D7"/>
    <w:rsid w:val="001F1199"/>
    <w:rsid w:val="001F518E"/>
    <w:rsid w:val="00204E94"/>
    <w:rsid w:val="00206B61"/>
    <w:rsid w:val="0022179A"/>
    <w:rsid w:val="002259AF"/>
    <w:rsid w:val="00232E30"/>
    <w:rsid w:val="00234E21"/>
    <w:rsid w:val="00242F84"/>
    <w:rsid w:val="0024546A"/>
    <w:rsid w:val="00257E19"/>
    <w:rsid w:val="00265F70"/>
    <w:rsid w:val="00266C31"/>
    <w:rsid w:val="0026708A"/>
    <w:rsid w:val="0027106D"/>
    <w:rsid w:val="0027617E"/>
    <w:rsid w:val="00283F28"/>
    <w:rsid w:val="002848C8"/>
    <w:rsid w:val="002911DC"/>
    <w:rsid w:val="00292FEC"/>
    <w:rsid w:val="002A1807"/>
    <w:rsid w:val="002A735B"/>
    <w:rsid w:val="002B021D"/>
    <w:rsid w:val="002B2681"/>
    <w:rsid w:val="002C227E"/>
    <w:rsid w:val="002C481A"/>
    <w:rsid w:val="002C75FC"/>
    <w:rsid w:val="002D753B"/>
    <w:rsid w:val="002F09E8"/>
    <w:rsid w:val="002F7835"/>
    <w:rsid w:val="003015B6"/>
    <w:rsid w:val="00302929"/>
    <w:rsid w:val="003071D4"/>
    <w:rsid w:val="003073B7"/>
    <w:rsid w:val="003074C1"/>
    <w:rsid w:val="00307E24"/>
    <w:rsid w:val="003111E8"/>
    <w:rsid w:val="00314061"/>
    <w:rsid w:val="0032203C"/>
    <w:rsid w:val="00324175"/>
    <w:rsid w:val="00330A11"/>
    <w:rsid w:val="003361CE"/>
    <w:rsid w:val="0034223E"/>
    <w:rsid w:val="0035483F"/>
    <w:rsid w:val="00354CBE"/>
    <w:rsid w:val="00356369"/>
    <w:rsid w:val="00363B27"/>
    <w:rsid w:val="003728A0"/>
    <w:rsid w:val="003738B7"/>
    <w:rsid w:val="00375DE0"/>
    <w:rsid w:val="003763B6"/>
    <w:rsid w:val="00377D42"/>
    <w:rsid w:val="00382445"/>
    <w:rsid w:val="003840D1"/>
    <w:rsid w:val="0039143B"/>
    <w:rsid w:val="003A6E9C"/>
    <w:rsid w:val="003B20E5"/>
    <w:rsid w:val="003B6257"/>
    <w:rsid w:val="003C11E4"/>
    <w:rsid w:val="003C2970"/>
    <w:rsid w:val="003C308B"/>
    <w:rsid w:val="003C6BBD"/>
    <w:rsid w:val="003D0DD5"/>
    <w:rsid w:val="003E2A19"/>
    <w:rsid w:val="003E55A0"/>
    <w:rsid w:val="003F3333"/>
    <w:rsid w:val="003F6B0E"/>
    <w:rsid w:val="00407E0A"/>
    <w:rsid w:val="00414790"/>
    <w:rsid w:val="00414FB9"/>
    <w:rsid w:val="00416870"/>
    <w:rsid w:val="00416E84"/>
    <w:rsid w:val="00421D17"/>
    <w:rsid w:val="00422E9C"/>
    <w:rsid w:val="00423157"/>
    <w:rsid w:val="004245ED"/>
    <w:rsid w:val="00426552"/>
    <w:rsid w:val="00426D59"/>
    <w:rsid w:val="004330F4"/>
    <w:rsid w:val="004409F8"/>
    <w:rsid w:val="00442805"/>
    <w:rsid w:val="004437F7"/>
    <w:rsid w:val="00446E28"/>
    <w:rsid w:val="00450699"/>
    <w:rsid w:val="004664D2"/>
    <w:rsid w:val="00467DF0"/>
    <w:rsid w:val="00470FC7"/>
    <w:rsid w:val="00471B91"/>
    <w:rsid w:val="00472412"/>
    <w:rsid w:val="004771D7"/>
    <w:rsid w:val="00484B95"/>
    <w:rsid w:val="00486A99"/>
    <w:rsid w:val="004978BF"/>
    <w:rsid w:val="004A0241"/>
    <w:rsid w:val="004A4716"/>
    <w:rsid w:val="004A7395"/>
    <w:rsid w:val="004A74A0"/>
    <w:rsid w:val="004B37EB"/>
    <w:rsid w:val="004C0C03"/>
    <w:rsid w:val="004C2EEB"/>
    <w:rsid w:val="004C6646"/>
    <w:rsid w:val="004D3A9C"/>
    <w:rsid w:val="004D7D9E"/>
    <w:rsid w:val="004E26B4"/>
    <w:rsid w:val="004E2742"/>
    <w:rsid w:val="004F0ADF"/>
    <w:rsid w:val="004F37DC"/>
    <w:rsid w:val="00506ACE"/>
    <w:rsid w:val="00510542"/>
    <w:rsid w:val="00520646"/>
    <w:rsid w:val="005271DA"/>
    <w:rsid w:val="0053007F"/>
    <w:rsid w:val="0054312A"/>
    <w:rsid w:val="00543DEC"/>
    <w:rsid w:val="0055360D"/>
    <w:rsid w:val="005544BB"/>
    <w:rsid w:val="00560C94"/>
    <w:rsid w:val="00562D20"/>
    <w:rsid w:val="00565878"/>
    <w:rsid w:val="00566B37"/>
    <w:rsid w:val="00577DD8"/>
    <w:rsid w:val="00581EF0"/>
    <w:rsid w:val="005850DB"/>
    <w:rsid w:val="00591A57"/>
    <w:rsid w:val="005921F4"/>
    <w:rsid w:val="0059573F"/>
    <w:rsid w:val="005A6A6E"/>
    <w:rsid w:val="005B04A8"/>
    <w:rsid w:val="005B1DDA"/>
    <w:rsid w:val="005C0B8E"/>
    <w:rsid w:val="005C371F"/>
    <w:rsid w:val="005C3BF1"/>
    <w:rsid w:val="005C50AD"/>
    <w:rsid w:val="005F3907"/>
    <w:rsid w:val="00621B83"/>
    <w:rsid w:val="0062642E"/>
    <w:rsid w:val="00636239"/>
    <w:rsid w:val="00637DDD"/>
    <w:rsid w:val="006402CB"/>
    <w:rsid w:val="00640CB7"/>
    <w:rsid w:val="00641074"/>
    <w:rsid w:val="006417E5"/>
    <w:rsid w:val="0064182F"/>
    <w:rsid w:val="00646657"/>
    <w:rsid w:val="00650F22"/>
    <w:rsid w:val="0065748F"/>
    <w:rsid w:val="00657FA2"/>
    <w:rsid w:val="00660CC0"/>
    <w:rsid w:val="00666857"/>
    <w:rsid w:val="00670F1B"/>
    <w:rsid w:val="00672196"/>
    <w:rsid w:val="00673BD7"/>
    <w:rsid w:val="00680973"/>
    <w:rsid w:val="00681CF9"/>
    <w:rsid w:val="00681ECE"/>
    <w:rsid w:val="0068414E"/>
    <w:rsid w:val="00690D95"/>
    <w:rsid w:val="006935B5"/>
    <w:rsid w:val="006A21C0"/>
    <w:rsid w:val="006A2961"/>
    <w:rsid w:val="006A4874"/>
    <w:rsid w:val="006C01DF"/>
    <w:rsid w:val="006C4E43"/>
    <w:rsid w:val="006C79B9"/>
    <w:rsid w:val="006D0B2E"/>
    <w:rsid w:val="006E44F0"/>
    <w:rsid w:val="006E7EAA"/>
    <w:rsid w:val="006F3CDB"/>
    <w:rsid w:val="00702683"/>
    <w:rsid w:val="00703BFC"/>
    <w:rsid w:val="00705E3D"/>
    <w:rsid w:val="00711E7F"/>
    <w:rsid w:val="00713E44"/>
    <w:rsid w:val="00715D41"/>
    <w:rsid w:val="00716517"/>
    <w:rsid w:val="00717DAE"/>
    <w:rsid w:val="00722BC8"/>
    <w:rsid w:val="0072323B"/>
    <w:rsid w:val="00723730"/>
    <w:rsid w:val="00725901"/>
    <w:rsid w:val="007313AA"/>
    <w:rsid w:val="00731407"/>
    <w:rsid w:val="00731709"/>
    <w:rsid w:val="00734346"/>
    <w:rsid w:val="00734417"/>
    <w:rsid w:val="00734AD6"/>
    <w:rsid w:val="00756F8E"/>
    <w:rsid w:val="00763C4C"/>
    <w:rsid w:val="00775722"/>
    <w:rsid w:val="00783A6B"/>
    <w:rsid w:val="007853ED"/>
    <w:rsid w:val="00795C3C"/>
    <w:rsid w:val="007A6C04"/>
    <w:rsid w:val="007B006A"/>
    <w:rsid w:val="007B4101"/>
    <w:rsid w:val="007B4412"/>
    <w:rsid w:val="007B7C7E"/>
    <w:rsid w:val="007C49EC"/>
    <w:rsid w:val="007C74CE"/>
    <w:rsid w:val="007D3116"/>
    <w:rsid w:val="007E2170"/>
    <w:rsid w:val="007E693D"/>
    <w:rsid w:val="007E6E16"/>
    <w:rsid w:val="007F5F14"/>
    <w:rsid w:val="007F7E0A"/>
    <w:rsid w:val="00806CE8"/>
    <w:rsid w:val="00810969"/>
    <w:rsid w:val="008120DE"/>
    <w:rsid w:val="00816DE1"/>
    <w:rsid w:val="00826952"/>
    <w:rsid w:val="00826961"/>
    <w:rsid w:val="008279EA"/>
    <w:rsid w:val="00831B3D"/>
    <w:rsid w:val="00832D8B"/>
    <w:rsid w:val="00837861"/>
    <w:rsid w:val="0084050B"/>
    <w:rsid w:val="00840FB5"/>
    <w:rsid w:val="0084299B"/>
    <w:rsid w:val="008457E3"/>
    <w:rsid w:val="00850034"/>
    <w:rsid w:val="00851E47"/>
    <w:rsid w:val="008620C4"/>
    <w:rsid w:val="00863226"/>
    <w:rsid w:val="00864D95"/>
    <w:rsid w:val="00875CB8"/>
    <w:rsid w:val="0088709E"/>
    <w:rsid w:val="00887F68"/>
    <w:rsid w:val="00890D83"/>
    <w:rsid w:val="00895CB1"/>
    <w:rsid w:val="008A0A19"/>
    <w:rsid w:val="008A1B16"/>
    <w:rsid w:val="008A3E21"/>
    <w:rsid w:val="008B50E9"/>
    <w:rsid w:val="008D694E"/>
    <w:rsid w:val="008E02CB"/>
    <w:rsid w:val="008E0796"/>
    <w:rsid w:val="008E6BA0"/>
    <w:rsid w:val="008E6CB9"/>
    <w:rsid w:val="00900355"/>
    <w:rsid w:val="009027CF"/>
    <w:rsid w:val="009030F0"/>
    <w:rsid w:val="00906A03"/>
    <w:rsid w:val="00913F40"/>
    <w:rsid w:val="00920509"/>
    <w:rsid w:val="00920846"/>
    <w:rsid w:val="00921023"/>
    <w:rsid w:val="00923E54"/>
    <w:rsid w:val="009275DC"/>
    <w:rsid w:val="0093087C"/>
    <w:rsid w:val="009413BE"/>
    <w:rsid w:val="009455CE"/>
    <w:rsid w:val="00950BEB"/>
    <w:rsid w:val="0096631F"/>
    <w:rsid w:val="00971A71"/>
    <w:rsid w:val="00972F03"/>
    <w:rsid w:val="009732C5"/>
    <w:rsid w:val="0097531E"/>
    <w:rsid w:val="009770D6"/>
    <w:rsid w:val="00977B2D"/>
    <w:rsid w:val="0098432C"/>
    <w:rsid w:val="009847A3"/>
    <w:rsid w:val="009876E8"/>
    <w:rsid w:val="00994FA6"/>
    <w:rsid w:val="009A1D83"/>
    <w:rsid w:val="009A3D41"/>
    <w:rsid w:val="009B735E"/>
    <w:rsid w:val="009C1C2A"/>
    <w:rsid w:val="009C6EF7"/>
    <w:rsid w:val="009E155A"/>
    <w:rsid w:val="009E454F"/>
    <w:rsid w:val="009F77EC"/>
    <w:rsid w:val="00A00A69"/>
    <w:rsid w:val="00A02040"/>
    <w:rsid w:val="00A0240C"/>
    <w:rsid w:val="00A040BB"/>
    <w:rsid w:val="00A06AD8"/>
    <w:rsid w:val="00A219EB"/>
    <w:rsid w:val="00A22941"/>
    <w:rsid w:val="00A23882"/>
    <w:rsid w:val="00A23D50"/>
    <w:rsid w:val="00A25C18"/>
    <w:rsid w:val="00A26CC0"/>
    <w:rsid w:val="00A403AA"/>
    <w:rsid w:val="00A51C62"/>
    <w:rsid w:val="00A5354E"/>
    <w:rsid w:val="00A56E0C"/>
    <w:rsid w:val="00A609C3"/>
    <w:rsid w:val="00A61277"/>
    <w:rsid w:val="00A62D89"/>
    <w:rsid w:val="00A85F79"/>
    <w:rsid w:val="00A91218"/>
    <w:rsid w:val="00AA0C92"/>
    <w:rsid w:val="00AB0036"/>
    <w:rsid w:val="00AB6790"/>
    <w:rsid w:val="00AC0685"/>
    <w:rsid w:val="00AC7A03"/>
    <w:rsid w:val="00AD4303"/>
    <w:rsid w:val="00AD4CA0"/>
    <w:rsid w:val="00AE18F7"/>
    <w:rsid w:val="00AE5549"/>
    <w:rsid w:val="00AE6C51"/>
    <w:rsid w:val="00AF0C97"/>
    <w:rsid w:val="00AF1522"/>
    <w:rsid w:val="00AF16ED"/>
    <w:rsid w:val="00AF48F3"/>
    <w:rsid w:val="00B027E1"/>
    <w:rsid w:val="00B057E0"/>
    <w:rsid w:val="00B07B23"/>
    <w:rsid w:val="00B24755"/>
    <w:rsid w:val="00B24D49"/>
    <w:rsid w:val="00B27AA5"/>
    <w:rsid w:val="00B27CC8"/>
    <w:rsid w:val="00B309FD"/>
    <w:rsid w:val="00B32293"/>
    <w:rsid w:val="00B34C6C"/>
    <w:rsid w:val="00B41C16"/>
    <w:rsid w:val="00B43AE8"/>
    <w:rsid w:val="00B55503"/>
    <w:rsid w:val="00B560AF"/>
    <w:rsid w:val="00B57CD7"/>
    <w:rsid w:val="00B607FF"/>
    <w:rsid w:val="00B7233E"/>
    <w:rsid w:val="00B73725"/>
    <w:rsid w:val="00B859DB"/>
    <w:rsid w:val="00B907C9"/>
    <w:rsid w:val="00B90D3A"/>
    <w:rsid w:val="00B956A2"/>
    <w:rsid w:val="00BA0BE6"/>
    <w:rsid w:val="00BA2600"/>
    <w:rsid w:val="00BA2C8C"/>
    <w:rsid w:val="00BA3C5B"/>
    <w:rsid w:val="00BA43C5"/>
    <w:rsid w:val="00BA4F7E"/>
    <w:rsid w:val="00BA5951"/>
    <w:rsid w:val="00BA7B36"/>
    <w:rsid w:val="00BB0D35"/>
    <w:rsid w:val="00BB337A"/>
    <w:rsid w:val="00BC33C8"/>
    <w:rsid w:val="00BC4578"/>
    <w:rsid w:val="00BC4D87"/>
    <w:rsid w:val="00BC619E"/>
    <w:rsid w:val="00BD0DE6"/>
    <w:rsid w:val="00BE2000"/>
    <w:rsid w:val="00C01418"/>
    <w:rsid w:val="00C2229A"/>
    <w:rsid w:val="00C2239B"/>
    <w:rsid w:val="00C22F4E"/>
    <w:rsid w:val="00C24B07"/>
    <w:rsid w:val="00C24E2E"/>
    <w:rsid w:val="00C35AE6"/>
    <w:rsid w:val="00C3666F"/>
    <w:rsid w:val="00C41084"/>
    <w:rsid w:val="00C430A8"/>
    <w:rsid w:val="00C44358"/>
    <w:rsid w:val="00C600D5"/>
    <w:rsid w:val="00C63FF8"/>
    <w:rsid w:val="00C64C77"/>
    <w:rsid w:val="00C66017"/>
    <w:rsid w:val="00C73303"/>
    <w:rsid w:val="00C80F3D"/>
    <w:rsid w:val="00C9473E"/>
    <w:rsid w:val="00CA08FE"/>
    <w:rsid w:val="00CA11D7"/>
    <w:rsid w:val="00CA58F4"/>
    <w:rsid w:val="00CA6B00"/>
    <w:rsid w:val="00CA7F56"/>
    <w:rsid w:val="00CB0AA1"/>
    <w:rsid w:val="00CB67F1"/>
    <w:rsid w:val="00CC57AB"/>
    <w:rsid w:val="00CC5941"/>
    <w:rsid w:val="00CD124C"/>
    <w:rsid w:val="00CE120A"/>
    <w:rsid w:val="00CE1BB8"/>
    <w:rsid w:val="00CF3885"/>
    <w:rsid w:val="00CF4FC6"/>
    <w:rsid w:val="00D05BA0"/>
    <w:rsid w:val="00D079C7"/>
    <w:rsid w:val="00D11034"/>
    <w:rsid w:val="00D22121"/>
    <w:rsid w:val="00D32AB4"/>
    <w:rsid w:val="00D3392A"/>
    <w:rsid w:val="00D34E34"/>
    <w:rsid w:val="00D43360"/>
    <w:rsid w:val="00D44A1A"/>
    <w:rsid w:val="00D44D9C"/>
    <w:rsid w:val="00D467E3"/>
    <w:rsid w:val="00D5676D"/>
    <w:rsid w:val="00D63393"/>
    <w:rsid w:val="00D71150"/>
    <w:rsid w:val="00D80DD1"/>
    <w:rsid w:val="00D81309"/>
    <w:rsid w:val="00D81C0C"/>
    <w:rsid w:val="00D833D5"/>
    <w:rsid w:val="00D85495"/>
    <w:rsid w:val="00D872A3"/>
    <w:rsid w:val="00D9092E"/>
    <w:rsid w:val="00D91B9A"/>
    <w:rsid w:val="00DB2989"/>
    <w:rsid w:val="00DB2B73"/>
    <w:rsid w:val="00DC5FF7"/>
    <w:rsid w:val="00DC6BB9"/>
    <w:rsid w:val="00DC78DD"/>
    <w:rsid w:val="00DE346A"/>
    <w:rsid w:val="00DF00B5"/>
    <w:rsid w:val="00DF72ED"/>
    <w:rsid w:val="00E010AF"/>
    <w:rsid w:val="00E106D2"/>
    <w:rsid w:val="00E10ED8"/>
    <w:rsid w:val="00E1367C"/>
    <w:rsid w:val="00E2036C"/>
    <w:rsid w:val="00E207E7"/>
    <w:rsid w:val="00E305BA"/>
    <w:rsid w:val="00E32524"/>
    <w:rsid w:val="00E32A84"/>
    <w:rsid w:val="00E34CCE"/>
    <w:rsid w:val="00E40335"/>
    <w:rsid w:val="00E46778"/>
    <w:rsid w:val="00E568E5"/>
    <w:rsid w:val="00E61115"/>
    <w:rsid w:val="00E64A37"/>
    <w:rsid w:val="00E71CFE"/>
    <w:rsid w:val="00E72F0C"/>
    <w:rsid w:val="00E833C7"/>
    <w:rsid w:val="00E9265C"/>
    <w:rsid w:val="00EA200D"/>
    <w:rsid w:val="00EA21DD"/>
    <w:rsid w:val="00EA5F3E"/>
    <w:rsid w:val="00EB6616"/>
    <w:rsid w:val="00EB6E33"/>
    <w:rsid w:val="00EC2420"/>
    <w:rsid w:val="00EC25C3"/>
    <w:rsid w:val="00EC2880"/>
    <w:rsid w:val="00EC2B6F"/>
    <w:rsid w:val="00EC6FA6"/>
    <w:rsid w:val="00ED4DB1"/>
    <w:rsid w:val="00EE40C5"/>
    <w:rsid w:val="00EE7AA0"/>
    <w:rsid w:val="00EF0100"/>
    <w:rsid w:val="00F07351"/>
    <w:rsid w:val="00F07678"/>
    <w:rsid w:val="00F13A82"/>
    <w:rsid w:val="00F149E9"/>
    <w:rsid w:val="00F20704"/>
    <w:rsid w:val="00F212A4"/>
    <w:rsid w:val="00F22FEE"/>
    <w:rsid w:val="00F301BB"/>
    <w:rsid w:val="00F3480C"/>
    <w:rsid w:val="00F35902"/>
    <w:rsid w:val="00F36BA0"/>
    <w:rsid w:val="00F423DF"/>
    <w:rsid w:val="00F432AF"/>
    <w:rsid w:val="00F51827"/>
    <w:rsid w:val="00F64D8B"/>
    <w:rsid w:val="00F65102"/>
    <w:rsid w:val="00F67540"/>
    <w:rsid w:val="00F706A4"/>
    <w:rsid w:val="00F72966"/>
    <w:rsid w:val="00F759FB"/>
    <w:rsid w:val="00F80FB1"/>
    <w:rsid w:val="00F9112F"/>
    <w:rsid w:val="00F94B84"/>
    <w:rsid w:val="00FA495F"/>
    <w:rsid w:val="00FA4EAE"/>
    <w:rsid w:val="00FA7C1D"/>
    <w:rsid w:val="00FB67DB"/>
    <w:rsid w:val="00FB6FC3"/>
    <w:rsid w:val="00FC7C98"/>
    <w:rsid w:val="00FD1A3D"/>
    <w:rsid w:val="00FD31BD"/>
    <w:rsid w:val="00FD66C1"/>
    <w:rsid w:val="00FE2694"/>
    <w:rsid w:val="00FE65BE"/>
    <w:rsid w:val="00FF0FC2"/>
    <w:rsid w:val="00FF22C0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C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4C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4C6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C6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0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40C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C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4C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4C6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C6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0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40C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FEDA6-7FA9-4B38-B05F-785D979D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szpatoj287</dc:creator>
  <cp:lastModifiedBy>Łukasz Sołtysiak</cp:lastModifiedBy>
  <cp:revision>4</cp:revision>
  <cp:lastPrinted>2016-11-08T09:06:00Z</cp:lastPrinted>
  <dcterms:created xsi:type="dcterms:W3CDTF">2016-11-09T10:15:00Z</dcterms:created>
  <dcterms:modified xsi:type="dcterms:W3CDTF">2016-11-14T09:32:00Z</dcterms:modified>
</cp:coreProperties>
</file>