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77D5" w14:textId="77777777" w:rsidR="007337BA" w:rsidRPr="00BD6464" w:rsidRDefault="00D33DB9">
      <w:pPr>
        <w:pStyle w:val="Tytu"/>
        <w:jc w:val="center"/>
        <w:rPr>
          <w:rFonts w:cstheme="majorHAnsi"/>
          <w:b/>
          <w:bCs/>
          <w:color w:val="FF0000"/>
          <w:sz w:val="32"/>
          <w:szCs w:val="32"/>
        </w:rPr>
      </w:pPr>
      <w:r w:rsidRPr="00BD6464">
        <w:rPr>
          <w:rFonts w:cstheme="majorHAnsi"/>
          <w:b/>
          <w:bCs/>
          <w:color w:val="FF0000"/>
          <w:sz w:val="32"/>
          <w:szCs w:val="32"/>
        </w:rPr>
        <w:t>Regulamin programu społecznego</w:t>
      </w:r>
      <w:r w:rsidRPr="00BD6464">
        <w:rPr>
          <w:rFonts w:cstheme="majorHAnsi"/>
          <w:b/>
          <w:bCs/>
          <w:color w:val="FF0000"/>
          <w:sz w:val="32"/>
          <w:szCs w:val="32"/>
        </w:rPr>
        <w:br/>
        <w:t>„Domy Dobrej Energii”</w:t>
      </w:r>
    </w:p>
    <w:p w14:paraId="44F0E70B" w14:textId="77777777" w:rsidR="007337BA" w:rsidRPr="00BD6464" w:rsidRDefault="00D33DB9">
      <w:pPr>
        <w:pStyle w:val="Nagwek1"/>
        <w:rPr>
          <w:rFonts w:cstheme="majorHAnsi"/>
          <w:color w:val="FF0000"/>
          <w:sz w:val="22"/>
          <w:szCs w:val="22"/>
        </w:rPr>
      </w:pPr>
      <w:r w:rsidRPr="00BD6464">
        <w:rPr>
          <w:rFonts w:cstheme="majorHAnsi"/>
          <w:color w:val="FF0000"/>
          <w:sz w:val="22"/>
          <w:szCs w:val="22"/>
        </w:rPr>
        <w:t>1. Definicje</w:t>
      </w:r>
    </w:p>
    <w:p w14:paraId="68DC6178" w14:textId="3311B3A8" w:rsidR="007337BA" w:rsidRPr="00BD6464" w:rsidRDefault="00D33DB9" w:rsidP="00912D91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  <w:b/>
        </w:rPr>
        <w:t xml:space="preserve">Działania dodatkowe – </w:t>
      </w:r>
      <w:r w:rsidRPr="00BD6464">
        <w:rPr>
          <w:rFonts w:asciiTheme="majorHAnsi" w:hAnsiTheme="majorHAnsi" w:cstheme="majorHAnsi"/>
        </w:rPr>
        <w:t xml:space="preserve">różnego rodzaju działania edukacji społecznej dzieci z zakresu szeroko pojętej ekologii i ochrony środowiska, </w:t>
      </w:r>
      <w:r w:rsidR="00BD6464" w:rsidRPr="00BD6464">
        <w:rPr>
          <w:rFonts w:asciiTheme="majorHAnsi" w:hAnsiTheme="majorHAnsi" w:cstheme="majorHAnsi"/>
        </w:rPr>
        <w:t xml:space="preserve">oraz wytchnienia jak </w:t>
      </w:r>
      <w:r w:rsidRPr="00BD6464">
        <w:rPr>
          <w:rFonts w:asciiTheme="majorHAnsi" w:hAnsiTheme="majorHAnsi" w:cstheme="majorHAnsi"/>
        </w:rPr>
        <w:t>turnusy wy</w:t>
      </w:r>
      <w:r w:rsidR="00BD6464" w:rsidRPr="00BD6464">
        <w:rPr>
          <w:rFonts w:asciiTheme="majorHAnsi" w:hAnsiTheme="majorHAnsi" w:cstheme="majorHAnsi"/>
        </w:rPr>
        <w:t xml:space="preserve">poczynkowe, aktywności z okazji Dnia Dziecka, </w:t>
      </w:r>
      <w:r w:rsidRPr="00BD6464">
        <w:rPr>
          <w:rFonts w:asciiTheme="majorHAnsi" w:hAnsiTheme="majorHAnsi" w:cstheme="majorHAnsi"/>
        </w:rPr>
        <w:t>akcje świąteczne z udziałem wolontariuszy Energi oraz inne działania organizowane przez Organizatora w ramach Programu.</w:t>
      </w:r>
    </w:p>
    <w:p w14:paraId="69941594" w14:textId="427DB284" w:rsidR="007337BA" w:rsidRPr="00BD6464" w:rsidRDefault="00D33DB9" w:rsidP="00912D91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  <w:b/>
        </w:rPr>
        <w:t>Energa</w:t>
      </w:r>
      <w:r w:rsidR="00453B99">
        <w:rPr>
          <w:rFonts w:asciiTheme="majorHAnsi" w:hAnsiTheme="majorHAnsi" w:cstheme="majorHAnsi"/>
          <w:b/>
        </w:rPr>
        <w:t>-</w:t>
      </w:r>
      <w:r w:rsidRPr="00BD6464">
        <w:rPr>
          <w:rFonts w:asciiTheme="majorHAnsi" w:hAnsiTheme="majorHAnsi" w:cstheme="majorHAnsi"/>
          <w:b/>
        </w:rPr>
        <w:t xml:space="preserve">Obrót S.A. (dalej: „Energa Obrót”) – </w:t>
      </w:r>
      <w:r w:rsidRPr="00BD6464">
        <w:rPr>
          <w:rFonts w:asciiTheme="majorHAnsi" w:hAnsiTheme="majorHAnsi" w:cstheme="majorHAnsi"/>
        </w:rPr>
        <w:t xml:space="preserve">z siedzibą w Gdańsku (80-309) al. Grunwaldzka 472, wpisana do rejestru przedsiębiorców prowadzonego przez Sąd Rejonowy Gdańsk–Północ w Gdańsku, VII Wydział Gospodarczy KRS, pod nr 0000280916, NIP 957-096-83-70, REGON 220418835, kapitał zakładowy (wpłacony w całości) 372 533 800 zł; spółka należy do Grupy ORLEN. Rolą Energa Obrót jest techniczna ocena, przygotowanie </w:t>
      </w:r>
      <w:r w:rsidR="00800DB6">
        <w:rPr>
          <w:rFonts w:asciiTheme="majorHAnsi" w:hAnsiTheme="majorHAnsi" w:cstheme="majorHAnsi"/>
        </w:rPr>
        <w:t xml:space="preserve">rynkowej </w:t>
      </w:r>
      <w:r w:rsidRPr="00BD6464">
        <w:rPr>
          <w:rFonts w:asciiTheme="majorHAnsi" w:hAnsiTheme="majorHAnsi" w:cstheme="majorHAnsi"/>
        </w:rPr>
        <w:t xml:space="preserve">oferty oraz kompleksowa dostawa i montaż komponentów wchodzących w skład instalacji fotowoltaicznej </w:t>
      </w:r>
      <w:r w:rsidR="00761650">
        <w:rPr>
          <w:rFonts w:asciiTheme="majorHAnsi" w:hAnsiTheme="majorHAnsi" w:cstheme="majorHAnsi"/>
        </w:rPr>
        <w:t>oraz – jeśli dotyczy –</w:t>
      </w:r>
      <w:r w:rsidR="00761650" w:rsidRPr="00BD6464">
        <w:rPr>
          <w:rFonts w:asciiTheme="majorHAnsi" w:hAnsiTheme="majorHAnsi" w:cstheme="majorHAnsi"/>
        </w:rPr>
        <w:t xml:space="preserve"> </w:t>
      </w:r>
      <w:r w:rsidRPr="00BD6464">
        <w:rPr>
          <w:rFonts w:asciiTheme="majorHAnsi" w:hAnsiTheme="majorHAnsi" w:cstheme="majorHAnsi"/>
        </w:rPr>
        <w:t>magazynu energii w placówkach wybranych do Programu.</w:t>
      </w:r>
    </w:p>
    <w:p w14:paraId="710CB890" w14:textId="6B364280" w:rsidR="007337BA" w:rsidRPr="00BD6464" w:rsidRDefault="00D33DB9" w:rsidP="00912D91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  <w:b/>
        </w:rPr>
        <w:t xml:space="preserve">Formularz zgłoszeniowy – </w:t>
      </w:r>
      <w:r w:rsidRPr="00BD6464">
        <w:rPr>
          <w:rFonts w:asciiTheme="majorHAnsi" w:hAnsiTheme="majorHAnsi" w:cstheme="majorHAnsi"/>
        </w:rPr>
        <w:t xml:space="preserve">formularz dostępny na stronie https://grupa.energa.pl/otoczenie-nowe/ potwierdzający wolę uczestnictwa w Programie przez podmiot </w:t>
      </w:r>
      <w:r w:rsidR="00BA54D1">
        <w:rPr>
          <w:rFonts w:asciiTheme="majorHAnsi" w:hAnsiTheme="majorHAnsi" w:cstheme="majorHAnsi"/>
        </w:rPr>
        <w:t>kandydujący na</w:t>
      </w:r>
      <w:r w:rsidRPr="00BD6464">
        <w:rPr>
          <w:rFonts w:asciiTheme="majorHAnsi" w:hAnsiTheme="majorHAnsi" w:cstheme="majorHAnsi"/>
        </w:rPr>
        <w:t xml:space="preserve"> Uczestnika.</w:t>
      </w:r>
    </w:p>
    <w:p w14:paraId="10115870" w14:textId="02536BF3" w:rsidR="007337BA" w:rsidRPr="00BD6464" w:rsidRDefault="00D33DB9" w:rsidP="00912D91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  <w:b/>
        </w:rPr>
        <w:t xml:space="preserve">Komisja Kwalifikacyjna – </w:t>
      </w:r>
      <w:r w:rsidRPr="00BD6464">
        <w:rPr>
          <w:rFonts w:asciiTheme="majorHAnsi" w:hAnsiTheme="majorHAnsi" w:cstheme="majorHAnsi"/>
        </w:rPr>
        <w:t>ciało doradczo-decyzyjne Programu, powoływane przez Organizatora</w:t>
      </w:r>
      <w:r w:rsidR="00B55C4A">
        <w:rPr>
          <w:rFonts w:asciiTheme="majorHAnsi" w:hAnsiTheme="majorHAnsi" w:cstheme="majorHAnsi"/>
        </w:rPr>
        <w:t xml:space="preserve"> (Uchwałą Zarządu)</w:t>
      </w:r>
      <w:r w:rsidRPr="00BD6464">
        <w:rPr>
          <w:rFonts w:asciiTheme="majorHAnsi" w:hAnsiTheme="majorHAnsi" w:cstheme="majorHAnsi"/>
        </w:rPr>
        <w:t>, w składzie mieszanym: przedstawicie</w:t>
      </w:r>
      <w:r w:rsidR="00EF4092" w:rsidRPr="00BD6464">
        <w:rPr>
          <w:rFonts w:asciiTheme="majorHAnsi" w:hAnsiTheme="majorHAnsi" w:cstheme="majorHAnsi"/>
        </w:rPr>
        <w:t>l</w:t>
      </w:r>
      <w:r w:rsidRPr="00BD6464">
        <w:rPr>
          <w:rFonts w:asciiTheme="majorHAnsi" w:hAnsiTheme="majorHAnsi" w:cstheme="majorHAnsi"/>
        </w:rPr>
        <w:t>e Energa SA (</w:t>
      </w:r>
      <w:r w:rsidR="00453B99">
        <w:rPr>
          <w:rFonts w:asciiTheme="majorHAnsi" w:hAnsiTheme="majorHAnsi" w:cstheme="majorHAnsi"/>
        </w:rPr>
        <w:t xml:space="preserve">obszar </w:t>
      </w:r>
      <w:r w:rsidRPr="00BD6464">
        <w:rPr>
          <w:rFonts w:asciiTheme="majorHAnsi" w:hAnsiTheme="majorHAnsi" w:cstheme="majorHAnsi"/>
        </w:rPr>
        <w:t>CSR</w:t>
      </w:r>
      <w:r w:rsidR="00A30B1D">
        <w:rPr>
          <w:rFonts w:asciiTheme="majorHAnsi" w:hAnsiTheme="majorHAnsi" w:cstheme="majorHAnsi"/>
        </w:rPr>
        <w:t xml:space="preserve"> oraz </w:t>
      </w:r>
      <w:r w:rsidR="007C68FD">
        <w:rPr>
          <w:rFonts w:asciiTheme="majorHAnsi" w:hAnsiTheme="majorHAnsi" w:cstheme="majorHAnsi"/>
        </w:rPr>
        <w:t xml:space="preserve">obszar </w:t>
      </w:r>
      <w:r w:rsidR="00EF4092" w:rsidRPr="00BD6464">
        <w:rPr>
          <w:rFonts w:asciiTheme="majorHAnsi" w:hAnsiTheme="majorHAnsi" w:cstheme="majorHAnsi"/>
        </w:rPr>
        <w:t xml:space="preserve"> </w:t>
      </w:r>
      <w:r w:rsidRPr="00BD6464">
        <w:rPr>
          <w:rFonts w:asciiTheme="majorHAnsi" w:hAnsiTheme="majorHAnsi" w:cstheme="majorHAnsi"/>
        </w:rPr>
        <w:t xml:space="preserve"> </w:t>
      </w:r>
      <w:r w:rsidR="00BD6464">
        <w:rPr>
          <w:rFonts w:asciiTheme="majorHAnsi" w:hAnsiTheme="majorHAnsi" w:cstheme="majorHAnsi"/>
        </w:rPr>
        <w:t>Zrównoważonego Rozwoju</w:t>
      </w:r>
      <w:r w:rsidR="00A30B1D">
        <w:rPr>
          <w:rFonts w:asciiTheme="majorHAnsi" w:hAnsiTheme="majorHAnsi" w:cstheme="majorHAnsi"/>
        </w:rPr>
        <w:t>)</w:t>
      </w:r>
      <w:r w:rsidR="00EF4092" w:rsidRPr="00BD6464">
        <w:rPr>
          <w:rFonts w:asciiTheme="majorHAnsi" w:hAnsiTheme="majorHAnsi" w:cstheme="majorHAnsi"/>
        </w:rPr>
        <w:t xml:space="preserve"> oraz </w:t>
      </w:r>
      <w:r w:rsidRPr="00BD6464">
        <w:rPr>
          <w:rFonts w:asciiTheme="majorHAnsi" w:hAnsiTheme="majorHAnsi" w:cstheme="majorHAnsi"/>
        </w:rPr>
        <w:t>przedstawiciel Energa Obrót SA</w:t>
      </w:r>
      <w:r w:rsidR="00354B4C">
        <w:rPr>
          <w:rFonts w:asciiTheme="majorHAnsi" w:hAnsiTheme="majorHAnsi" w:cstheme="majorHAnsi"/>
        </w:rPr>
        <w:t xml:space="preserve"> lub ewentualnie inne osoby wskazane przez Organizatora</w:t>
      </w:r>
      <w:r w:rsidRPr="00BD6464">
        <w:rPr>
          <w:rFonts w:asciiTheme="majorHAnsi" w:hAnsiTheme="majorHAnsi" w:cstheme="majorHAnsi"/>
        </w:rPr>
        <w:t xml:space="preserve">. Komisja dokonuje oceny i wyboru zgłoszeń zgodnie z kryteriami opisanymi w Regulaminie oraz rekomenduje listę </w:t>
      </w:r>
      <w:r w:rsidR="00BA54D1">
        <w:rPr>
          <w:rFonts w:asciiTheme="majorHAnsi" w:hAnsiTheme="majorHAnsi" w:cstheme="majorHAnsi"/>
        </w:rPr>
        <w:t xml:space="preserve">kandydatów na </w:t>
      </w:r>
      <w:r w:rsidRPr="00BD6464">
        <w:rPr>
          <w:rFonts w:asciiTheme="majorHAnsi" w:hAnsiTheme="majorHAnsi" w:cstheme="majorHAnsi"/>
        </w:rPr>
        <w:t>Uczestników do zatwierdzenia przez Organizatora.</w:t>
      </w:r>
      <w:r w:rsidR="00A06C0A" w:rsidRPr="00BD6464">
        <w:rPr>
          <w:rFonts w:asciiTheme="majorHAnsi" w:hAnsiTheme="majorHAnsi" w:cstheme="majorHAnsi"/>
        </w:rPr>
        <w:t xml:space="preserve"> Decyzje Komisji Kwalifikacyjnej są ostateczne i nie przysługują od nich środki odwoławcze.</w:t>
      </w:r>
    </w:p>
    <w:p w14:paraId="047A785D" w14:textId="4CB5A5FD" w:rsidR="007337BA" w:rsidRPr="00BD6464" w:rsidRDefault="00D33DB9" w:rsidP="00912D91">
      <w:pPr>
        <w:jc w:val="both"/>
        <w:rPr>
          <w:rFonts w:asciiTheme="majorHAnsi" w:hAnsiTheme="majorHAnsi" w:cstheme="majorHAnsi"/>
          <w:b/>
        </w:rPr>
      </w:pPr>
      <w:r w:rsidRPr="00BD6464">
        <w:rPr>
          <w:rFonts w:asciiTheme="majorHAnsi" w:hAnsiTheme="majorHAnsi" w:cstheme="majorHAnsi"/>
          <w:b/>
        </w:rPr>
        <w:t xml:space="preserve">Kwota wsparcia – </w:t>
      </w:r>
      <w:r w:rsidR="004D7858" w:rsidRPr="00BD6464">
        <w:rPr>
          <w:rFonts w:asciiTheme="majorHAnsi" w:eastAsia="Calibri" w:hAnsiTheme="majorHAnsi" w:cstheme="majorHAnsi"/>
        </w:rPr>
        <w:t xml:space="preserve">kwota, którą Organizator zobowiązuje się przekazać na rzecz określonego Uczestnika zgodnie z Umową CSR i po wykonaniu </w:t>
      </w:r>
      <w:r w:rsidR="00761650">
        <w:rPr>
          <w:rFonts w:asciiTheme="majorHAnsi" w:eastAsia="Calibri" w:hAnsiTheme="majorHAnsi" w:cstheme="majorHAnsi"/>
        </w:rPr>
        <w:t xml:space="preserve">zobowiązań przez Uczestnika Programu lub spełnieniu innych przesłanek </w:t>
      </w:r>
      <w:r w:rsidR="004D7858" w:rsidRPr="00BD6464">
        <w:rPr>
          <w:rFonts w:asciiTheme="majorHAnsi" w:eastAsia="Calibri" w:hAnsiTheme="majorHAnsi" w:cstheme="majorHAnsi"/>
        </w:rPr>
        <w:t>określonych Umowie CSR</w:t>
      </w:r>
      <w:r w:rsidR="00761650">
        <w:rPr>
          <w:rFonts w:asciiTheme="majorHAnsi" w:eastAsia="Calibri" w:hAnsiTheme="majorHAnsi" w:cstheme="majorHAnsi"/>
        </w:rPr>
        <w:t xml:space="preserve"> lub </w:t>
      </w:r>
      <w:r w:rsidR="00761650" w:rsidRPr="00BD6464">
        <w:rPr>
          <w:rFonts w:asciiTheme="majorHAnsi" w:eastAsia="Calibri" w:hAnsiTheme="majorHAnsi" w:cstheme="majorHAnsi"/>
        </w:rPr>
        <w:t>w Regulaminie</w:t>
      </w:r>
      <w:r w:rsidR="004D7858" w:rsidRPr="00BD6464">
        <w:rPr>
          <w:rFonts w:asciiTheme="majorHAnsi" w:eastAsia="Calibri" w:hAnsiTheme="majorHAnsi" w:cstheme="majorHAnsi"/>
        </w:rPr>
        <w:t xml:space="preserve">; Kwota będzie uzależniona od </w:t>
      </w:r>
      <w:r w:rsidR="004D7858" w:rsidRPr="00BD6464">
        <w:rPr>
          <w:rFonts w:asciiTheme="majorHAnsi" w:hAnsiTheme="majorHAnsi" w:cstheme="majorHAnsi"/>
          <w:bCs/>
        </w:rPr>
        <w:t xml:space="preserve">wyceny </w:t>
      </w:r>
      <w:r w:rsidRPr="00BD6464">
        <w:rPr>
          <w:rFonts w:asciiTheme="majorHAnsi" w:hAnsiTheme="majorHAnsi" w:cstheme="majorHAnsi"/>
        </w:rPr>
        <w:t>przedstawionej przez Energa Obrót</w:t>
      </w:r>
      <w:r w:rsidR="00761650">
        <w:rPr>
          <w:rFonts w:asciiTheme="majorHAnsi" w:hAnsiTheme="majorHAnsi" w:cstheme="majorHAnsi"/>
        </w:rPr>
        <w:t xml:space="preserve"> – </w:t>
      </w:r>
      <w:r w:rsidR="004D7858" w:rsidRPr="00BD6464">
        <w:rPr>
          <w:rFonts w:asciiTheme="majorHAnsi" w:hAnsiTheme="majorHAnsi" w:cstheme="majorHAnsi"/>
        </w:rPr>
        <w:t xml:space="preserve">w celu sfinansowania kosztów zakupu i montażu instalacji oraz – jeśli dotyczy – magazynu energii oraz zakresu świadczeń określonych w Umowie CSR w ramach promocji </w:t>
      </w:r>
      <w:r w:rsidR="00761650">
        <w:rPr>
          <w:rFonts w:asciiTheme="majorHAnsi" w:hAnsiTheme="majorHAnsi" w:cstheme="majorHAnsi"/>
        </w:rPr>
        <w:t>P</w:t>
      </w:r>
      <w:r w:rsidR="004D7858" w:rsidRPr="00BD6464">
        <w:rPr>
          <w:rFonts w:asciiTheme="majorHAnsi" w:hAnsiTheme="majorHAnsi" w:cstheme="majorHAnsi"/>
        </w:rPr>
        <w:t xml:space="preserve">rogramu. </w:t>
      </w:r>
    </w:p>
    <w:p w14:paraId="696839AF" w14:textId="77777777" w:rsidR="007337BA" w:rsidRPr="00BD6464" w:rsidRDefault="00D33DB9" w:rsidP="00912D91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  <w:b/>
        </w:rPr>
        <w:t xml:space="preserve">Oferta – </w:t>
      </w:r>
      <w:r w:rsidRPr="00BD6464">
        <w:rPr>
          <w:rFonts w:asciiTheme="majorHAnsi" w:hAnsiTheme="majorHAnsi" w:cstheme="majorHAnsi"/>
        </w:rPr>
        <w:t>oferta cenowa na kompleksową dostawę i montaż komponentów wchodzących w skład instalacji fotowoltaicznej oraz – jeśli przewidziano – magazynu energii, przedstawiona przez przedstawiciela Energa Obrót. Oferta stanowi podstawę do określenia Kwoty wsparcia.</w:t>
      </w:r>
    </w:p>
    <w:p w14:paraId="5E79EDBA" w14:textId="429E49DD" w:rsidR="007337BA" w:rsidRPr="00BD6464" w:rsidRDefault="00D33DB9" w:rsidP="00912D91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  <w:b/>
        </w:rPr>
        <w:t xml:space="preserve">Organizator – </w:t>
      </w:r>
      <w:r w:rsidRPr="00BD6464">
        <w:rPr>
          <w:rFonts w:asciiTheme="majorHAnsi" w:hAnsiTheme="majorHAnsi" w:cstheme="majorHAnsi"/>
        </w:rPr>
        <w:t>Energa Spółka Akcyjna („Energa SA”), z siedzibą w Gdańsku (80-309), Al. Grunwaldzka 472, wpisana do Rejestru Przedsiębiorców KRS prowadzonego przez Sąd Rejonowy Gdańsk–Północ w Gdańsku, VII Wydział Gospodarczy KRS, nr KRS 0000271591, NIP 957-095-77-</w:t>
      </w:r>
      <w:r w:rsidRPr="00BD6464">
        <w:rPr>
          <w:rFonts w:asciiTheme="majorHAnsi" w:hAnsiTheme="majorHAnsi" w:cstheme="majorHAnsi"/>
        </w:rPr>
        <w:lastRenderedPageBreak/>
        <w:t xml:space="preserve">22, REGON 220353024, kapitał zakładowy 4.521.612.884,88 zł (opłacony w całości); spółka należy do Grupy ORLEN. Rolą Organizatora jest: </w:t>
      </w:r>
      <w:r w:rsidR="00A06C0A" w:rsidRPr="00BD6464">
        <w:rPr>
          <w:rFonts w:asciiTheme="majorHAnsi" w:hAnsiTheme="majorHAnsi" w:cstheme="majorHAnsi"/>
        </w:rPr>
        <w:t xml:space="preserve">wybór podmiotów uczestniczących w </w:t>
      </w:r>
      <w:r w:rsidR="00CC4D74" w:rsidRPr="00BD6464">
        <w:rPr>
          <w:rFonts w:asciiTheme="majorHAnsi" w:hAnsiTheme="majorHAnsi" w:cstheme="majorHAnsi"/>
        </w:rPr>
        <w:t>Programie, i</w:t>
      </w:r>
      <w:r w:rsidRPr="00BD6464">
        <w:rPr>
          <w:rFonts w:asciiTheme="majorHAnsi" w:hAnsiTheme="majorHAnsi" w:cstheme="majorHAnsi"/>
        </w:rPr>
        <w:t xml:space="preserve"> koordynacja Programu, powołanie i obsługa Komisji Kwalifikacyjnej, zawieranie Umów CSR z Uczestnikami, przekazywanie środków finansowych w ramach Umowy CSR, komunikacja z Uczestnikami, współpraca z Energa Obrót oraz organizacja Działań dodatkowych i działań promocyjnych.</w:t>
      </w:r>
    </w:p>
    <w:p w14:paraId="06A1DBC7" w14:textId="77777777" w:rsidR="007337BA" w:rsidRPr="00BD6464" w:rsidRDefault="00D33DB9" w:rsidP="00912D91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  <w:b/>
        </w:rPr>
        <w:t xml:space="preserve">Program – </w:t>
      </w:r>
      <w:r w:rsidRPr="00BD6464">
        <w:rPr>
          <w:rFonts w:asciiTheme="majorHAnsi" w:hAnsiTheme="majorHAnsi" w:cstheme="majorHAnsi"/>
        </w:rPr>
        <w:t>program społeczny „Domy Dobrej Energii”, o którym mowa w niniejszym Regulaminie.</w:t>
      </w:r>
    </w:p>
    <w:p w14:paraId="0A7927A7" w14:textId="77777777" w:rsidR="007337BA" w:rsidRPr="00BD6464" w:rsidRDefault="00D33DB9" w:rsidP="00912D91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  <w:b/>
        </w:rPr>
        <w:t xml:space="preserve">Regulamin – </w:t>
      </w:r>
      <w:r w:rsidRPr="00BD6464">
        <w:rPr>
          <w:rFonts w:asciiTheme="majorHAnsi" w:hAnsiTheme="majorHAnsi" w:cstheme="majorHAnsi"/>
        </w:rPr>
        <w:t>niniejszy dokument określający założenia oraz zasady realizacji Programu.</w:t>
      </w:r>
    </w:p>
    <w:p w14:paraId="64F2FAA5" w14:textId="55FF8EAA" w:rsidR="007337BA" w:rsidRPr="00BD6464" w:rsidRDefault="00D33DB9" w:rsidP="00912D91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  <w:b/>
        </w:rPr>
        <w:t xml:space="preserve">Termin realizacji – </w:t>
      </w:r>
      <w:r w:rsidRPr="00BD6464">
        <w:rPr>
          <w:rFonts w:asciiTheme="majorHAnsi" w:hAnsiTheme="majorHAnsi" w:cstheme="majorHAnsi"/>
        </w:rPr>
        <w:t xml:space="preserve">Program </w:t>
      </w:r>
      <w:r w:rsidR="00DB22BE">
        <w:rPr>
          <w:rFonts w:asciiTheme="majorHAnsi" w:hAnsiTheme="majorHAnsi" w:cstheme="majorHAnsi"/>
        </w:rPr>
        <w:t xml:space="preserve">(dana edycja Programu) </w:t>
      </w:r>
      <w:r w:rsidRPr="00BD6464">
        <w:rPr>
          <w:rFonts w:asciiTheme="majorHAnsi" w:hAnsiTheme="majorHAnsi" w:cstheme="majorHAnsi"/>
        </w:rPr>
        <w:t xml:space="preserve">prowadzony jest w okresie </w:t>
      </w:r>
      <w:r w:rsidR="00BD6464">
        <w:rPr>
          <w:rFonts w:asciiTheme="majorHAnsi" w:hAnsiTheme="majorHAnsi" w:cstheme="majorHAnsi"/>
        </w:rPr>
        <w:t>danego</w:t>
      </w:r>
      <w:r w:rsidRPr="00BD6464">
        <w:rPr>
          <w:rFonts w:asciiTheme="majorHAnsi" w:hAnsiTheme="majorHAnsi" w:cstheme="majorHAnsi"/>
        </w:rPr>
        <w:t xml:space="preserve"> roku kalendarzowego; Organizator może ogłaszać kolejne edycje.</w:t>
      </w:r>
    </w:p>
    <w:p w14:paraId="60BB7279" w14:textId="77468C8C" w:rsidR="004D7858" w:rsidRPr="00BD6464" w:rsidRDefault="00D33DB9" w:rsidP="00912D91">
      <w:pPr>
        <w:jc w:val="both"/>
        <w:rPr>
          <w:rFonts w:asciiTheme="majorHAnsi" w:hAnsiTheme="majorHAnsi" w:cstheme="majorHAnsi"/>
          <w:b/>
        </w:rPr>
      </w:pPr>
      <w:r w:rsidRPr="00BD6464">
        <w:rPr>
          <w:rFonts w:asciiTheme="majorHAnsi" w:hAnsiTheme="majorHAnsi" w:cstheme="majorHAnsi"/>
          <w:b/>
        </w:rPr>
        <w:t>Uczestnik</w:t>
      </w:r>
      <w:r w:rsidR="004D7858" w:rsidRPr="00BD6464">
        <w:rPr>
          <w:rFonts w:asciiTheme="majorHAnsi" w:hAnsiTheme="majorHAnsi" w:cstheme="majorHAnsi"/>
          <w:b/>
        </w:rPr>
        <w:t>:</w:t>
      </w:r>
    </w:p>
    <w:p w14:paraId="46BA0BF2" w14:textId="4D8470FC" w:rsidR="00DB22BE" w:rsidRPr="0077687B" w:rsidRDefault="00A06C0A" w:rsidP="0077687B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  <w:bCs/>
        </w:rPr>
      </w:pPr>
      <w:r w:rsidRPr="0077687B">
        <w:rPr>
          <w:rFonts w:asciiTheme="majorHAnsi" w:hAnsiTheme="majorHAnsi" w:cstheme="majorHAnsi"/>
          <w:bCs/>
        </w:rPr>
        <w:t>placówk</w:t>
      </w:r>
      <w:r w:rsidR="008E3CBE">
        <w:rPr>
          <w:rFonts w:asciiTheme="majorHAnsi" w:hAnsiTheme="majorHAnsi" w:cstheme="majorHAnsi"/>
          <w:bCs/>
        </w:rPr>
        <w:t>a</w:t>
      </w:r>
      <w:r w:rsidRPr="00CC4D74">
        <w:rPr>
          <w:rFonts w:asciiTheme="majorHAnsi" w:hAnsiTheme="majorHAnsi" w:cstheme="majorHAnsi"/>
          <w:bCs/>
        </w:rPr>
        <w:t xml:space="preserve"> opiekuńczo</w:t>
      </w:r>
      <w:r w:rsidR="007725A2" w:rsidRPr="00CC4D74">
        <w:rPr>
          <w:rFonts w:asciiTheme="majorHAnsi" w:hAnsiTheme="majorHAnsi" w:cstheme="majorHAnsi"/>
          <w:bCs/>
        </w:rPr>
        <w:t xml:space="preserve"> </w:t>
      </w:r>
      <w:r w:rsidRPr="00CC4D74">
        <w:rPr>
          <w:rFonts w:asciiTheme="majorHAnsi" w:hAnsiTheme="majorHAnsi" w:cstheme="majorHAnsi"/>
          <w:bCs/>
        </w:rPr>
        <w:t>- wychowawcz</w:t>
      </w:r>
      <w:r w:rsidR="008E3CBE">
        <w:rPr>
          <w:rFonts w:asciiTheme="majorHAnsi" w:hAnsiTheme="majorHAnsi" w:cstheme="majorHAnsi"/>
          <w:bCs/>
        </w:rPr>
        <w:t>a</w:t>
      </w:r>
      <w:r w:rsidRPr="00CC4D74">
        <w:rPr>
          <w:rFonts w:asciiTheme="majorHAnsi" w:hAnsiTheme="majorHAnsi" w:cstheme="majorHAnsi"/>
          <w:bCs/>
        </w:rPr>
        <w:t xml:space="preserve"> </w:t>
      </w:r>
      <w:r w:rsidR="007725A2" w:rsidRPr="00CC4D74">
        <w:rPr>
          <w:rFonts w:asciiTheme="majorHAnsi" w:hAnsiTheme="majorHAnsi" w:cstheme="majorHAnsi"/>
          <w:bCs/>
        </w:rPr>
        <w:t xml:space="preserve">(na dzień wejścia niniejszego </w:t>
      </w:r>
      <w:r w:rsidR="00DB22BE">
        <w:rPr>
          <w:rFonts w:asciiTheme="majorHAnsi" w:hAnsiTheme="majorHAnsi" w:cstheme="majorHAnsi"/>
          <w:bCs/>
        </w:rPr>
        <w:t>R</w:t>
      </w:r>
      <w:r w:rsidR="007725A2" w:rsidRPr="00CC4D74">
        <w:rPr>
          <w:rFonts w:asciiTheme="majorHAnsi" w:hAnsiTheme="majorHAnsi" w:cstheme="majorHAnsi"/>
          <w:bCs/>
        </w:rPr>
        <w:t xml:space="preserve">egulaminu </w:t>
      </w:r>
      <w:r w:rsidRPr="00CC4D74">
        <w:rPr>
          <w:rFonts w:asciiTheme="majorHAnsi" w:hAnsiTheme="majorHAnsi" w:cstheme="majorHAnsi"/>
          <w:bCs/>
        </w:rPr>
        <w:t>w rozumieniu przepisów ustawy z dnia 9 czerwca 2011 r. o wspieraniu rodziny i systemie pieczy zastępczej</w:t>
      </w:r>
      <w:r w:rsidR="007725A2" w:rsidRPr="00CC4D74">
        <w:rPr>
          <w:rFonts w:asciiTheme="majorHAnsi" w:hAnsiTheme="majorHAnsi" w:cstheme="majorHAnsi"/>
          <w:bCs/>
        </w:rPr>
        <w:t>)</w:t>
      </w:r>
      <w:r w:rsidRPr="00CC4D74">
        <w:rPr>
          <w:rFonts w:asciiTheme="majorHAnsi" w:hAnsiTheme="majorHAnsi" w:cstheme="majorHAnsi"/>
          <w:bCs/>
        </w:rPr>
        <w:t>;</w:t>
      </w:r>
      <w:r w:rsidR="008E3CBE">
        <w:rPr>
          <w:rFonts w:asciiTheme="majorHAnsi" w:hAnsiTheme="majorHAnsi" w:cstheme="majorHAnsi"/>
          <w:bCs/>
        </w:rPr>
        <w:t xml:space="preserve"> lub</w:t>
      </w:r>
    </w:p>
    <w:p w14:paraId="156624B0" w14:textId="73FABE56" w:rsidR="00A06C0A" w:rsidRDefault="00A06C0A" w:rsidP="00912D91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  <w:bCs/>
        </w:rPr>
      </w:pPr>
      <w:r w:rsidRPr="0077687B">
        <w:rPr>
          <w:rFonts w:asciiTheme="majorHAnsi" w:hAnsiTheme="majorHAnsi" w:cstheme="majorHAnsi"/>
          <w:bCs/>
        </w:rPr>
        <w:t>inn</w:t>
      </w:r>
      <w:r w:rsidR="008E3CBE">
        <w:rPr>
          <w:rFonts w:asciiTheme="majorHAnsi" w:hAnsiTheme="majorHAnsi" w:cstheme="majorHAnsi"/>
          <w:bCs/>
        </w:rPr>
        <w:t>a</w:t>
      </w:r>
      <w:r w:rsidRPr="00CC4D74">
        <w:rPr>
          <w:rFonts w:asciiTheme="majorHAnsi" w:hAnsiTheme="majorHAnsi" w:cstheme="majorHAnsi"/>
          <w:bCs/>
        </w:rPr>
        <w:t xml:space="preserve"> placówk</w:t>
      </w:r>
      <w:r w:rsidR="008E3CBE">
        <w:rPr>
          <w:rFonts w:asciiTheme="majorHAnsi" w:hAnsiTheme="majorHAnsi" w:cstheme="majorHAnsi"/>
          <w:bCs/>
        </w:rPr>
        <w:t>a</w:t>
      </w:r>
      <w:r w:rsidRPr="00CC4D74">
        <w:rPr>
          <w:rFonts w:asciiTheme="majorHAnsi" w:hAnsiTheme="majorHAnsi" w:cstheme="majorHAnsi"/>
          <w:bCs/>
        </w:rPr>
        <w:t xml:space="preserve"> o charakterze opiekuńczo</w:t>
      </w:r>
      <w:r w:rsidR="007725A2" w:rsidRPr="00CC4D74">
        <w:rPr>
          <w:rFonts w:asciiTheme="majorHAnsi" w:hAnsiTheme="majorHAnsi" w:cstheme="majorHAnsi"/>
          <w:bCs/>
        </w:rPr>
        <w:t xml:space="preserve"> </w:t>
      </w:r>
      <w:r w:rsidRPr="00CC4D74">
        <w:rPr>
          <w:rFonts w:asciiTheme="majorHAnsi" w:hAnsiTheme="majorHAnsi" w:cstheme="majorHAnsi"/>
          <w:bCs/>
        </w:rPr>
        <w:t xml:space="preserve">- społecznym, wychowawczym </w:t>
      </w:r>
      <w:r w:rsidR="008E3CBE">
        <w:rPr>
          <w:rFonts w:asciiTheme="majorHAnsi" w:hAnsiTheme="majorHAnsi" w:cstheme="majorHAnsi"/>
          <w:bCs/>
        </w:rPr>
        <w:t>lub</w:t>
      </w:r>
      <w:r w:rsidRPr="00CC4D74">
        <w:rPr>
          <w:rFonts w:asciiTheme="majorHAnsi" w:hAnsiTheme="majorHAnsi" w:cstheme="majorHAnsi"/>
          <w:bCs/>
        </w:rPr>
        <w:t xml:space="preserve"> instytucj</w:t>
      </w:r>
      <w:r w:rsidR="008E3CBE">
        <w:rPr>
          <w:rFonts w:asciiTheme="majorHAnsi" w:hAnsiTheme="majorHAnsi" w:cstheme="majorHAnsi"/>
          <w:bCs/>
        </w:rPr>
        <w:t>a</w:t>
      </w:r>
      <w:r w:rsidRPr="00CC4D74">
        <w:rPr>
          <w:rFonts w:asciiTheme="majorHAnsi" w:hAnsiTheme="majorHAnsi" w:cstheme="majorHAnsi"/>
          <w:bCs/>
        </w:rPr>
        <w:t xml:space="preserve"> świadcząc</w:t>
      </w:r>
      <w:r w:rsidR="008E3CBE">
        <w:rPr>
          <w:rFonts w:asciiTheme="majorHAnsi" w:hAnsiTheme="majorHAnsi" w:cstheme="majorHAnsi"/>
          <w:bCs/>
        </w:rPr>
        <w:t>a</w:t>
      </w:r>
      <w:r w:rsidRPr="00CC4D74">
        <w:rPr>
          <w:rFonts w:asciiTheme="majorHAnsi" w:hAnsiTheme="majorHAnsi" w:cstheme="majorHAnsi"/>
          <w:bCs/>
        </w:rPr>
        <w:t xml:space="preserve"> pomoc i wsparcie osobom w trudnej sytuacji życiowej, w szczególności dzieciom, młodzieży, osobom starszym, osobom z niepełnosprawnościami, w kryzysie bezdomności oraz samotnym rodzicom;</w:t>
      </w:r>
    </w:p>
    <w:p w14:paraId="0A9A3D98" w14:textId="6A7D79CD" w:rsidR="00A06C0A" w:rsidRPr="00BD6464" w:rsidRDefault="00BA54D1" w:rsidP="00912D91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wybran</w:t>
      </w:r>
      <w:r w:rsidR="008E3CBE">
        <w:rPr>
          <w:rFonts w:asciiTheme="majorHAnsi" w:hAnsiTheme="majorHAnsi" w:cstheme="majorHAnsi"/>
          <w:bCs/>
        </w:rPr>
        <w:t>a</w:t>
      </w:r>
      <w:r>
        <w:rPr>
          <w:rFonts w:asciiTheme="majorHAnsi" w:hAnsiTheme="majorHAnsi" w:cstheme="majorHAnsi"/>
          <w:bCs/>
        </w:rPr>
        <w:t xml:space="preserve"> przez Organizatora do udziału w Programie</w:t>
      </w:r>
      <w:r w:rsidR="008E3CBE">
        <w:rPr>
          <w:rFonts w:asciiTheme="majorHAnsi" w:hAnsiTheme="majorHAnsi" w:cstheme="majorHAnsi"/>
          <w:bCs/>
        </w:rPr>
        <w:t xml:space="preserve">, </w:t>
      </w:r>
      <w:r w:rsidR="00A06C0A" w:rsidRPr="00BD6464">
        <w:rPr>
          <w:rFonts w:asciiTheme="majorHAnsi" w:hAnsiTheme="majorHAnsi" w:cstheme="majorHAnsi"/>
          <w:bCs/>
        </w:rPr>
        <w:t xml:space="preserve">w trybie określonym w Regulaminie, na rzecz której zostanie przekazana </w:t>
      </w:r>
      <w:r w:rsidR="00DB22BE">
        <w:rPr>
          <w:rFonts w:asciiTheme="majorHAnsi" w:hAnsiTheme="majorHAnsi" w:cstheme="majorHAnsi"/>
          <w:bCs/>
        </w:rPr>
        <w:t>K</w:t>
      </w:r>
      <w:r w:rsidR="00A06C0A" w:rsidRPr="00BD6464">
        <w:rPr>
          <w:rFonts w:asciiTheme="majorHAnsi" w:hAnsiTheme="majorHAnsi" w:cstheme="majorHAnsi"/>
          <w:bCs/>
        </w:rPr>
        <w:t xml:space="preserve">wota wsparcia i </w:t>
      </w:r>
      <w:r w:rsidR="00DB22BE">
        <w:rPr>
          <w:rFonts w:asciiTheme="majorHAnsi" w:hAnsiTheme="majorHAnsi" w:cstheme="majorHAnsi"/>
          <w:bCs/>
        </w:rPr>
        <w:t>dokonany zostanie</w:t>
      </w:r>
      <w:r w:rsidR="00A06C0A" w:rsidRPr="00BD6464">
        <w:rPr>
          <w:rFonts w:asciiTheme="majorHAnsi" w:hAnsiTheme="majorHAnsi" w:cstheme="majorHAnsi"/>
          <w:bCs/>
        </w:rPr>
        <w:t xml:space="preserve"> montaż komponentów</w:t>
      </w:r>
      <w:r w:rsidR="00DB22BE">
        <w:rPr>
          <w:rFonts w:asciiTheme="majorHAnsi" w:hAnsiTheme="majorHAnsi" w:cstheme="majorHAnsi"/>
          <w:bCs/>
        </w:rPr>
        <w:t xml:space="preserve"> składających </w:t>
      </w:r>
      <w:r w:rsidR="00A06C0A" w:rsidRPr="00BD6464">
        <w:rPr>
          <w:rFonts w:asciiTheme="majorHAnsi" w:hAnsiTheme="majorHAnsi" w:cstheme="majorHAnsi"/>
          <w:bCs/>
        </w:rPr>
        <w:t>się na instalację fotowoltaiczną</w:t>
      </w:r>
      <w:r w:rsidR="00DB22BE">
        <w:rPr>
          <w:rFonts w:asciiTheme="majorHAnsi" w:hAnsiTheme="majorHAnsi" w:cstheme="majorHAnsi"/>
          <w:bCs/>
        </w:rPr>
        <w:t xml:space="preserve"> – oraz jeśli dotyczy – </w:t>
      </w:r>
      <w:r w:rsidR="00A06C0A" w:rsidRPr="00BD6464">
        <w:rPr>
          <w:rFonts w:asciiTheme="majorHAnsi" w:hAnsiTheme="majorHAnsi" w:cstheme="majorHAnsi"/>
          <w:bCs/>
        </w:rPr>
        <w:t xml:space="preserve">magazyn energii </w:t>
      </w:r>
      <w:r w:rsidR="00BD6464">
        <w:rPr>
          <w:rFonts w:asciiTheme="majorHAnsi" w:hAnsiTheme="majorHAnsi" w:cstheme="majorHAnsi"/>
          <w:bCs/>
        </w:rPr>
        <w:t xml:space="preserve">(Energa Obrót) </w:t>
      </w:r>
      <w:r w:rsidR="00A06C0A" w:rsidRPr="00BD6464">
        <w:rPr>
          <w:rFonts w:asciiTheme="majorHAnsi" w:hAnsiTheme="majorHAnsi" w:cstheme="majorHAnsi"/>
          <w:bCs/>
        </w:rPr>
        <w:t xml:space="preserve">oraz inne Działania dodatkowe skierowane na rzecz </w:t>
      </w:r>
      <w:r w:rsidR="004D7858" w:rsidRPr="00BD6464">
        <w:rPr>
          <w:rFonts w:asciiTheme="majorHAnsi" w:hAnsiTheme="majorHAnsi" w:cstheme="majorHAnsi"/>
          <w:bCs/>
        </w:rPr>
        <w:t xml:space="preserve">Uczestników, ich </w:t>
      </w:r>
      <w:r w:rsidR="00A06C0A" w:rsidRPr="00BD6464">
        <w:rPr>
          <w:rFonts w:asciiTheme="majorHAnsi" w:hAnsiTheme="majorHAnsi" w:cstheme="majorHAnsi"/>
          <w:bCs/>
        </w:rPr>
        <w:t>podopiecznych i wychowawców</w:t>
      </w:r>
      <w:r w:rsidR="00BD6464">
        <w:rPr>
          <w:rFonts w:asciiTheme="majorHAnsi" w:hAnsiTheme="majorHAnsi" w:cstheme="majorHAnsi"/>
          <w:bCs/>
        </w:rPr>
        <w:t xml:space="preserve"> (Energa SA)</w:t>
      </w:r>
      <w:r w:rsidR="00A06C0A" w:rsidRPr="00BD6464">
        <w:rPr>
          <w:rFonts w:asciiTheme="majorHAnsi" w:hAnsiTheme="majorHAnsi" w:cstheme="majorHAnsi"/>
          <w:bCs/>
        </w:rPr>
        <w:t>.</w:t>
      </w:r>
    </w:p>
    <w:p w14:paraId="5A39B8E6" w14:textId="783830CF" w:rsidR="00A06C0A" w:rsidRPr="00BD6464" w:rsidRDefault="00A06C0A" w:rsidP="00912D91">
      <w:pPr>
        <w:jc w:val="both"/>
        <w:rPr>
          <w:rFonts w:asciiTheme="majorHAnsi" w:hAnsiTheme="majorHAnsi" w:cstheme="majorHAnsi"/>
          <w:bCs/>
        </w:rPr>
      </w:pPr>
      <w:r w:rsidRPr="00BD6464">
        <w:rPr>
          <w:rFonts w:asciiTheme="majorHAnsi" w:hAnsiTheme="majorHAnsi" w:cstheme="majorHAnsi"/>
          <w:bCs/>
        </w:rPr>
        <w:t xml:space="preserve">Organizator zastrzega sobie prawo do samodzielnego wyboru </w:t>
      </w:r>
      <w:r w:rsidR="00DB22BE">
        <w:rPr>
          <w:rFonts w:asciiTheme="majorHAnsi" w:hAnsiTheme="majorHAnsi" w:cstheme="majorHAnsi"/>
          <w:bCs/>
        </w:rPr>
        <w:t>U</w:t>
      </w:r>
      <w:r w:rsidRPr="00BD6464">
        <w:rPr>
          <w:rFonts w:asciiTheme="majorHAnsi" w:hAnsiTheme="majorHAnsi" w:cstheme="majorHAnsi"/>
          <w:bCs/>
        </w:rPr>
        <w:t xml:space="preserve">czestników w ramach Komisji kwalifikacyjnej, spośród </w:t>
      </w:r>
      <w:r w:rsidR="00BA54D1">
        <w:rPr>
          <w:rFonts w:asciiTheme="majorHAnsi" w:hAnsiTheme="majorHAnsi" w:cstheme="majorHAnsi"/>
          <w:bCs/>
        </w:rPr>
        <w:t>kandydatów na Uczestników,</w:t>
      </w:r>
      <w:r w:rsidR="00BA54D1" w:rsidRPr="00BD6464">
        <w:rPr>
          <w:rFonts w:asciiTheme="majorHAnsi" w:hAnsiTheme="majorHAnsi" w:cstheme="majorHAnsi"/>
          <w:bCs/>
        </w:rPr>
        <w:t xml:space="preserve"> </w:t>
      </w:r>
      <w:r w:rsidRPr="00BD6464">
        <w:rPr>
          <w:rFonts w:asciiTheme="majorHAnsi" w:hAnsiTheme="majorHAnsi" w:cstheme="majorHAnsi"/>
          <w:bCs/>
        </w:rPr>
        <w:t xml:space="preserve">spełniających cele Programu, niezależnie od ich formy organizacyjnej, statusu prawnego czy rodzaju prowadzonej działalności, o ile ich działalność wpisuje się w misję Programu i służy poprawie jakości życia osób w trudnej sytuacji życiowej. </w:t>
      </w:r>
    </w:p>
    <w:p w14:paraId="3C427E8C" w14:textId="4F20BADB" w:rsidR="007337BA" w:rsidRPr="00BD6464" w:rsidRDefault="00A06C0A" w:rsidP="00912D91">
      <w:pPr>
        <w:jc w:val="both"/>
        <w:rPr>
          <w:rFonts w:asciiTheme="majorHAnsi" w:hAnsiTheme="majorHAnsi" w:cstheme="majorHAnsi"/>
          <w:bCs/>
        </w:rPr>
      </w:pPr>
      <w:r w:rsidRPr="00BD6464">
        <w:rPr>
          <w:rFonts w:asciiTheme="majorHAnsi" w:hAnsiTheme="majorHAnsi" w:cstheme="majorHAnsi"/>
          <w:b/>
        </w:rPr>
        <w:t>Umowa CSR</w:t>
      </w:r>
      <w:r w:rsidR="0062712D" w:rsidRPr="00BD6464">
        <w:rPr>
          <w:rFonts w:asciiTheme="majorHAnsi" w:hAnsiTheme="majorHAnsi" w:cstheme="majorHAnsi"/>
          <w:b/>
        </w:rPr>
        <w:t xml:space="preserve"> </w:t>
      </w:r>
      <w:r w:rsidR="00CC4D74" w:rsidRPr="00BD6464">
        <w:rPr>
          <w:rFonts w:asciiTheme="majorHAnsi" w:hAnsiTheme="majorHAnsi" w:cstheme="majorHAnsi"/>
          <w:b/>
        </w:rPr>
        <w:t>–</w:t>
      </w:r>
      <w:r w:rsidRPr="00BD6464">
        <w:rPr>
          <w:rFonts w:asciiTheme="majorHAnsi" w:hAnsiTheme="majorHAnsi" w:cstheme="majorHAnsi"/>
          <w:bCs/>
        </w:rPr>
        <w:t xml:space="preserve"> oznacza umowę zawieraną </w:t>
      </w:r>
      <w:r w:rsidR="0062712D" w:rsidRPr="00BD6464">
        <w:rPr>
          <w:rFonts w:asciiTheme="majorHAnsi" w:hAnsiTheme="majorHAnsi" w:cstheme="majorHAnsi"/>
        </w:rPr>
        <w:t xml:space="preserve">pomiędzy Organizatorem a Uczestnikiem, określająca warunki przekazania i rozliczenia środków finansowych w ramach Programu. </w:t>
      </w:r>
      <w:r w:rsidRPr="00BD6464">
        <w:rPr>
          <w:rFonts w:asciiTheme="majorHAnsi" w:hAnsiTheme="majorHAnsi" w:cstheme="majorHAnsi"/>
          <w:bCs/>
        </w:rPr>
        <w:t xml:space="preserve">Wzór Umowy </w:t>
      </w:r>
      <w:r w:rsidR="00CC4D74" w:rsidRPr="00BD6464">
        <w:rPr>
          <w:rFonts w:asciiTheme="majorHAnsi" w:hAnsiTheme="majorHAnsi" w:cstheme="majorHAnsi"/>
          <w:bCs/>
        </w:rPr>
        <w:t>CSR,</w:t>
      </w:r>
      <w:r w:rsidR="00DB22BE">
        <w:rPr>
          <w:rFonts w:asciiTheme="majorHAnsi" w:hAnsiTheme="majorHAnsi" w:cstheme="majorHAnsi"/>
          <w:bCs/>
        </w:rPr>
        <w:t xml:space="preserve"> </w:t>
      </w:r>
      <w:r w:rsidR="0062712D" w:rsidRPr="00BD6464">
        <w:rPr>
          <w:rFonts w:asciiTheme="majorHAnsi" w:hAnsiTheme="majorHAnsi" w:cstheme="majorHAnsi"/>
          <w:bCs/>
        </w:rPr>
        <w:t xml:space="preserve"> </w:t>
      </w:r>
      <w:r w:rsidRPr="00BD6464">
        <w:rPr>
          <w:rFonts w:asciiTheme="majorHAnsi" w:hAnsiTheme="majorHAnsi" w:cstheme="majorHAnsi"/>
          <w:bCs/>
        </w:rPr>
        <w:t xml:space="preserve">stanowi </w:t>
      </w:r>
      <w:r w:rsidR="002409F7">
        <w:rPr>
          <w:rFonts w:asciiTheme="majorHAnsi" w:hAnsiTheme="majorHAnsi" w:cstheme="majorHAnsi"/>
          <w:bCs/>
        </w:rPr>
        <w:t>Z</w:t>
      </w:r>
      <w:r w:rsidR="002409F7" w:rsidRPr="00BD6464">
        <w:rPr>
          <w:rFonts w:asciiTheme="majorHAnsi" w:hAnsiTheme="majorHAnsi" w:cstheme="majorHAnsi"/>
          <w:bCs/>
        </w:rPr>
        <w:t xml:space="preserve">ałącznik </w:t>
      </w:r>
      <w:r w:rsidR="002409F7">
        <w:rPr>
          <w:rFonts w:asciiTheme="majorHAnsi" w:hAnsiTheme="majorHAnsi" w:cstheme="majorHAnsi"/>
          <w:bCs/>
        </w:rPr>
        <w:t>N</w:t>
      </w:r>
      <w:r w:rsidRPr="00BD6464">
        <w:rPr>
          <w:rFonts w:asciiTheme="majorHAnsi" w:hAnsiTheme="majorHAnsi" w:cstheme="majorHAnsi"/>
          <w:bCs/>
        </w:rPr>
        <w:t xml:space="preserve">r </w:t>
      </w:r>
      <w:r w:rsidR="002409F7">
        <w:rPr>
          <w:rFonts w:asciiTheme="majorHAnsi" w:hAnsiTheme="majorHAnsi" w:cstheme="majorHAnsi"/>
          <w:bCs/>
        </w:rPr>
        <w:t>1</w:t>
      </w:r>
      <w:r w:rsidR="002409F7" w:rsidRPr="00BD6464">
        <w:rPr>
          <w:rFonts w:asciiTheme="majorHAnsi" w:hAnsiTheme="majorHAnsi" w:cstheme="majorHAnsi"/>
          <w:bCs/>
        </w:rPr>
        <w:t xml:space="preserve"> </w:t>
      </w:r>
      <w:r w:rsidRPr="00BD6464">
        <w:rPr>
          <w:rFonts w:asciiTheme="majorHAnsi" w:hAnsiTheme="majorHAnsi" w:cstheme="majorHAnsi"/>
          <w:bCs/>
        </w:rPr>
        <w:t xml:space="preserve">do </w:t>
      </w:r>
      <w:r w:rsidR="002409F7">
        <w:rPr>
          <w:rFonts w:asciiTheme="majorHAnsi" w:hAnsiTheme="majorHAnsi" w:cstheme="majorHAnsi"/>
          <w:bCs/>
        </w:rPr>
        <w:t>niniejszego Regulaminu</w:t>
      </w:r>
      <w:r w:rsidRPr="00BD6464">
        <w:rPr>
          <w:rFonts w:asciiTheme="majorHAnsi" w:hAnsiTheme="majorHAnsi" w:cstheme="majorHAnsi"/>
          <w:bCs/>
        </w:rPr>
        <w:t>.</w:t>
      </w:r>
    </w:p>
    <w:p w14:paraId="5DFD8784" w14:textId="77777777" w:rsidR="007337BA" w:rsidRPr="00BD6464" w:rsidRDefault="00D33DB9" w:rsidP="00912D91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  <w:b/>
        </w:rPr>
        <w:t xml:space="preserve">Wnioskodawca – </w:t>
      </w:r>
      <w:r w:rsidRPr="00BD6464">
        <w:rPr>
          <w:rFonts w:asciiTheme="majorHAnsi" w:hAnsiTheme="majorHAnsi" w:cstheme="majorHAnsi"/>
        </w:rPr>
        <w:t>podmiot, który wysłał Zgłoszenie.</w:t>
      </w:r>
    </w:p>
    <w:p w14:paraId="6244B7CE" w14:textId="557F3960" w:rsidR="007337BA" w:rsidRPr="00BD6464" w:rsidRDefault="00D33DB9" w:rsidP="00912D91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  <w:b/>
        </w:rPr>
        <w:t xml:space="preserve">Zgłoszenie – </w:t>
      </w:r>
      <w:r w:rsidR="00BA54D1">
        <w:rPr>
          <w:rFonts w:asciiTheme="majorHAnsi" w:hAnsiTheme="majorHAnsi" w:cstheme="majorHAnsi"/>
        </w:rPr>
        <w:t>wypełnienie przez podmiot ubiegający się o status Uczestnika i wysłanie do Organizatora,</w:t>
      </w:r>
      <w:r w:rsidR="00BA54D1" w:rsidRPr="00BA54D1">
        <w:rPr>
          <w:rFonts w:asciiTheme="majorHAnsi" w:hAnsiTheme="majorHAnsi" w:cstheme="majorHAnsi"/>
        </w:rPr>
        <w:t xml:space="preserve"> </w:t>
      </w:r>
      <w:r w:rsidR="00BA54D1" w:rsidRPr="00BD6464">
        <w:rPr>
          <w:rFonts w:asciiTheme="majorHAnsi" w:hAnsiTheme="majorHAnsi" w:cstheme="majorHAnsi"/>
        </w:rPr>
        <w:t xml:space="preserve">na adres </w:t>
      </w:r>
      <w:r w:rsidR="00CC4D74" w:rsidRPr="00BD6464">
        <w:rPr>
          <w:rFonts w:asciiTheme="majorHAnsi" w:hAnsiTheme="majorHAnsi" w:cstheme="majorHAnsi"/>
        </w:rPr>
        <w:t>csr@energa.pl</w:t>
      </w:r>
      <w:r w:rsidR="00CC4D74">
        <w:rPr>
          <w:rFonts w:asciiTheme="majorHAnsi" w:hAnsiTheme="majorHAnsi" w:cstheme="majorHAnsi"/>
        </w:rPr>
        <w:t xml:space="preserve"> </w:t>
      </w:r>
      <w:r w:rsidR="00CC4D74" w:rsidRPr="00BD6464">
        <w:rPr>
          <w:rFonts w:asciiTheme="majorHAnsi" w:hAnsiTheme="majorHAnsi" w:cstheme="majorHAnsi"/>
        </w:rPr>
        <w:t>Formularza</w:t>
      </w:r>
      <w:r w:rsidRPr="00BD6464">
        <w:rPr>
          <w:rFonts w:asciiTheme="majorHAnsi" w:hAnsiTheme="majorHAnsi" w:cstheme="majorHAnsi"/>
        </w:rPr>
        <w:t xml:space="preserve"> zgłoszeniow</w:t>
      </w:r>
      <w:r w:rsidR="00BA54D1">
        <w:rPr>
          <w:rFonts w:asciiTheme="majorHAnsi" w:hAnsiTheme="majorHAnsi" w:cstheme="majorHAnsi"/>
        </w:rPr>
        <w:t>ego</w:t>
      </w:r>
      <w:r w:rsidRPr="00BD6464">
        <w:rPr>
          <w:rFonts w:asciiTheme="majorHAnsi" w:hAnsiTheme="majorHAnsi" w:cstheme="majorHAnsi"/>
        </w:rPr>
        <w:t>.</w:t>
      </w:r>
    </w:p>
    <w:p w14:paraId="014C4669" w14:textId="77777777" w:rsidR="007337BA" w:rsidRPr="00BD6464" w:rsidRDefault="00D33DB9">
      <w:pPr>
        <w:pStyle w:val="Nagwek1"/>
        <w:rPr>
          <w:rFonts w:cstheme="majorHAnsi"/>
          <w:color w:val="FF0000"/>
          <w:sz w:val="22"/>
          <w:szCs w:val="22"/>
        </w:rPr>
      </w:pPr>
      <w:r w:rsidRPr="00BD6464">
        <w:rPr>
          <w:rFonts w:cstheme="majorHAnsi"/>
          <w:color w:val="FF0000"/>
          <w:sz w:val="22"/>
          <w:szCs w:val="22"/>
        </w:rPr>
        <w:lastRenderedPageBreak/>
        <w:t>2. Cele Programu</w:t>
      </w:r>
    </w:p>
    <w:p w14:paraId="6635E530" w14:textId="52498467" w:rsidR="007337BA" w:rsidRPr="00BD6464" w:rsidRDefault="00912D91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2.1. Program skierowany jest do wszystkich podmiotów </w:t>
      </w:r>
      <w:r w:rsidR="00BA54D1">
        <w:rPr>
          <w:rFonts w:asciiTheme="majorHAnsi" w:hAnsiTheme="majorHAnsi" w:cstheme="majorHAnsi"/>
        </w:rPr>
        <w:t>mogących ubiegać się o status Uczestnika (placówek wymienionych w definicji Uczestnika)</w:t>
      </w:r>
      <w:r w:rsidRPr="00BD6464">
        <w:rPr>
          <w:rFonts w:asciiTheme="majorHAnsi" w:hAnsiTheme="majorHAnsi" w:cstheme="majorHAnsi"/>
        </w:rPr>
        <w:t>.</w:t>
      </w:r>
    </w:p>
    <w:p w14:paraId="3CA64160" w14:textId="1E04378D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„Domy Dobrej Energii” to program społeczny, edukacyjno-informacyjny. Program umożliwia Uczestnikom uzyskanie do 100% finansowania na instalacje fotowoltaiczne wraz z ewentualnymi magazynami energii (w zależności od weryfikacji technicznej obiektu przez Energa Obrót)</w:t>
      </w:r>
      <w:r w:rsidR="008E3CBE">
        <w:rPr>
          <w:rFonts w:asciiTheme="majorHAnsi" w:hAnsiTheme="majorHAnsi" w:cstheme="majorHAnsi"/>
        </w:rPr>
        <w:t xml:space="preserve">, </w:t>
      </w:r>
      <w:r w:rsidRPr="00BD6464">
        <w:rPr>
          <w:rFonts w:asciiTheme="majorHAnsi" w:hAnsiTheme="majorHAnsi" w:cstheme="majorHAnsi"/>
        </w:rPr>
        <w:t>zapewniane</w:t>
      </w:r>
      <w:r w:rsidR="008E3CBE">
        <w:rPr>
          <w:rFonts w:asciiTheme="majorHAnsi" w:hAnsiTheme="majorHAnsi" w:cstheme="majorHAnsi"/>
        </w:rPr>
        <w:t>go</w:t>
      </w:r>
      <w:r w:rsidRPr="00BD6464">
        <w:rPr>
          <w:rFonts w:asciiTheme="majorHAnsi" w:hAnsiTheme="majorHAnsi" w:cstheme="majorHAnsi"/>
        </w:rPr>
        <w:t xml:space="preserve"> przez Energa SA w ramach Umowy CSR</w:t>
      </w:r>
      <w:r w:rsidR="008E3CBE">
        <w:rPr>
          <w:rFonts w:asciiTheme="majorHAnsi" w:hAnsiTheme="majorHAnsi" w:cstheme="majorHAnsi"/>
        </w:rPr>
        <w:t xml:space="preserve">,  które </w:t>
      </w:r>
      <w:r w:rsidR="00CC4D74">
        <w:rPr>
          <w:rFonts w:asciiTheme="majorHAnsi" w:hAnsiTheme="majorHAnsi" w:cstheme="majorHAnsi"/>
        </w:rPr>
        <w:t>wykona</w:t>
      </w:r>
      <w:r w:rsidR="00CC4D74" w:rsidRPr="00BD6464">
        <w:rPr>
          <w:rFonts w:asciiTheme="majorHAnsi" w:hAnsiTheme="majorHAnsi" w:cstheme="majorHAnsi"/>
        </w:rPr>
        <w:t xml:space="preserve"> Energa</w:t>
      </w:r>
      <w:r w:rsidR="007C7352" w:rsidRPr="00BD6464">
        <w:rPr>
          <w:rFonts w:asciiTheme="majorHAnsi" w:hAnsiTheme="majorHAnsi" w:cstheme="majorHAnsi"/>
        </w:rPr>
        <w:t xml:space="preserve"> Obrót</w:t>
      </w:r>
      <w:r w:rsidRPr="00BD6464">
        <w:rPr>
          <w:rFonts w:asciiTheme="majorHAnsi" w:hAnsiTheme="majorHAnsi" w:cstheme="majorHAnsi"/>
        </w:rPr>
        <w:t>.</w:t>
      </w:r>
      <w:r w:rsidR="008E3CBE">
        <w:rPr>
          <w:rFonts w:asciiTheme="majorHAnsi" w:hAnsiTheme="majorHAnsi" w:cstheme="majorHAnsi"/>
        </w:rPr>
        <w:t xml:space="preserve"> W ramach Umowy CSR Uczestnik wykona na rzecz Organizatora świadczenia CSR określone w tej umowie.</w:t>
      </w:r>
    </w:p>
    <w:p w14:paraId="5126C422" w14:textId="69D90547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Udział w Programie ma na celu zmniejszenie wydatków na energię elektryczną oraz ograniczenie oddziaływania na środowisko. Oszczędności </w:t>
      </w:r>
      <w:r w:rsidR="001B1433">
        <w:rPr>
          <w:rFonts w:asciiTheme="majorHAnsi" w:hAnsiTheme="majorHAnsi" w:cstheme="majorHAnsi"/>
        </w:rPr>
        <w:t xml:space="preserve">poczynione przez Uczestnika dzięki wykonaniu Umowy CSR </w:t>
      </w:r>
      <w:r w:rsidRPr="00BD6464">
        <w:rPr>
          <w:rFonts w:asciiTheme="majorHAnsi" w:hAnsiTheme="majorHAnsi" w:cstheme="majorHAnsi"/>
        </w:rPr>
        <w:t>mogą zostać przeznaczone na dodatkowe potrzeby podopiecznych i danej placówki.</w:t>
      </w:r>
    </w:p>
    <w:p w14:paraId="573F3866" w14:textId="77777777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Dodatkowymi celami Programu są:</w:t>
      </w:r>
    </w:p>
    <w:p w14:paraId="68D3B873" w14:textId="77777777" w:rsidR="00BD6464" w:rsidRPr="00BD6464" w:rsidRDefault="00BD6464" w:rsidP="0077687B">
      <w:pPr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edukacja społeczna;</w:t>
      </w:r>
    </w:p>
    <w:p w14:paraId="1D580D04" w14:textId="77777777" w:rsidR="00BD6464" w:rsidRPr="00BD6464" w:rsidRDefault="00BD6464" w:rsidP="0077687B">
      <w:pPr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społeczna użyteczność;</w:t>
      </w:r>
    </w:p>
    <w:p w14:paraId="55F801E2" w14:textId="77777777" w:rsidR="00BD6464" w:rsidRPr="00BD6464" w:rsidRDefault="00BD6464" w:rsidP="0077687B">
      <w:pPr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nawiązywanie relacji z otoczeniem społecznym i samorządowym;</w:t>
      </w:r>
    </w:p>
    <w:p w14:paraId="266D141E" w14:textId="77777777" w:rsidR="00BD6464" w:rsidRPr="00BD6464" w:rsidRDefault="00BD6464" w:rsidP="0077687B">
      <w:pPr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społeczna wrażliwość i użyteczność – wolontariat;</w:t>
      </w:r>
    </w:p>
    <w:p w14:paraId="41A994A5" w14:textId="77777777" w:rsidR="00BD6464" w:rsidRPr="00BD6464" w:rsidRDefault="00BD6464" w:rsidP="0077687B">
      <w:pPr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inwestycja w przyszłość, nowoczesność i innowacyjność;</w:t>
      </w:r>
    </w:p>
    <w:p w14:paraId="21B85E4D" w14:textId="77777777" w:rsidR="00BD6464" w:rsidRPr="00BD6464" w:rsidRDefault="00BD6464" w:rsidP="0077687B">
      <w:pPr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działania proekologiczne;</w:t>
      </w:r>
    </w:p>
    <w:p w14:paraId="39067A14" w14:textId="77777777" w:rsidR="00BD6464" w:rsidRPr="00BD6464" w:rsidRDefault="00BD6464" w:rsidP="0077687B">
      <w:pPr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promocja działań Spółki.</w:t>
      </w:r>
    </w:p>
    <w:p w14:paraId="6B32421C" w14:textId="77777777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Działania Programu realizują Cele Zrównoważonego Rozwoju: 1) Koniec z ubóstwem; 4) Dobra jakość edukacji; 7) Czysta i dostępna energia; 11) Zrównoważone miasta i społeczności; 13) Działanie w dziedzinie klimatu; 17) Partnerstwo na rzecz celów.</w:t>
      </w:r>
    </w:p>
    <w:p w14:paraId="021F2A21" w14:textId="77777777" w:rsidR="007337BA" w:rsidRPr="00BD6464" w:rsidRDefault="00D33DB9">
      <w:pPr>
        <w:pStyle w:val="Nagwek1"/>
        <w:rPr>
          <w:rFonts w:cstheme="majorHAnsi"/>
          <w:color w:val="FF0000"/>
          <w:sz w:val="22"/>
          <w:szCs w:val="22"/>
        </w:rPr>
      </w:pPr>
      <w:r w:rsidRPr="00BD6464">
        <w:rPr>
          <w:rFonts w:cstheme="majorHAnsi"/>
          <w:color w:val="FF0000"/>
          <w:sz w:val="22"/>
          <w:szCs w:val="22"/>
        </w:rPr>
        <w:t>3. Postanowienia ogólne</w:t>
      </w:r>
    </w:p>
    <w:p w14:paraId="009FF481" w14:textId="10C4CCC9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3.1. Wszelkie czynności związane z realizacją Programu koordynowane są przez pracowników </w:t>
      </w:r>
      <w:r w:rsidR="00BD6464">
        <w:rPr>
          <w:rFonts w:asciiTheme="majorHAnsi" w:hAnsiTheme="majorHAnsi" w:cstheme="majorHAnsi"/>
        </w:rPr>
        <w:t>Obszaru CSR</w:t>
      </w:r>
      <w:r w:rsidRPr="00BD6464">
        <w:rPr>
          <w:rFonts w:asciiTheme="majorHAnsi" w:hAnsiTheme="majorHAnsi" w:cstheme="majorHAnsi"/>
        </w:rPr>
        <w:t xml:space="preserve"> działającego u Organizatora, przy współpracy z Energa Obrót.</w:t>
      </w:r>
    </w:p>
    <w:p w14:paraId="59E93447" w14:textId="564FCF60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3.</w:t>
      </w:r>
      <w:r w:rsidR="00B16E3E">
        <w:rPr>
          <w:rFonts w:asciiTheme="majorHAnsi" w:hAnsiTheme="majorHAnsi" w:cstheme="majorHAnsi"/>
        </w:rPr>
        <w:t>2</w:t>
      </w:r>
      <w:r w:rsidRPr="00BD6464">
        <w:rPr>
          <w:rFonts w:asciiTheme="majorHAnsi" w:hAnsiTheme="majorHAnsi" w:cstheme="majorHAnsi"/>
        </w:rPr>
        <w:t xml:space="preserve">. Wybór Uczestników dokonywany jest przez Komisję Kwalifikacyjną według kryteriów określonych w niniejszym Regulaminie. Lista </w:t>
      </w:r>
      <w:r w:rsidR="00BA54D1">
        <w:rPr>
          <w:rFonts w:asciiTheme="majorHAnsi" w:hAnsiTheme="majorHAnsi" w:cstheme="majorHAnsi"/>
        </w:rPr>
        <w:t xml:space="preserve">kandydatów na </w:t>
      </w:r>
      <w:r w:rsidRPr="00BD6464">
        <w:rPr>
          <w:rFonts w:asciiTheme="majorHAnsi" w:hAnsiTheme="majorHAnsi" w:cstheme="majorHAnsi"/>
        </w:rPr>
        <w:t>Uczestników jest następnie zatwierdzana przez Organizatora</w:t>
      </w:r>
      <w:r w:rsidR="007C7352" w:rsidRPr="00BD6464">
        <w:rPr>
          <w:rFonts w:asciiTheme="majorHAnsi" w:hAnsiTheme="majorHAnsi" w:cstheme="majorHAnsi"/>
        </w:rPr>
        <w:t>, a odrzucenie Zgłoszenia nie wymaga uzasadnienia</w:t>
      </w:r>
      <w:r w:rsidRPr="00BD6464">
        <w:rPr>
          <w:rFonts w:asciiTheme="majorHAnsi" w:hAnsiTheme="majorHAnsi" w:cstheme="majorHAnsi"/>
        </w:rPr>
        <w:t>.</w:t>
      </w:r>
    </w:p>
    <w:p w14:paraId="62877B03" w14:textId="243765B3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3.</w:t>
      </w:r>
      <w:r w:rsidR="00B16E3E">
        <w:rPr>
          <w:rFonts w:asciiTheme="majorHAnsi" w:hAnsiTheme="majorHAnsi" w:cstheme="majorHAnsi"/>
        </w:rPr>
        <w:t>3</w:t>
      </w:r>
      <w:r w:rsidRPr="00BD6464">
        <w:rPr>
          <w:rFonts w:asciiTheme="majorHAnsi" w:hAnsiTheme="majorHAnsi" w:cstheme="majorHAnsi"/>
        </w:rPr>
        <w:t xml:space="preserve">. Organizator jest zobowiązany do przekazania </w:t>
      </w:r>
      <w:r w:rsidR="007567A8">
        <w:rPr>
          <w:rFonts w:asciiTheme="majorHAnsi" w:hAnsiTheme="majorHAnsi" w:cstheme="majorHAnsi"/>
        </w:rPr>
        <w:t>kandydatom na</w:t>
      </w:r>
      <w:r w:rsidRPr="00BD6464">
        <w:rPr>
          <w:rFonts w:asciiTheme="majorHAnsi" w:hAnsiTheme="majorHAnsi" w:cstheme="majorHAnsi"/>
        </w:rPr>
        <w:t xml:space="preserve"> Uczestnika informacji o sposobie przystąpienia do Programu, wyniku kwalifikacji, zakresie i przebiegu działań oraz innych działaniach w ramach Programu.</w:t>
      </w:r>
    </w:p>
    <w:p w14:paraId="028711BD" w14:textId="0B93A64F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lastRenderedPageBreak/>
        <w:t>3.</w:t>
      </w:r>
      <w:r w:rsidR="00B16E3E">
        <w:rPr>
          <w:rFonts w:asciiTheme="majorHAnsi" w:hAnsiTheme="majorHAnsi" w:cstheme="majorHAnsi"/>
        </w:rPr>
        <w:t>4</w:t>
      </w:r>
      <w:r w:rsidRPr="00BD6464">
        <w:rPr>
          <w:rFonts w:asciiTheme="majorHAnsi" w:hAnsiTheme="majorHAnsi" w:cstheme="majorHAnsi"/>
        </w:rPr>
        <w:t xml:space="preserve">. </w:t>
      </w:r>
      <w:r w:rsidR="007C7352" w:rsidRPr="00BD6464">
        <w:rPr>
          <w:rFonts w:asciiTheme="majorHAnsi" w:hAnsiTheme="majorHAnsi" w:cstheme="majorHAnsi"/>
        </w:rPr>
        <w:t xml:space="preserve">Organizator zastrzega sobie prawo do modyfikacji, zawieszenia, unieważnienia lub zakończenia Programu i przebiegu realizacji, jeśli nie ma gwarancji, że zostanie przeprowadzony w sposób uczciwy lub prawidłowy, np. z powodów technicznych, na które nie ma wpływu, siły wyższej, a także do przedłużenia </w:t>
      </w:r>
      <w:r w:rsidR="007567A8">
        <w:rPr>
          <w:rFonts w:asciiTheme="majorHAnsi" w:hAnsiTheme="majorHAnsi" w:cstheme="majorHAnsi"/>
        </w:rPr>
        <w:t>danej</w:t>
      </w:r>
      <w:r w:rsidR="007C7352" w:rsidRPr="00BD6464">
        <w:rPr>
          <w:rFonts w:asciiTheme="majorHAnsi" w:hAnsiTheme="majorHAnsi" w:cstheme="majorHAnsi"/>
        </w:rPr>
        <w:t xml:space="preserve"> edycji Programu</w:t>
      </w:r>
      <w:r w:rsidRPr="00BD6464">
        <w:rPr>
          <w:rFonts w:asciiTheme="majorHAnsi" w:hAnsiTheme="majorHAnsi" w:cstheme="majorHAnsi"/>
        </w:rPr>
        <w:t>.</w:t>
      </w:r>
    </w:p>
    <w:p w14:paraId="12C02581" w14:textId="77777777" w:rsidR="007337BA" w:rsidRPr="00BD6464" w:rsidRDefault="00D33DB9">
      <w:pPr>
        <w:pStyle w:val="Nagwek1"/>
        <w:rPr>
          <w:rFonts w:cstheme="majorHAnsi"/>
          <w:color w:val="FF0000"/>
          <w:sz w:val="22"/>
          <w:szCs w:val="22"/>
        </w:rPr>
      </w:pPr>
      <w:r w:rsidRPr="00BD6464">
        <w:rPr>
          <w:rFonts w:cstheme="majorHAnsi"/>
          <w:color w:val="FF0000"/>
          <w:sz w:val="22"/>
          <w:szCs w:val="22"/>
        </w:rPr>
        <w:t>4. Zasady uczestnictwa</w:t>
      </w:r>
    </w:p>
    <w:p w14:paraId="706B6EEC" w14:textId="77777777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4.1. Uczestnictwo w Programie jest </w:t>
      </w:r>
      <w:r w:rsidRPr="00B16E3E">
        <w:rPr>
          <w:rFonts w:asciiTheme="majorHAnsi" w:hAnsiTheme="majorHAnsi" w:cstheme="majorHAnsi"/>
        </w:rPr>
        <w:t>dobrowolne</w:t>
      </w:r>
      <w:r w:rsidRPr="00BD6464">
        <w:rPr>
          <w:rFonts w:asciiTheme="majorHAnsi" w:hAnsiTheme="majorHAnsi" w:cstheme="majorHAnsi"/>
        </w:rPr>
        <w:t xml:space="preserve"> i bezpłatne.</w:t>
      </w:r>
    </w:p>
    <w:p w14:paraId="648B5941" w14:textId="770B2A27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4.2. Warunkiem uczestnictwa jest pozytywne rozpatrzenie Zgłoszenia przez Komisję Kwalifikacyjną oraz potwierdzenie przyjęcia do Programu przez Organizatora </w:t>
      </w:r>
      <w:r w:rsidR="00275BA2">
        <w:rPr>
          <w:rFonts w:asciiTheme="majorHAnsi" w:hAnsiTheme="majorHAnsi" w:cstheme="majorHAnsi"/>
        </w:rPr>
        <w:t xml:space="preserve">dokonywane </w:t>
      </w:r>
      <w:r w:rsidRPr="00BD6464">
        <w:rPr>
          <w:rFonts w:asciiTheme="majorHAnsi" w:hAnsiTheme="majorHAnsi" w:cstheme="majorHAnsi"/>
        </w:rPr>
        <w:t>drogą elektroniczną.</w:t>
      </w:r>
    </w:p>
    <w:p w14:paraId="50EC06D4" w14:textId="093C7220" w:rsidR="007337BA" w:rsidRPr="000C4C75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4.3. Uczestnik, po wstępnym zakwalifikowaniu do Programu,</w:t>
      </w:r>
      <w:r w:rsidR="00275BA2">
        <w:rPr>
          <w:rFonts w:asciiTheme="majorHAnsi" w:hAnsiTheme="majorHAnsi" w:cstheme="majorHAnsi"/>
        </w:rPr>
        <w:t xml:space="preserve"> o którym mowa w pkt 4.2.,</w:t>
      </w:r>
      <w:r w:rsidRPr="00BD6464">
        <w:rPr>
          <w:rFonts w:asciiTheme="majorHAnsi" w:hAnsiTheme="majorHAnsi" w:cstheme="majorHAnsi"/>
        </w:rPr>
        <w:t xml:space="preserve"> zobowiązany jest do przekazania </w:t>
      </w:r>
      <w:r w:rsidRPr="000C4C75">
        <w:rPr>
          <w:rFonts w:asciiTheme="majorHAnsi" w:hAnsiTheme="majorHAnsi" w:cstheme="majorHAnsi"/>
        </w:rPr>
        <w:t>Organizatorowi wszelkich informacji niezbędnych do weryfikacji formalnej i technicznej.</w:t>
      </w:r>
    </w:p>
    <w:p w14:paraId="232BC497" w14:textId="77777777" w:rsidR="0062712D" w:rsidRPr="000C4C75" w:rsidRDefault="00D33DB9" w:rsidP="0077687B">
      <w:pPr>
        <w:jc w:val="both"/>
        <w:rPr>
          <w:rFonts w:asciiTheme="majorHAnsi" w:hAnsiTheme="majorHAnsi" w:cstheme="majorHAnsi"/>
        </w:rPr>
      </w:pPr>
      <w:r w:rsidRPr="000C4C75">
        <w:rPr>
          <w:rFonts w:asciiTheme="majorHAnsi" w:hAnsiTheme="majorHAnsi" w:cstheme="majorHAnsi"/>
        </w:rPr>
        <w:t>4.4. Warunkiem uczestnictwa jest</w:t>
      </w:r>
      <w:r w:rsidR="0062712D" w:rsidRPr="000C4C75">
        <w:rPr>
          <w:rFonts w:asciiTheme="majorHAnsi" w:hAnsiTheme="majorHAnsi" w:cstheme="majorHAnsi"/>
        </w:rPr>
        <w:t>:</w:t>
      </w:r>
    </w:p>
    <w:p w14:paraId="3346FDB7" w14:textId="272F9292" w:rsidR="00D33DB9" w:rsidRPr="000C4C75" w:rsidRDefault="0062712D" w:rsidP="0077687B">
      <w:pPr>
        <w:jc w:val="both"/>
        <w:rPr>
          <w:rFonts w:asciiTheme="majorHAnsi" w:hAnsiTheme="majorHAnsi" w:cstheme="majorHAnsi"/>
        </w:rPr>
      </w:pPr>
      <w:r w:rsidRPr="000C4C75">
        <w:rPr>
          <w:rFonts w:asciiTheme="majorHAnsi" w:hAnsiTheme="majorHAnsi" w:cstheme="majorHAnsi"/>
        </w:rPr>
        <w:t xml:space="preserve">- </w:t>
      </w:r>
      <w:r w:rsidR="00D33DB9" w:rsidRPr="000C4C75">
        <w:rPr>
          <w:rFonts w:asciiTheme="majorHAnsi" w:hAnsiTheme="majorHAnsi" w:cstheme="majorHAnsi"/>
        </w:rPr>
        <w:t>spełnienie definicji Uczestnika Programu,</w:t>
      </w:r>
    </w:p>
    <w:p w14:paraId="09CEC24B" w14:textId="3A5FD015" w:rsidR="007337BA" w:rsidRPr="000C4C75" w:rsidRDefault="00D33DB9" w:rsidP="0077687B">
      <w:pPr>
        <w:jc w:val="both"/>
        <w:rPr>
          <w:rFonts w:asciiTheme="majorHAnsi" w:hAnsiTheme="majorHAnsi" w:cstheme="majorHAnsi"/>
        </w:rPr>
      </w:pPr>
      <w:r w:rsidRPr="000C4C75">
        <w:rPr>
          <w:rFonts w:asciiTheme="majorHAnsi" w:hAnsiTheme="majorHAnsi" w:cstheme="majorHAnsi"/>
        </w:rPr>
        <w:t>- poddanie budynku Uczestnika weryfikacji technicznej przez przedstawiciela Energa Obrót</w:t>
      </w:r>
      <w:r w:rsidR="00275BA2">
        <w:rPr>
          <w:rFonts w:asciiTheme="majorHAnsi" w:hAnsiTheme="majorHAnsi" w:cstheme="majorHAnsi"/>
        </w:rPr>
        <w:t xml:space="preserve"> i pozytywny wynik tej weryfikacji</w:t>
      </w:r>
      <w:r w:rsidR="0062712D" w:rsidRPr="000C4C75">
        <w:rPr>
          <w:rFonts w:asciiTheme="majorHAnsi" w:hAnsiTheme="majorHAnsi" w:cstheme="majorHAnsi"/>
        </w:rPr>
        <w:t>,</w:t>
      </w:r>
    </w:p>
    <w:p w14:paraId="0890834C" w14:textId="128CD504" w:rsidR="00AB537B" w:rsidRPr="000C4C75" w:rsidRDefault="0062712D" w:rsidP="0077687B">
      <w:pPr>
        <w:jc w:val="both"/>
        <w:rPr>
          <w:rFonts w:asciiTheme="majorHAnsi" w:hAnsiTheme="majorHAnsi" w:cstheme="majorHAnsi"/>
        </w:rPr>
      </w:pPr>
      <w:r w:rsidRPr="000C4C75">
        <w:rPr>
          <w:rFonts w:asciiTheme="majorHAnsi" w:hAnsiTheme="majorHAnsi" w:cstheme="majorHAnsi"/>
        </w:rPr>
        <w:t xml:space="preserve">- </w:t>
      </w:r>
      <w:r w:rsidR="00AB537B" w:rsidRPr="000C4C75">
        <w:rPr>
          <w:rFonts w:asciiTheme="majorHAnsi" w:hAnsiTheme="majorHAnsi" w:cstheme="majorHAnsi"/>
        </w:rPr>
        <w:t xml:space="preserve">poddanie Uczestnika weryfikacji formalnej przez </w:t>
      </w:r>
      <w:r w:rsidR="00275BA2">
        <w:rPr>
          <w:rFonts w:asciiTheme="majorHAnsi" w:hAnsiTheme="majorHAnsi" w:cstheme="majorHAnsi"/>
        </w:rPr>
        <w:t>Obszar</w:t>
      </w:r>
      <w:r w:rsidR="00275BA2" w:rsidRPr="000C4C75">
        <w:rPr>
          <w:rFonts w:asciiTheme="majorHAnsi" w:hAnsiTheme="majorHAnsi" w:cstheme="majorHAnsi"/>
        </w:rPr>
        <w:t xml:space="preserve"> </w:t>
      </w:r>
      <w:r w:rsidR="00AB537B" w:rsidRPr="000C4C75">
        <w:rPr>
          <w:rFonts w:asciiTheme="majorHAnsi" w:hAnsiTheme="majorHAnsi" w:cstheme="majorHAnsi"/>
        </w:rPr>
        <w:t>Bezpieczeństwa w Energa SA</w:t>
      </w:r>
      <w:r w:rsidR="00275BA2">
        <w:rPr>
          <w:rFonts w:asciiTheme="majorHAnsi" w:hAnsiTheme="majorHAnsi" w:cstheme="majorHAnsi"/>
        </w:rPr>
        <w:t xml:space="preserve"> i pozytywny wynik tej weryfikacji</w:t>
      </w:r>
      <w:r w:rsidR="00AB537B" w:rsidRPr="000C4C75">
        <w:rPr>
          <w:rFonts w:asciiTheme="majorHAnsi" w:hAnsiTheme="majorHAnsi" w:cstheme="majorHAnsi"/>
        </w:rPr>
        <w:t>,</w:t>
      </w:r>
    </w:p>
    <w:p w14:paraId="7BE7027B" w14:textId="5BF25994" w:rsidR="00AB537B" w:rsidRPr="000C4C75" w:rsidRDefault="0062712D" w:rsidP="0077687B">
      <w:pPr>
        <w:jc w:val="both"/>
        <w:rPr>
          <w:rFonts w:asciiTheme="majorHAnsi" w:hAnsiTheme="majorHAnsi" w:cstheme="majorHAnsi"/>
        </w:rPr>
      </w:pPr>
      <w:r w:rsidRPr="000C4C75">
        <w:rPr>
          <w:rFonts w:asciiTheme="majorHAnsi" w:hAnsiTheme="majorHAnsi" w:cstheme="majorHAnsi"/>
        </w:rPr>
        <w:t xml:space="preserve">- </w:t>
      </w:r>
      <w:r w:rsidR="00D33DB9" w:rsidRPr="000C4C75">
        <w:rPr>
          <w:rFonts w:asciiTheme="majorHAnsi" w:hAnsiTheme="majorHAnsi" w:cstheme="majorHAnsi"/>
        </w:rPr>
        <w:t xml:space="preserve">lokalizacja </w:t>
      </w:r>
      <w:r w:rsidR="00B16E3E">
        <w:rPr>
          <w:rFonts w:asciiTheme="majorHAnsi" w:hAnsiTheme="majorHAnsi" w:cstheme="majorHAnsi"/>
        </w:rPr>
        <w:t xml:space="preserve">placówki </w:t>
      </w:r>
      <w:r w:rsidR="00D33DB9" w:rsidRPr="000C4C75">
        <w:rPr>
          <w:rFonts w:asciiTheme="majorHAnsi" w:hAnsiTheme="majorHAnsi" w:cstheme="majorHAnsi"/>
        </w:rPr>
        <w:t>Uczestnika</w:t>
      </w:r>
      <w:r w:rsidRPr="000C4C75">
        <w:rPr>
          <w:rFonts w:asciiTheme="majorHAnsi" w:hAnsiTheme="majorHAnsi" w:cstheme="majorHAnsi"/>
        </w:rPr>
        <w:t xml:space="preserve"> na terenie OSD Grupy Energa lub terenie</w:t>
      </w:r>
      <w:r w:rsidR="00AB537B" w:rsidRPr="000C4C75">
        <w:rPr>
          <w:rFonts w:asciiTheme="majorHAnsi" w:hAnsiTheme="majorHAnsi" w:cstheme="majorHAnsi"/>
        </w:rPr>
        <w:t xml:space="preserve"> promocji i</w:t>
      </w:r>
      <w:r w:rsidRPr="000C4C75">
        <w:rPr>
          <w:rFonts w:asciiTheme="majorHAnsi" w:hAnsiTheme="majorHAnsi" w:cstheme="majorHAnsi"/>
        </w:rPr>
        <w:t xml:space="preserve"> rozwoju usług Grupy Energa</w:t>
      </w:r>
      <w:r w:rsidR="00AB537B" w:rsidRPr="000C4C75">
        <w:rPr>
          <w:rFonts w:asciiTheme="majorHAnsi" w:hAnsiTheme="majorHAnsi" w:cstheme="majorHAnsi"/>
        </w:rPr>
        <w:t xml:space="preserve"> (co najmniej jedna placówka rocznie</w:t>
      </w:r>
      <w:r w:rsidR="00B16E3E">
        <w:rPr>
          <w:rFonts w:asciiTheme="majorHAnsi" w:hAnsiTheme="majorHAnsi" w:cstheme="majorHAnsi"/>
        </w:rPr>
        <w:t xml:space="preserve"> spoza terenu OSD może być objęta Programem</w:t>
      </w:r>
      <w:r w:rsidR="00AB537B" w:rsidRPr="000C4C75">
        <w:rPr>
          <w:rFonts w:asciiTheme="majorHAnsi" w:hAnsiTheme="majorHAnsi" w:cstheme="majorHAnsi"/>
        </w:rPr>
        <w:t xml:space="preserve">), </w:t>
      </w:r>
    </w:p>
    <w:p w14:paraId="3C7BC81D" w14:textId="60D30A95" w:rsidR="0062712D" w:rsidRPr="000C4C75" w:rsidRDefault="00AB537B" w:rsidP="0077687B">
      <w:pPr>
        <w:jc w:val="both"/>
        <w:rPr>
          <w:rFonts w:asciiTheme="majorHAnsi" w:hAnsiTheme="majorHAnsi" w:cstheme="majorHAnsi"/>
        </w:rPr>
      </w:pPr>
      <w:r w:rsidRPr="000C4C75">
        <w:rPr>
          <w:rFonts w:asciiTheme="majorHAnsi" w:hAnsiTheme="majorHAnsi" w:cstheme="majorHAnsi"/>
        </w:rPr>
        <w:t xml:space="preserve">- </w:t>
      </w:r>
      <w:r w:rsidR="00D33DB9" w:rsidRPr="000C4C75">
        <w:rPr>
          <w:rFonts w:asciiTheme="majorHAnsi" w:hAnsiTheme="majorHAnsi" w:cstheme="majorHAnsi"/>
        </w:rPr>
        <w:t>lokalizacja Uczestnika,</w:t>
      </w:r>
      <w:r w:rsidRPr="000C4C75">
        <w:rPr>
          <w:rFonts w:asciiTheme="majorHAnsi" w:hAnsiTheme="majorHAnsi" w:cstheme="majorHAnsi"/>
        </w:rPr>
        <w:t xml:space="preserve"> nie był</w:t>
      </w:r>
      <w:r w:rsidR="00D33DB9" w:rsidRPr="000C4C75">
        <w:rPr>
          <w:rFonts w:asciiTheme="majorHAnsi" w:hAnsiTheme="majorHAnsi" w:cstheme="majorHAnsi"/>
        </w:rPr>
        <w:t>a</w:t>
      </w:r>
      <w:r w:rsidRPr="000C4C75">
        <w:rPr>
          <w:rFonts w:asciiTheme="majorHAnsi" w:hAnsiTheme="majorHAnsi" w:cstheme="majorHAnsi"/>
        </w:rPr>
        <w:t xml:space="preserve"> dotychczas objęt</w:t>
      </w:r>
      <w:r w:rsidR="00D33DB9" w:rsidRPr="000C4C75">
        <w:rPr>
          <w:rFonts w:asciiTheme="majorHAnsi" w:hAnsiTheme="majorHAnsi" w:cstheme="majorHAnsi"/>
        </w:rPr>
        <w:t>a</w:t>
      </w:r>
      <w:r w:rsidRPr="000C4C75">
        <w:rPr>
          <w:rFonts w:asciiTheme="majorHAnsi" w:hAnsiTheme="majorHAnsi" w:cstheme="majorHAnsi"/>
        </w:rPr>
        <w:t xml:space="preserve"> </w:t>
      </w:r>
      <w:r w:rsidR="00275BA2">
        <w:rPr>
          <w:rFonts w:asciiTheme="majorHAnsi" w:hAnsiTheme="majorHAnsi" w:cstheme="majorHAnsi"/>
        </w:rPr>
        <w:t>P</w:t>
      </w:r>
      <w:r w:rsidRPr="000C4C75">
        <w:rPr>
          <w:rFonts w:asciiTheme="majorHAnsi" w:hAnsiTheme="majorHAnsi" w:cstheme="majorHAnsi"/>
        </w:rPr>
        <w:t>rogramem</w:t>
      </w:r>
      <w:r w:rsidR="00D33DB9" w:rsidRPr="000C4C75">
        <w:rPr>
          <w:rFonts w:asciiTheme="majorHAnsi" w:hAnsiTheme="majorHAnsi" w:cstheme="majorHAnsi"/>
        </w:rPr>
        <w:t>,</w:t>
      </w:r>
    </w:p>
    <w:p w14:paraId="4475F044" w14:textId="562BBE8F" w:rsidR="00AB537B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16E3E">
        <w:rPr>
          <w:rFonts w:asciiTheme="majorHAnsi" w:hAnsiTheme="majorHAnsi" w:cstheme="majorHAnsi"/>
        </w:rPr>
        <w:t>- potwierdzenie przez Uczestnika zapoznani</w:t>
      </w:r>
      <w:r w:rsidR="00B16E3E" w:rsidRPr="00B16E3E">
        <w:rPr>
          <w:rFonts w:asciiTheme="majorHAnsi" w:hAnsiTheme="majorHAnsi" w:cstheme="majorHAnsi"/>
        </w:rPr>
        <w:t>a</w:t>
      </w:r>
      <w:r w:rsidRPr="00B16E3E">
        <w:rPr>
          <w:rFonts w:asciiTheme="majorHAnsi" w:hAnsiTheme="majorHAnsi" w:cstheme="majorHAnsi"/>
        </w:rPr>
        <w:t xml:space="preserve"> się z </w:t>
      </w:r>
      <w:r w:rsidR="00275BA2" w:rsidRPr="00B16E3E">
        <w:rPr>
          <w:rFonts w:asciiTheme="majorHAnsi" w:hAnsiTheme="majorHAnsi" w:cstheme="majorHAnsi"/>
        </w:rPr>
        <w:t>R</w:t>
      </w:r>
      <w:r w:rsidRPr="00B16E3E">
        <w:rPr>
          <w:rFonts w:asciiTheme="majorHAnsi" w:hAnsiTheme="majorHAnsi" w:cstheme="majorHAnsi"/>
        </w:rPr>
        <w:t xml:space="preserve">egulaminem </w:t>
      </w:r>
      <w:r w:rsidR="00275BA2" w:rsidRPr="00B16E3E">
        <w:rPr>
          <w:rFonts w:asciiTheme="majorHAnsi" w:hAnsiTheme="majorHAnsi" w:cstheme="majorHAnsi"/>
        </w:rPr>
        <w:t>P</w:t>
      </w:r>
      <w:r w:rsidRPr="00B16E3E">
        <w:rPr>
          <w:rFonts w:asciiTheme="majorHAnsi" w:hAnsiTheme="majorHAnsi" w:cstheme="majorHAnsi"/>
        </w:rPr>
        <w:t>rogramu i założeniami Strategii ZR Grupy Energa</w:t>
      </w:r>
      <w:r w:rsidR="00275BA2" w:rsidRPr="00B16E3E">
        <w:rPr>
          <w:rFonts w:asciiTheme="majorHAnsi" w:hAnsiTheme="majorHAnsi" w:cstheme="majorHAnsi"/>
        </w:rPr>
        <w:t>,</w:t>
      </w:r>
      <w:r w:rsidR="00275BA2">
        <w:rPr>
          <w:rFonts w:asciiTheme="majorHAnsi" w:hAnsiTheme="majorHAnsi" w:cstheme="majorHAnsi"/>
        </w:rPr>
        <w:t xml:space="preserve"> dostępnymi pod adresem: </w:t>
      </w:r>
      <w:hyperlink r:id="rId6" w:history="1">
        <w:r w:rsidR="00275BA2" w:rsidRPr="001F428C">
          <w:rPr>
            <w:rStyle w:val="Hipercze"/>
            <w:rFonts w:asciiTheme="majorHAnsi" w:hAnsiTheme="majorHAnsi" w:cstheme="majorHAnsi"/>
          </w:rPr>
          <w:t>https://grupa.energa.pl/zr/zr/strategia-zr</w:t>
        </w:r>
      </w:hyperlink>
      <w:r w:rsidR="00275BA2">
        <w:rPr>
          <w:rFonts w:asciiTheme="majorHAnsi" w:hAnsiTheme="majorHAnsi" w:cstheme="majorHAnsi"/>
        </w:rPr>
        <w:t xml:space="preserve">. </w:t>
      </w:r>
    </w:p>
    <w:p w14:paraId="5C007177" w14:textId="343567CB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4.5. Po pozytywnej weryfikacji</w:t>
      </w:r>
      <w:r w:rsidR="00275BA2">
        <w:rPr>
          <w:rFonts w:asciiTheme="majorHAnsi" w:hAnsiTheme="majorHAnsi" w:cstheme="majorHAnsi"/>
        </w:rPr>
        <w:t xml:space="preserve"> Uczestnika</w:t>
      </w:r>
      <w:r w:rsidRPr="00BD6464">
        <w:rPr>
          <w:rFonts w:asciiTheme="majorHAnsi" w:hAnsiTheme="majorHAnsi" w:cstheme="majorHAnsi"/>
        </w:rPr>
        <w:t xml:space="preserve"> Energa Obrót przedstawia </w:t>
      </w:r>
      <w:r w:rsidR="00CC4D74" w:rsidRPr="00BD6464">
        <w:rPr>
          <w:rFonts w:asciiTheme="majorHAnsi" w:hAnsiTheme="majorHAnsi" w:cstheme="majorHAnsi"/>
        </w:rPr>
        <w:t>Ofertę</w:t>
      </w:r>
      <w:r w:rsidRPr="00BD6464">
        <w:rPr>
          <w:rFonts w:asciiTheme="majorHAnsi" w:hAnsiTheme="majorHAnsi" w:cstheme="majorHAnsi"/>
        </w:rPr>
        <w:t xml:space="preserve">̨, która zawiera koszt kompleksowej dostawy i montażu komponentów instalacji </w:t>
      </w:r>
      <w:r w:rsidR="00275BA2">
        <w:rPr>
          <w:rFonts w:asciiTheme="majorHAnsi" w:hAnsiTheme="majorHAnsi" w:cstheme="majorHAnsi"/>
        </w:rPr>
        <w:t xml:space="preserve">PV </w:t>
      </w:r>
      <w:r w:rsidRPr="00BD6464">
        <w:rPr>
          <w:rFonts w:asciiTheme="majorHAnsi" w:hAnsiTheme="majorHAnsi" w:cstheme="majorHAnsi"/>
        </w:rPr>
        <w:t xml:space="preserve">oraz – </w:t>
      </w:r>
      <w:r w:rsidR="00EF4092" w:rsidRPr="00BD6464">
        <w:rPr>
          <w:rFonts w:asciiTheme="majorHAnsi" w:hAnsiTheme="majorHAnsi" w:cstheme="majorHAnsi"/>
        </w:rPr>
        <w:t xml:space="preserve">gdy taką decyzje </w:t>
      </w:r>
      <w:r w:rsidR="00275BA2" w:rsidRPr="00BD6464">
        <w:rPr>
          <w:rFonts w:asciiTheme="majorHAnsi" w:hAnsiTheme="majorHAnsi" w:cstheme="majorHAnsi"/>
        </w:rPr>
        <w:t xml:space="preserve">podejmie </w:t>
      </w:r>
      <w:r w:rsidR="00EF4092" w:rsidRPr="00BD6464">
        <w:rPr>
          <w:rFonts w:asciiTheme="majorHAnsi" w:hAnsiTheme="majorHAnsi" w:cstheme="majorHAnsi"/>
        </w:rPr>
        <w:t xml:space="preserve">Energa Obrót </w:t>
      </w:r>
      <w:r w:rsidRPr="00BD6464">
        <w:rPr>
          <w:rFonts w:asciiTheme="majorHAnsi" w:hAnsiTheme="majorHAnsi" w:cstheme="majorHAnsi"/>
        </w:rPr>
        <w:t>– magazynu energii.</w:t>
      </w:r>
    </w:p>
    <w:p w14:paraId="180DC13E" w14:textId="77777777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4.6. Na podstawie Oferty Uczestnik składa do Organizatora wniosek o wsparcie finansowe w ramach Programu „Domy Dobrej Energii”.</w:t>
      </w:r>
    </w:p>
    <w:p w14:paraId="62BB2749" w14:textId="77777777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4.7. Po akceptacji wniosku Organizator zawiera z </w:t>
      </w:r>
      <w:r w:rsidRPr="000C4C75">
        <w:rPr>
          <w:rFonts w:asciiTheme="majorHAnsi" w:hAnsiTheme="majorHAnsi" w:cstheme="majorHAnsi"/>
        </w:rPr>
        <w:t>Uczestnikiem Umowę CSR. Po podpisaniu Umowy CSR Energa SA przekazuje Uczestnikowi Kwotę wsparcia.</w:t>
      </w:r>
    </w:p>
    <w:p w14:paraId="40DF0B76" w14:textId="28C7AB0A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lastRenderedPageBreak/>
        <w:t xml:space="preserve">4.8. </w:t>
      </w:r>
      <w:r w:rsidR="00A84181" w:rsidRPr="00BD6464">
        <w:rPr>
          <w:rFonts w:asciiTheme="majorHAnsi" w:hAnsiTheme="majorHAnsi" w:cstheme="majorHAnsi"/>
        </w:rPr>
        <w:t xml:space="preserve">Uczestnik po otrzymaniu wsparcia, jest zobowiązany do </w:t>
      </w:r>
      <w:r w:rsidR="00B0496D">
        <w:rPr>
          <w:rFonts w:asciiTheme="majorHAnsi" w:hAnsiTheme="majorHAnsi" w:cstheme="majorHAnsi"/>
        </w:rPr>
        <w:t>zawarcia</w:t>
      </w:r>
      <w:r w:rsidR="00B0496D" w:rsidRPr="00BD6464">
        <w:rPr>
          <w:rFonts w:asciiTheme="majorHAnsi" w:hAnsiTheme="majorHAnsi" w:cstheme="majorHAnsi"/>
        </w:rPr>
        <w:t xml:space="preserve"> </w:t>
      </w:r>
      <w:r w:rsidR="00A84181" w:rsidRPr="00BD6464">
        <w:rPr>
          <w:rFonts w:asciiTheme="majorHAnsi" w:hAnsiTheme="majorHAnsi" w:cstheme="majorHAnsi"/>
        </w:rPr>
        <w:t xml:space="preserve">umowy </w:t>
      </w:r>
      <w:r w:rsidR="00B0496D">
        <w:rPr>
          <w:rFonts w:asciiTheme="majorHAnsi" w:hAnsiTheme="majorHAnsi" w:cstheme="majorHAnsi"/>
        </w:rPr>
        <w:t xml:space="preserve">na zrealizowanie na rzecz Uczestnika </w:t>
      </w:r>
      <w:r w:rsidR="00B0496D" w:rsidRPr="00BD6464">
        <w:rPr>
          <w:rFonts w:asciiTheme="majorHAnsi" w:hAnsiTheme="majorHAnsi" w:cstheme="majorHAnsi"/>
        </w:rPr>
        <w:t xml:space="preserve">kompleksowej dostawy i montażu komponentów instalacji </w:t>
      </w:r>
      <w:r w:rsidR="00B0496D">
        <w:rPr>
          <w:rFonts w:asciiTheme="majorHAnsi" w:hAnsiTheme="majorHAnsi" w:cstheme="majorHAnsi"/>
        </w:rPr>
        <w:t xml:space="preserve">PV </w:t>
      </w:r>
      <w:r w:rsidR="00B0496D" w:rsidRPr="00BD6464">
        <w:rPr>
          <w:rFonts w:asciiTheme="majorHAnsi" w:hAnsiTheme="majorHAnsi" w:cstheme="majorHAnsi"/>
        </w:rPr>
        <w:t xml:space="preserve">oraz – </w:t>
      </w:r>
      <w:r w:rsidR="00B0496D">
        <w:rPr>
          <w:rFonts w:asciiTheme="majorHAnsi" w:hAnsiTheme="majorHAnsi" w:cstheme="majorHAnsi"/>
        </w:rPr>
        <w:t>jeżeli dotyczy</w:t>
      </w:r>
      <w:r w:rsidR="00B0496D" w:rsidRPr="00BD6464">
        <w:rPr>
          <w:rFonts w:asciiTheme="majorHAnsi" w:hAnsiTheme="majorHAnsi" w:cstheme="majorHAnsi"/>
        </w:rPr>
        <w:t xml:space="preserve"> – magazynu energii</w:t>
      </w:r>
      <w:r w:rsidR="00B0496D" w:rsidRPr="00BD6464" w:rsidDel="00B0496D">
        <w:rPr>
          <w:rFonts w:asciiTheme="majorHAnsi" w:hAnsiTheme="majorHAnsi" w:cstheme="majorHAnsi"/>
        </w:rPr>
        <w:t xml:space="preserve"> </w:t>
      </w:r>
      <w:r w:rsidR="00B0496D">
        <w:rPr>
          <w:rFonts w:asciiTheme="majorHAnsi" w:hAnsiTheme="majorHAnsi" w:cstheme="majorHAnsi"/>
        </w:rPr>
        <w:t xml:space="preserve">tylko i wyłącznie </w:t>
      </w:r>
      <w:r w:rsidR="00A84181" w:rsidRPr="00BD6464">
        <w:rPr>
          <w:rFonts w:asciiTheme="majorHAnsi" w:hAnsiTheme="majorHAnsi" w:cstheme="majorHAnsi"/>
        </w:rPr>
        <w:t xml:space="preserve">z Energa Obrót, której podstawą jest przedstawiona Oferta. Po </w:t>
      </w:r>
      <w:r w:rsidR="00B0496D">
        <w:rPr>
          <w:rFonts w:asciiTheme="majorHAnsi" w:hAnsiTheme="majorHAnsi" w:cstheme="majorHAnsi"/>
        </w:rPr>
        <w:t>uiszczeniu przez Uczestnika wynagrodzenia na rzecz</w:t>
      </w:r>
      <w:r w:rsidR="00A84181" w:rsidRPr="00BD6464">
        <w:rPr>
          <w:rFonts w:asciiTheme="majorHAnsi" w:hAnsiTheme="majorHAnsi" w:cstheme="majorHAnsi"/>
        </w:rPr>
        <w:t xml:space="preserve"> Energa Obrót </w:t>
      </w:r>
      <w:r w:rsidR="00B0496D">
        <w:rPr>
          <w:rFonts w:asciiTheme="majorHAnsi" w:hAnsiTheme="majorHAnsi" w:cstheme="majorHAnsi"/>
        </w:rPr>
        <w:t xml:space="preserve">– Energa Obrót </w:t>
      </w:r>
      <w:r w:rsidR="00A84181" w:rsidRPr="00BD6464">
        <w:rPr>
          <w:rFonts w:asciiTheme="majorHAnsi" w:hAnsiTheme="majorHAnsi" w:cstheme="majorHAnsi"/>
        </w:rPr>
        <w:t xml:space="preserve">przystępuje w umówionym terminie do montażu instalacji fotowoltaiczną </w:t>
      </w:r>
      <w:r w:rsidR="00CC4D74" w:rsidRPr="00BD6464">
        <w:rPr>
          <w:rFonts w:asciiTheme="majorHAnsi" w:hAnsiTheme="majorHAnsi" w:cstheme="majorHAnsi"/>
        </w:rPr>
        <w:t>oraz</w:t>
      </w:r>
      <w:r w:rsidR="00A84181" w:rsidRPr="00BD6464">
        <w:rPr>
          <w:rFonts w:asciiTheme="majorHAnsi" w:hAnsiTheme="majorHAnsi" w:cstheme="majorHAnsi"/>
        </w:rPr>
        <w:t xml:space="preserve"> gdy </w:t>
      </w:r>
      <w:r w:rsidR="00B0496D" w:rsidRPr="00BD6464">
        <w:rPr>
          <w:rFonts w:asciiTheme="majorHAnsi" w:hAnsiTheme="majorHAnsi" w:cstheme="majorHAnsi"/>
        </w:rPr>
        <w:t>tak</w:t>
      </w:r>
      <w:r w:rsidR="00B0496D">
        <w:rPr>
          <w:rFonts w:asciiTheme="majorHAnsi" w:hAnsiTheme="majorHAnsi" w:cstheme="majorHAnsi"/>
        </w:rPr>
        <w:t>a była</w:t>
      </w:r>
      <w:r w:rsidR="00B0496D" w:rsidRPr="00BD6464">
        <w:rPr>
          <w:rFonts w:asciiTheme="majorHAnsi" w:hAnsiTheme="majorHAnsi" w:cstheme="majorHAnsi"/>
        </w:rPr>
        <w:t xml:space="preserve"> </w:t>
      </w:r>
      <w:r w:rsidR="00A84181" w:rsidRPr="00BD6464">
        <w:rPr>
          <w:rFonts w:asciiTheme="majorHAnsi" w:hAnsiTheme="majorHAnsi" w:cstheme="majorHAnsi"/>
        </w:rPr>
        <w:t>decyzja</w:t>
      </w:r>
      <w:r w:rsidR="00B0496D">
        <w:rPr>
          <w:rFonts w:asciiTheme="majorHAnsi" w:hAnsiTheme="majorHAnsi" w:cstheme="majorHAnsi"/>
        </w:rPr>
        <w:t xml:space="preserve"> Energa-Obrót</w:t>
      </w:r>
      <w:r w:rsidR="00A84181" w:rsidRPr="00BD6464">
        <w:rPr>
          <w:rFonts w:asciiTheme="majorHAnsi" w:hAnsiTheme="majorHAnsi" w:cstheme="majorHAnsi"/>
        </w:rPr>
        <w:t xml:space="preserve">, magazynu energii w </w:t>
      </w:r>
      <w:r w:rsidR="00B0496D">
        <w:rPr>
          <w:rFonts w:asciiTheme="majorHAnsi" w:hAnsiTheme="majorHAnsi" w:cstheme="majorHAnsi"/>
        </w:rPr>
        <w:t xml:space="preserve">budynku Uczestnika zgłoszonym do Programu, który przeszedł wyżej wskazaną weryfikację. W celu uniknięcia wątpliwości – prawidłowym wykonaniem Umowy CSR będzie wyłącznie zawarcie umowy, o której mowa powyżej – pomiędzy Uczestnikiem i Energa Obrót oraz prawidłowe wykonanie zobowiązań wynikających z tej umowy przez Uczestnika. </w:t>
      </w:r>
    </w:p>
    <w:p w14:paraId="47C795F1" w14:textId="1FE024ED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4.9. Uczestnik po zakończeniu montażu zobowiązany jest do </w:t>
      </w:r>
      <w:r w:rsidRPr="00CF387C">
        <w:rPr>
          <w:rFonts w:asciiTheme="majorHAnsi" w:hAnsiTheme="majorHAnsi" w:cstheme="majorHAnsi"/>
        </w:rPr>
        <w:t xml:space="preserve">złożenia </w:t>
      </w:r>
      <w:r w:rsidR="00B0496D">
        <w:rPr>
          <w:rFonts w:asciiTheme="majorHAnsi" w:hAnsiTheme="majorHAnsi" w:cstheme="majorHAnsi"/>
        </w:rPr>
        <w:t>s</w:t>
      </w:r>
      <w:r w:rsidR="00A84181" w:rsidRPr="00CF387C">
        <w:rPr>
          <w:rFonts w:asciiTheme="majorHAnsi" w:hAnsiTheme="majorHAnsi" w:cstheme="majorHAnsi"/>
        </w:rPr>
        <w:t>prawozdania</w:t>
      </w:r>
      <w:r w:rsidR="00B0496D">
        <w:rPr>
          <w:rFonts w:asciiTheme="majorHAnsi" w:hAnsiTheme="majorHAnsi" w:cstheme="majorHAnsi"/>
        </w:rPr>
        <w:t xml:space="preserve"> z</w:t>
      </w:r>
      <w:r w:rsidRPr="00BD6464">
        <w:rPr>
          <w:rFonts w:asciiTheme="majorHAnsi" w:hAnsiTheme="majorHAnsi" w:cstheme="majorHAnsi"/>
        </w:rPr>
        <w:t xml:space="preserve"> wykorzystania środków zgodnie z wytycznymi Organizatora </w:t>
      </w:r>
      <w:r w:rsidR="00B0496D">
        <w:rPr>
          <w:rFonts w:asciiTheme="majorHAnsi" w:hAnsiTheme="majorHAnsi" w:cstheme="majorHAnsi"/>
        </w:rPr>
        <w:t>oraz</w:t>
      </w:r>
      <w:r w:rsidR="00A84181" w:rsidRPr="00BD6464">
        <w:rPr>
          <w:rFonts w:asciiTheme="majorHAnsi" w:hAnsiTheme="majorHAnsi" w:cstheme="majorHAnsi"/>
        </w:rPr>
        <w:t xml:space="preserve"> treścią </w:t>
      </w:r>
      <w:r w:rsidRPr="00BD6464">
        <w:rPr>
          <w:rFonts w:asciiTheme="majorHAnsi" w:hAnsiTheme="majorHAnsi" w:cstheme="majorHAnsi"/>
        </w:rPr>
        <w:t>Umow</w:t>
      </w:r>
      <w:r w:rsidR="00A84181" w:rsidRPr="00BD6464">
        <w:rPr>
          <w:rFonts w:asciiTheme="majorHAnsi" w:hAnsiTheme="majorHAnsi" w:cstheme="majorHAnsi"/>
        </w:rPr>
        <w:t>y</w:t>
      </w:r>
      <w:r w:rsidRPr="00BD6464">
        <w:rPr>
          <w:rFonts w:asciiTheme="majorHAnsi" w:hAnsiTheme="majorHAnsi" w:cstheme="majorHAnsi"/>
        </w:rPr>
        <w:t xml:space="preserve"> CSR</w:t>
      </w:r>
      <w:r w:rsidR="00C06EDE">
        <w:rPr>
          <w:rFonts w:asciiTheme="majorHAnsi" w:hAnsiTheme="majorHAnsi" w:cstheme="majorHAnsi"/>
        </w:rPr>
        <w:t xml:space="preserve"> (wzór sprawozdania będzie stanowić załącznik do Umowy CSR)</w:t>
      </w:r>
      <w:r w:rsidR="00A84181" w:rsidRPr="00BD6464">
        <w:rPr>
          <w:rFonts w:asciiTheme="majorHAnsi" w:hAnsiTheme="majorHAnsi" w:cstheme="majorHAnsi"/>
        </w:rPr>
        <w:t>.</w:t>
      </w:r>
    </w:p>
    <w:p w14:paraId="4ED023DA" w14:textId="77777777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4.10. Organizator może przyznać wsparcie w wysokości wynikającej z Oferty lub w innej wysokości, zgodnie z budżetem Programu.</w:t>
      </w:r>
    </w:p>
    <w:p w14:paraId="21FC5237" w14:textId="77777777" w:rsidR="007337BA" w:rsidRPr="00BD6464" w:rsidRDefault="00D33DB9">
      <w:pPr>
        <w:pStyle w:val="Nagwek1"/>
        <w:rPr>
          <w:rFonts w:cstheme="majorHAnsi"/>
          <w:color w:val="FF0000"/>
          <w:sz w:val="22"/>
          <w:szCs w:val="22"/>
        </w:rPr>
      </w:pPr>
      <w:r w:rsidRPr="00BD6464">
        <w:rPr>
          <w:rFonts w:cstheme="majorHAnsi"/>
          <w:color w:val="FF0000"/>
          <w:sz w:val="22"/>
          <w:szCs w:val="22"/>
        </w:rPr>
        <w:t>5. Organizator</w:t>
      </w:r>
    </w:p>
    <w:p w14:paraId="5C51539D" w14:textId="48817D9D" w:rsidR="00A841C5" w:rsidRPr="000C4C75" w:rsidRDefault="00CC4D74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5.1. Organizator</w:t>
      </w:r>
      <w:r w:rsidR="00C06EDE">
        <w:rPr>
          <w:rFonts w:asciiTheme="majorHAnsi" w:hAnsiTheme="majorHAnsi" w:cstheme="majorHAnsi"/>
        </w:rPr>
        <w:t xml:space="preserve"> zapewnia przygotowanie i obsługę administracyjną </w:t>
      </w:r>
      <w:r w:rsidR="00A841C5" w:rsidRPr="00BD6464">
        <w:rPr>
          <w:rFonts w:asciiTheme="majorHAnsi" w:hAnsiTheme="majorHAnsi" w:cstheme="majorHAnsi"/>
        </w:rPr>
        <w:t>Programu, w tym w szczególności</w:t>
      </w:r>
      <w:r w:rsidR="00A841C5" w:rsidRPr="000C4C75">
        <w:rPr>
          <w:rFonts w:asciiTheme="majorHAnsi" w:hAnsiTheme="majorHAnsi" w:cstheme="majorHAnsi"/>
        </w:rPr>
        <w:t>:</w:t>
      </w:r>
    </w:p>
    <w:p w14:paraId="67EAD0A9" w14:textId="1B1E34CF" w:rsidR="007337BA" w:rsidRPr="000C4C75" w:rsidRDefault="00A841C5" w:rsidP="0077687B">
      <w:pPr>
        <w:jc w:val="both"/>
        <w:rPr>
          <w:rFonts w:asciiTheme="majorHAnsi" w:hAnsiTheme="majorHAnsi" w:cstheme="majorHAnsi"/>
        </w:rPr>
      </w:pPr>
      <w:r w:rsidRPr="000C4C75">
        <w:rPr>
          <w:rFonts w:asciiTheme="majorHAnsi" w:hAnsiTheme="majorHAnsi" w:cstheme="majorHAnsi"/>
        </w:rPr>
        <w:t xml:space="preserve">5.1.1. </w:t>
      </w:r>
      <w:r w:rsidR="00C06EDE">
        <w:rPr>
          <w:rFonts w:asciiTheme="majorHAnsi" w:hAnsiTheme="majorHAnsi" w:cstheme="majorHAnsi"/>
        </w:rPr>
        <w:t>jest uprawniony do udzielania</w:t>
      </w:r>
      <w:r w:rsidR="00C06EDE" w:rsidRPr="000C4C75">
        <w:rPr>
          <w:rFonts w:asciiTheme="majorHAnsi" w:hAnsiTheme="majorHAnsi" w:cstheme="majorHAnsi"/>
        </w:rPr>
        <w:t xml:space="preserve"> </w:t>
      </w:r>
      <w:r w:rsidRPr="000C4C75">
        <w:rPr>
          <w:rFonts w:asciiTheme="majorHAnsi" w:hAnsiTheme="majorHAnsi" w:cstheme="majorHAnsi"/>
        </w:rPr>
        <w:t>odpowiedzi na pytania dotyczące Programu</w:t>
      </w:r>
      <w:r w:rsidR="00C06EDE">
        <w:rPr>
          <w:rFonts w:asciiTheme="majorHAnsi" w:hAnsiTheme="majorHAnsi" w:cstheme="majorHAnsi"/>
        </w:rPr>
        <w:t xml:space="preserve">, które należy przesyłać na adres: </w:t>
      </w:r>
      <w:r w:rsidRPr="000C4C75">
        <w:rPr>
          <w:rFonts w:asciiTheme="majorHAnsi" w:hAnsiTheme="majorHAnsi" w:cstheme="majorHAnsi"/>
        </w:rPr>
        <w:t>csr@energa.pl.</w:t>
      </w:r>
    </w:p>
    <w:p w14:paraId="3653C494" w14:textId="43F8235D" w:rsidR="007337BA" w:rsidRPr="000C4C75" w:rsidRDefault="00D33DB9" w:rsidP="0077687B">
      <w:pPr>
        <w:jc w:val="both"/>
        <w:rPr>
          <w:rFonts w:asciiTheme="majorHAnsi" w:hAnsiTheme="majorHAnsi" w:cstheme="majorHAnsi"/>
        </w:rPr>
      </w:pPr>
      <w:r w:rsidRPr="000C4C75">
        <w:rPr>
          <w:rFonts w:asciiTheme="majorHAnsi" w:hAnsiTheme="majorHAnsi" w:cstheme="majorHAnsi"/>
        </w:rPr>
        <w:t>5.</w:t>
      </w:r>
      <w:r w:rsidR="00C06EDE">
        <w:rPr>
          <w:rFonts w:asciiTheme="majorHAnsi" w:hAnsiTheme="majorHAnsi" w:cstheme="majorHAnsi"/>
        </w:rPr>
        <w:t>1.</w:t>
      </w:r>
      <w:r w:rsidRPr="000C4C75">
        <w:rPr>
          <w:rFonts w:asciiTheme="majorHAnsi" w:hAnsiTheme="majorHAnsi" w:cstheme="majorHAnsi"/>
        </w:rPr>
        <w:t xml:space="preserve">2. </w:t>
      </w:r>
      <w:r w:rsidR="00C06EDE">
        <w:rPr>
          <w:rFonts w:asciiTheme="majorHAnsi" w:hAnsiTheme="majorHAnsi" w:cstheme="majorHAnsi"/>
        </w:rPr>
        <w:t>przygotuje</w:t>
      </w:r>
      <w:r w:rsidR="00C06EDE" w:rsidRPr="000C4C75">
        <w:rPr>
          <w:rFonts w:asciiTheme="majorHAnsi" w:hAnsiTheme="majorHAnsi" w:cstheme="majorHAnsi"/>
        </w:rPr>
        <w:t xml:space="preserve"> </w:t>
      </w:r>
      <w:r w:rsidRPr="000C4C75">
        <w:rPr>
          <w:rFonts w:asciiTheme="majorHAnsi" w:hAnsiTheme="majorHAnsi" w:cstheme="majorHAnsi"/>
        </w:rPr>
        <w:t>materiał</w:t>
      </w:r>
      <w:r w:rsidR="00C06EDE">
        <w:rPr>
          <w:rFonts w:asciiTheme="majorHAnsi" w:hAnsiTheme="majorHAnsi" w:cstheme="majorHAnsi"/>
        </w:rPr>
        <w:t>y</w:t>
      </w:r>
      <w:r w:rsidRPr="000C4C75">
        <w:rPr>
          <w:rFonts w:asciiTheme="majorHAnsi" w:hAnsiTheme="majorHAnsi" w:cstheme="majorHAnsi"/>
        </w:rPr>
        <w:t xml:space="preserve"> informacyjn</w:t>
      </w:r>
      <w:r w:rsidR="00C06EDE">
        <w:rPr>
          <w:rFonts w:asciiTheme="majorHAnsi" w:hAnsiTheme="majorHAnsi" w:cstheme="majorHAnsi"/>
        </w:rPr>
        <w:t>e</w:t>
      </w:r>
      <w:r w:rsidRPr="000C4C75">
        <w:rPr>
          <w:rFonts w:asciiTheme="majorHAnsi" w:hAnsiTheme="majorHAnsi" w:cstheme="majorHAnsi"/>
        </w:rPr>
        <w:t>.</w:t>
      </w:r>
    </w:p>
    <w:p w14:paraId="46A92BCB" w14:textId="1841043E" w:rsidR="007337BA" w:rsidRPr="000C4C75" w:rsidRDefault="00D33DB9" w:rsidP="0077687B">
      <w:pPr>
        <w:jc w:val="both"/>
        <w:rPr>
          <w:rFonts w:asciiTheme="majorHAnsi" w:hAnsiTheme="majorHAnsi" w:cstheme="majorHAnsi"/>
        </w:rPr>
      </w:pPr>
      <w:r w:rsidRPr="000C4C75">
        <w:rPr>
          <w:rFonts w:asciiTheme="majorHAnsi" w:hAnsiTheme="majorHAnsi" w:cstheme="majorHAnsi"/>
        </w:rPr>
        <w:t>5.</w:t>
      </w:r>
      <w:r w:rsidR="00C06EDE">
        <w:rPr>
          <w:rFonts w:asciiTheme="majorHAnsi" w:hAnsiTheme="majorHAnsi" w:cstheme="majorHAnsi"/>
        </w:rPr>
        <w:t>1.</w:t>
      </w:r>
      <w:r w:rsidRPr="000C4C75">
        <w:rPr>
          <w:rFonts w:asciiTheme="majorHAnsi" w:hAnsiTheme="majorHAnsi" w:cstheme="majorHAnsi"/>
        </w:rPr>
        <w:t xml:space="preserve">3. </w:t>
      </w:r>
      <w:r w:rsidR="00C06EDE">
        <w:rPr>
          <w:rFonts w:asciiTheme="majorHAnsi" w:hAnsiTheme="majorHAnsi" w:cstheme="majorHAnsi"/>
        </w:rPr>
        <w:t xml:space="preserve">zapewni powołanie i obsługę </w:t>
      </w:r>
      <w:r w:rsidRPr="000C4C75">
        <w:rPr>
          <w:rFonts w:asciiTheme="majorHAnsi" w:hAnsiTheme="majorHAnsi" w:cstheme="majorHAnsi"/>
        </w:rPr>
        <w:t xml:space="preserve">Komisji Kwalifikacyjnej oraz </w:t>
      </w:r>
      <w:r w:rsidR="00C06EDE">
        <w:rPr>
          <w:rFonts w:asciiTheme="majorHAnsi" w:hAnsiTheme="majorHAnsi" w:cstheme="majorHAnsi"/>
        </w:rPr>
        <w:t>jest uprawniony do zatwierdzania</w:t>
      </w:r>
      <w:r w:rsidR="00C06EDE" w:rsidRPr="000C4C75">
        <w:rPr>
          <w:rFonts w:asciiTheme="majorHAnsi" w:hAnsiTheme="majorHAnsi" w:cstheme="majorHAnsi"/>
        </w:rPr>
        <w:t xml:space="preserve"> </w:t>
      </w:r>
      <w:r w:rsidRPr="000C4C75">
        <w:rPr>
          <w:rFonts w:asciiTheme="majorHAnsi" w:hAnsiTheme="majorHAnsi" w:cstheme="majorHAnsi"/>
        </w:rPr>
        <w:t>listy Uczestników.</w:t>
      </w:r>
    </w:p>
    <w:p w14:paraId="6301F644" w14:textId="472623D0" w:rsidR="007337BA" w:rsidRPr="000C4C75" w:rsidRDefault="00D33DB9" w:rsidP="0077687B">
      <w:pPr>
        <w:jc w:val="both"/>
        <w:rPr>
          <w:rFonts w:asciiTheme="majorHAnsi" w:hAnsiTheme="majorHAnsi" w:cstheme="majorHAnsi"/>
        </w:rPr>
      </w:pPr>
      <w:r w:rsidRPr="000C4C75">
        <w:rPr>
          <w:rFonts w:asciiTheme="majorHAnsi" w:hAnsiTheme="majorHAnsi" w:cstheme="majorHAnsi"/>
        </w:rPr>
        <w:t>5.</w:t>
      </w:r>
      <w:r w:rsidR="00C06EDE">
        <w:rPr>
          <w:rFonts w:asciiTheme="majorHAnsi" w:hAnsiTheme="majorHAnsi" w:cstheme="majorHAnsi"/>
        </w:rPr>
        <w:t>1.</w:t>
      </w:r>
      <w:r w:rsidRPr="000C4C75">
        <w:rPr>
          <w:rFonts w:asciiTheme="majorHAnsi" w:hAnsiTheme="majorHAnsi" w:cstheme="majorHAnsi"/>
        </w:rPr>
        <w:t xml:space="preserve">4. </w:t>
      </w:r>
      <w:r w:rsidR="00C06EDE">
        <w:rPr>
          <w:rFonts w:asciiTheme="majorHAnsi" w:hAnsiTheme="majorHAnsi" w:cstheme="majorHAnsi"/>
        </w:rPr>
        <w:t>u</w:t>
      </w:r>
      <w:r w:rsidRPr="000C4C75">
        <w:rPr>
          <w:rFonts w:asciiTheme="majorHAnsi" w:hAnsiTheme="majorHAnsi" w:cstheme="majorHAnsi"/>
        </w:rPr>
        <w:t>dostępni Energa Obrót dan</w:t>
      </w:r>
      <w:r w:rsidR="00C06EDE">
        <w:rPr>
          <w:rFonts w:asciiTheme="majorHAnsi" w:hAnsiTheme="majorHAnsi" w:cstheme="majorHAnsi"/>
        </w:rPr>
        <w:t>e</w:t>
      </w:r>
      <w:r w:rsidRPr="000C4C75">
        <w:rPr>
          <w:rFonts w:asciiTheme="majorHAnsi" w:hAnsiTheme="majorHAnsi" w:cstheme="majorHAnsi"/>
        </w:rPr>
        <w:t xml:space="preserve"> niezbędn</w:t>
      </w:r>
      <w:r w:rsidR="00C06EDE">
        <w:rPr>
          <w:rFonts w:asciiTheme="majorHAnsi" w:hAnsiTheme="majorHAnsi" w:cstheme="majorHAnsi"/>
        </w:rPr>
        <w:t>e</w:t>
      </w:r>
      <w:r w:rsidRPr="000C4C75">
        <w:rPr>
          <w:rFonts w:asciiTheme="majorHAnsi" w:hAnsiTheme="majorHAnsi" w:cstheme="majorHAnsi"/>
        </w:rPr>
        <w:t xml:space="preserve"> do weryfikacji technicznej.</w:t>
      </w:r>
    </w:p>
    <w:p w14:paraId="5D5181A4" w14:textId="4BB2E82A" w:rsidR="007337BA" w:rsidRPr="000C4C75" w:rsidRDefault="00D33DB9" w:rsidP="0077687B">
      <w:pPr>
        <w:jc w:val="both"/>
        <w:rPr>
          <w:rFonts w:asciiTheme="majorHAnsi" w:hAnsiTheme="majorHAnsi" w:cstheme="majorHAnsi"/>
        </w:rPr>
      </w:pPr>
      <w:r w:rsidRPr="000C4C75">
        <w:rPr>
          <w:rFonts w:asciiTheme="majorHAnsi" w:hAnsiTheme="majorHAnsi" w:cstheme="majorHAnsi"/>
        </w:rPr>
        <w:t>5.</w:t>
      </w:r>
      <w:r w:rsidR="00C06EDE">
        <w:rPr>
          <w:rFonts w:asciiTheme="majorHAnsi" w:hAnsiTheme="majorHAnsi" w:cstheme="majorHAnsi"/>
        </w:rPr>
        <w:t>1.</w:t>
      </w:r>
      <w:r w:rsidRPr="000C4C75">
        <w:rPr>
          <w:rFonts w:asciiTheme="majorHAnsi" w:hAnsiTheme="majorHAnsi" w:cstheme="majorHAnsi"/>
        </w:rPr>
        <w:t xml:space="preserve">5. </w:t>
      </w:r>
      <w:r w:rsidR="00C06EDE">
        <w:rPr>
          <w:rFonts w:asciiTheme="majorHAnsi" w:hAnsiTheme="majorHAnsi" w:cstheme="majorHAnsi"/>
        </w:rPr>
        <w:t>może zawierać</w:t>
      </w:r>
      <w:r w:rsidR="00C06EDE" w:rsidRPr="000C4C75">
        <w:rPr>
          <w:rFonts w:asciiTheme="majorHAnsi" w:hAnsiTheme="majorHAnsi" w:cstheme="majorHAnsi"/>
        </w:rPr>
        <w:t xml:space="preserve"> </w:t>
      </w:r>
      <w:r w:rsidRPr="000C4C75">
        <w:rPr>
          <w:rFonts w:asciiTheme="majorHAnsi" w:hAnsiTheme="majorHAnsi" w:cstheme="majorHAnsi"/>
        </w:rPr>
        <w:t xml:space="preserve">z Uczestnikami </w:t>
      </w:r>
      <w:r w:rsidR="00C06EDE">
        <w:rPr>
          <w:rFonts w:asciiTheme="majorHAnsi" w:hAnsiTheme="majorHAnsi" w:cstheme="majorHAnsi"/>
        </w:rPr>
        <w:t>Umowy</w:t>
      </w:r>
      <w:r w:rsidR="00C06EDE" w:rsidRPr="000C4C75">
        <w:rPr>
          <w:rFonts w:asciiTheme="majorHAnsi" w:hAnsiTheme="majorHAnsi" w:cstheme="majorHAnsi"/>
        </w:rPr>
        <w:t xml:space="preserve"> </w:t>
      </w:r>
      <w:r w:rsidRPr="000C4C75">
        <w:rPr>
          <w:rFonts w:asciiTheme="majorHAnsi" w:hAnsiTheme="majorHAnsi" w:cstheme="majorHAnsi"/>
        </w:rPr>
        <w:t xml:space="preserve">CSR i </w:t>
      </w:r>
      <w:r w:rsidR="00C06EDE">
        <w:rPr>
          <w:rFonts w:asciiTheme="majorHAnsi" w:hAnsiTheme="majorHAnsi" w:cstheme="majorHAnsi"/>
        </w:rPr>
        <w:t xml:space="preserve">przekazywać </w:t>
      </w:r>
      <w:r w:rsidR="00CC4D74">
        <w:rPr>
          <w:rFonts w:asciiTheme="majorHAnsi" w:hAnsiTheme="majorHAnsi" w:cstheme="majorHAnsi"/>
        </w:rPr>
        <w:t xml:space="preserve">środki </w:t>
      </w:r>
      <w:r w:rsidR="00CC4D74" w:rsidRPr="000C4C75">
        <w:rPr>
          <w:rFonts w:asciiTheme="majorHAnsi" w:hAnsiTheme="majorHAnsi" w:cstheme="majorHAnsi"/>
        </w:rPr>
        <w:t>finansowe</w:t>
      </w:r>
      <w:r w:rsidR="00C06EDE">
        <w:rPr>
          <w:rFonts w:asciiTheme="majorHAnsi" w:hAnsiTheme="majorHAnsi" w:cstheme="majorHAnsi"/>
        </w:rPr>
        <w:t xml:space="preserve"> </w:t>
      </w:r>
      <w:r w:rsidRPr="000C4C75">
        <w:rPr>
          <w:rFonts w:asciiTheme="majorHAnsi" w:hAnsiTheme="majorHAnsi" w:cstheme="majorHAnsi"/>
        </w:rPr>
        <w:t>w ramach Programu.</w:t>
      </w:r>
    </w:p>
    <w:p w14:paraId="1AE762D9" w14:textId="35D2E1A0" w:rsidR="007337BA" w:rsidRPr="000C4C75" w:rsidRDefault="00D33DB9" w:rsidP="0077687B">
      <w:pPr>
        <w:jc w:val="both"/>
        <w:rPr>
          <w:rFonts w:asciiTheme="majorHAnsi" w:hAnsiTheme="majorHAnsi" w:cstheme="majorHAnsi"/>
        </w:rPr>
      </w:pPr>
      <w:r w:rsidRPr="000C4C75">
        <w:rPr>
          <w:rFonts w:asciiTheme="majorHAnsi" w:hAnsiTheme="majorHAnsi" w:cstheme="majorHAnsi"/>
        </w:rPr>
        <w:t>5.</w:t>
      </w:r>
      <w:r w:rsidR="00C06EDE">
        <w:rPr>
          <w:rFonts w:asciiTheme="majorHAnsi" w:hAnsiTheme="majorHAnsi" w:cstheme="majorHAnsi"/>
        </w:rPr>
        <w:t>1.</w:t>
      </w:r>
      <w:r w:rsidRPr="000C4C75">
        <w:rPr>
          <w:rFonts w:asciiTheme="majorHAnsi" w:hAnsiTheme="majorHAnsi" w:cstheme="majorHAnsi"/>
        </w:rPr>
        <w:t xml:space="preserve">6. </w:t>
      </w:r>
      <w:r w:rsidR="00C06EDE">
        <w:rPr>
          <w:rFonts w:asciiTheme="majorHAnsi" w:hAnsiTheme="majorHAnsi" w:cstheme="majorHAnsi"/>
        </w:rPr>
        <w:t>może organizować i koordynować</w:t>
      </w:r>
      <w:r w:rsidRPr="000C4C75">
        <w:rPr>
          <w:rFonts w:asciiTheme="majorHAnsi" w:hAnsiTheme="majorHAnsi" w:cstheme="majorHAnsi"/>
        </w:rPr>
        <w:t xml:space="preserve"> Działa</w:t>
      </w:r>
      <w:r w:rsidR="00C06EDE">
        <w:rPr>
          <w:rFonts w:asciiTheme="majorHAnsi" w:hAnsiTheme="majorHAnsi" w:cstheme="majorHAnsi"/>
        </w:rPr>
        <w:t>nia</w:t>
      </w:r>
      <w:r w:rsidRPr="000C4C75">
        <w:rPr>
          <w:rFonts w:asciiTheme="majorHAnsi" w:hAnsiTheme="majorHAnsi" w:cstheme="majorHAnsi"/>
        </w:rPr>
        <w:t xml:space="preserve"> dodatkow</w:t>
      </w:r>
      <w:r w:rsidR="00C06EDE">
        <w:rPr>
          <w:rFonts w:asciiTheme="majorHAnsi" w:hAnsiTheme="majorHAnsi" w:cstheme="majorHAnsi"/>
        </w:rPr>
        <w:t xml:space="preserve">e </w:t>
      </w:r>
      <w:r w:rsidRPr="000C4C75">
        <w:rPr>
          <w:rFonts w:asciiTheme="majorHAnsi" w:hAnsiTheme="majorHAnsi" w:cstheme="majorHAnsi"/>
        </w:rPr>
        <w:t>oraz działa</w:t>
      </w:r>
      <w:r w:rsidR="00C06EDE">
        <w:rPr>
          <w:rFonts w:asciiTheme="majorHAnsi" w:hAnsiTheme="majorHAnsi" w:cstheme="majorHAnsi"/>
        </w:rPr>
        <w:t>nia</w:t>
      </w:r>
      <w:r w:rsidRPr="000C4C75">
        <w:rPr>
          <w:rFonts w:asciiTheme="majorHAnsi" w:hAnsiTheme="majorHAnsi" w:cstheme="majorHAnsi"/>
        </w:rPr>
        <w:t xml:space="preserve"> promując</w:t>
      </w:r>
      <w:r w:rsidR="00C06EDE">
        <w:rPr>
          <w:rFonts w:asciiTheme="majorHAnsi" w:hAnsiTheme="majorHAnsi" w:cstheme="majorHAnsi"/>
        </w:rPr>
        <w:t>e</w:t>
      </w:r>
      <w:r w:rsidRPr="000C4C75">
        <w:rPr>
          <w:rFonts w:asciiTheme="majorHAnsi" w:hAnsiTheme="majorHAnsi" w:cstheme="majorHAnsi"/>
        </w:rPr>
        <w:t xml:space="preserve"> Program</w:t>
      </w:r>
      <w:r w:rsidR="004248F4" w:rsidRPr="000C4C75">
        <w:rPr>
          <w:rFonts w:asciiTheme="majorHAnsi" w:hAnsiTheme="majorHAnsi" w:cstheme="majorHAnsi"/>
        </w:rPr>
        <w:t xml:space="preserve"> po uprzednim ustaleniu zakresu oraz terminów z Uczestnikiem</w:t>
      </w:r>
      <w:r w:rsidRPr="000C4C75">
        <w:rPr>
          <w:rFonts w:asciiTheme="majorHAnsi" w:hAnsiTheme="majorHAnsi" w:cstheme="majorHAnsi"/>
        </w:rPr>
        <w:t>.</w:t>
      </w:r>
    </w:p>
    <w:p w14:paraId="39C7D262" w14:textId="762683D9" w:rsidR="007337BA" w:rsidRPr="000C4C75" w:rsidRDefault="00D33DB9" w:rsidP="0077687B">
      <w:pPr>
        <w:jc w:val="both"/>
        <w:rPr>
          <w:rFonts w:asciiTheme="majorHAnsi" w:hAnsiTheme="majorHAnsi" w:cstheme="majorHAnsi"/>
        </w:rPr>
      </w:pPr>
      <w:r w:rsidRPr="000C4C75">
        <w:rPr>
          <w:rFonts w:asciiTheme="majorHAnsi" w:hAnsiTheme="majorHAnsi" w:cstheme="majorHAnsi"/>
        </w:rPr>
        <w:t>5.</w:t>
      </w:r>
      <w:r w:rsidR="00C06EDE">
        <w:rPr>
          <w:rFonts w:asciiTheme="majorHAnsi" w:hAnsiTheme="majorHAnsi" w:cstheme="majorHAnsi"/>
        </w:rPr>
        <w:t>1.</w:t>
      </w:r>
      <w:r w:rsidRPr="000C4C75">
        <w:rPr>
          <w:rFonts w:asciiTheme="majorHAnsi" w:hAnsiTheme="majorHAnsi" w:cstheme="majorHAnsi"/>
        </w:rPr>
        <w:t xml:space="preserve">7. </w:t>
      </w:r>
      <w:r w:rsidR="00C06EDE">
        <w:rPr>
          <w:rFonts w:asciiTheme="majorHAnsi" w:hAnsiTheme="majorHAnsi" w:cstheme="majorHAnsi"/>
        </w:rPr>
        <w:t>może kontaktować się</w:t>
      </w:r>
      <w:r w:rsidR="00C06EDE" w:rsidRPr="000C4C75">
        <w:rPr>
          <w:rFonts w:asciiTheme="majorHAnsi" w:hAnsiTheme="majorHAnsi" w:cstheme="majorHAnsi"/>
        </w:rPr>
        <w:t xml:space="preserve"> </w:t>
      </w:r>
      <w:r w:rsidRPr="000C4C75">
        <w:rPr>
          <w:rFonts w:asciiTheme="majorHAnsi" w:hAnsiTheme="majorHAnsi" w:cstheme="majorHAnsi"/>
        </w:rPr>
        <w:t>z Uczestnikami telefonicznie, e-mailowo (csr@energa.pl) lub inną wskazaną drogą.</w:t>
      </w:r>
    </w:p>
    <w:p w14:paraId="41DED23E" w14:textId="05ECA006" w:rsidR="007337BA" w:rsidRPr="000C4C75" w:rsidRDefault="00D33DB9" w:rsidP="0077687B">
      <w:pPr>
        <w:jc w:val="both"/>
        <w:rPr>
          <w:rFonts w:asciiTheme="majorHAnsi" w:hAnsiTheme="majorHAnsi" w:cstheme="majorHAnsi"/>
        </w:rPr>
      </w:pPr>
      <w:r w:rsidRPr="000C4C75">
        <w:rPr>
          <w:rFonts w:asciiTheme="majorHAnsi" w:hAnsiTheme="majorHAnsi" w:cstheme="majorHAnsi"/>
        </w:rPr>
        <w:t>5.</w:t>
      </w:r>
      <w:r w:rsidR="00C06EDE">
        <w:rPr>
          <w:rFonts w:asciiTheme="majorHAnsi" w:hAnsiTheme="majorHAnsi" w:cstheme="majorHAnsi"/>
        </w:rPr>
        <w:t>2</w:t>
      </w:r>
      <w:r w:rsidRPr="000C4C75">
        <w:rPr>
          <w:rFonts w:asciiTheme="majorHAnsi" w:hAnsiTheme="majorHAnsi" w:cstheme="majorHAnsi"/>
        </w:rPr>
        <w:t xml:space="preserve">. </w:t>
      </w:r>
      <w:r w:rsidR="004248F4" w:rsidRPr="000C4C75">
        <w:rPr>
          <w:rFonts w:asciiTheme="majorHAnsi" w:hAnsiTheme="majorHAnsi" w:cstheme="majorHAnsi"/>
        </w:rPr>
        <w:t xml:space="preserve">Organizator zastrzega sobie prawo do wykluczenia z Programu Uczestnika, w </w:t>
      </w:r>
      <w:r w:rsidR="00CC4D74" w:rsidRPr="000C4C75">
        <w:rPr>
          <w:rFonts w:asciiTheme="majorHAnsi" w:hAnsiTheme="majorHAnsi" w:cstheme="majorHAnsi"/>
        </w:rPr>
        <w:t>odniesieniu,</w:t>
      </w:r>
      <w:r w:rsidR="004248F4" w:rsidRPr="000C4C75">
        <w:rPr>
          <w:rFonts w:asciiTheme="majorHAnsi" w:hAnsiTheme="majorHAnsi" w:cstheme="majorHAnsi"/>
        </w:rPr>
        <w:t xml:space="preserve"> do którego zachodzi uzasadnione podejrzenie dokonywania manipulacji danymi lub podejmowania innych nieetycznych działań. Nadto Organizator może wykluczyć z Programu Uczestnika w razie </w:t>
      </w:r>
      <w:r w:rsidR="004248F4" w:rsidRPr="000C4C75">
        <w:rPr>
          <w:rFonts w:asciiTheme="majorHAnsi" w:hAnsiTheme="majorHAnsi" w:cstheme="majorHAnsi"/>
        </w:rPr>
        <w:lastRenderedPageBreak/>
        <w:t>powzięcia wiedzy o niestosowaniu się przez niego do wytycznych Organizatora, Energa Obrót lub do postanowień niniejszego Regulaminu</w:t>
      </w:r>
      <w:r w:rsidRPr="000C4C75">
        <w:rPr>
          <w:rFonts w:asciiTheme="majorHAnsi" w:hAnsiTheme="majorHAnsi" w:cstheme="majorHAnsi"/>
        </w:rPr>
        <w:t>.</w:t>
      </w:r>
    </w:p>
    <w:p w14:paraId="5897549A" w14:textId="2C495705" w:rsidR="004248F4" w:rsidRPr="00BD6464" w:rsidRDefault="004248F4" w:rsidP="0077687B">
      <w:pPr>
        <w:jc w:val="both"/>
        <w:rPr>
          <w:rFonts w:asciiTheme="majorHAnsi" w:hAnsiTheme="majorHAnsi" w:cstheme="majorHAnsi"/>
        </w:rPr>
      </w:pPr>
      <w:r w:rsidRPr="000C4C75">
        <w:rPr>
          <w:rFonts w:asciiTheme="majorHAnsi" w:hAnsiTheme="majorHAnsi" w:cstheme="majorHAnsi"/>
        </w:rPr>
        <w:t>5.9 Organizator</w:t>
      </w:r>
      <w:r w:rsidRPr="00BD6464">
        <w:rPr>
          <w:rFonts w:asciiTheme="majorHAnsi" w:hAnsiTheme="majorHAnsi" w:cstheme="majorHAnsi"/>
        </w:rPr>
        <w:t xml:space="preserve"> zastrzega sobie prawo do realizowania dodatkowych działań promocyjno-informacyjnych w związku z Programem na terenie Uczestnika, za jego zgodą np. montaż tabliczki informacyjnej, przygotowanego przez Organizatora pylonu itp.</w:t>
      </w:r>
      <w:r w:rsidR="000C4C75">
        <w:rPr>
          <w:rFonts w:asciiTheme="majorHAnsi" w:hAnsiTheme="majorHAnsi" w:cstheme="majorHAnsi"/>
        </w:rPr>
        <w:t xml:space="preserve">, </w:t>
      </w:r>
      <w:r w:rsidR="00C06EDE">
        <w:rPr>
          <w:rFonts w:asciiTheme="majorHAnsi" w:hAnsiTheme="majorHAnsi" w:cstheme="majorHAnsi"/>
        </w:rPr>
        <w:t>lub pozyskania od Uczestnika innych świadczeń, które zostaną określone</w:t>
      </w:r>
      <w:r w:rsidR="000C4C75">
        <w:rPr>
          <w:rFonts w:asciiTheme="majorHAnsi" w:hAnsiTheme="majorHAnsi" w:cstheme="majorHAnsi"/>
        </w:rPr>
        <w:t xml:space="preserve"> w Umowie CSR.</w:t>
      </w:r>
    </w:p>
    <w:p w14:paraId="1C3469CB" w14:textId="77777777" w:rsidR="007337BA" w:rsidRPr="00BD6464" w:rsidRDefault="00D33DB9">
      <w:pPr>
        <w:pStyle w:val="Nagwek1"/>
        <w:rPr>
          <w:rFonts w:cstheme="majorHAnsi"/>
          <w:color w:val="FF0000"/>
          <w:sz w:val="22"/>
          <w:szCs w:val="22"/>
        </w:rPr>
      </w:pPr>
      <w:r w:rsidRPr="00BD6464">
        <w:rPr>
          <w:rFonts w:cstheme="majorHAnsi"/>
          <w:color w:val="FF0000"/>
          <w:sz w:val="22"/>
          <w:szCs w:val="22"/>
        </w:rPr>
        <w:t>6. Uczestnik</w:t>
      </w:r>
    </w:p>
    <w:p w14:paraId="56B67658" w14:textId="73F8C027" w:rsidR="00CD04CD" w:rsidRDefault="00CD04CD" w:rsidP="00C06ED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6.1. Uczestnik:</w:t>
      </w:r>
    </w:p>
    <w:p w14:paraId="21CB5F59" w14:textId="42D739AB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6.1.</w:t>
      </w:r>
      <w:r w:rsidR="00CD04CD">
        <w:rPr>
          <w:rFonts w:asciiTheme="majorHAnsi" w:hAnsiTheme="majorHAnsi" w:cstheme="majorHAnsi"/>
        </w:rPr>
        <w:t>1. zobowiązany jest do podania w Zgłoszeniu kompletnych i zgodnych ze stanem faktycznym informacji;</w:t>
      </w:r>
    </w:p>
    <w:p w14:paraId="1215A191" w14:textId="75055807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6.</w:t>
      </w:r>
      <w:r w:rsidR="00CD04CD">
        <w:rPr>
          <w:rFonts w:asciiTheme="majorHAnsi" w:hAnsiTheme="majorHAnsi" w:cstheme="majorHAnsi"/>
        </w:rPr>
        <w:t>1.2.</w:t>
      </w:r>
      <w:r w:rsidRPr="00BD6464">
        <w:rPr>
          <w:rFonts w:asciiTheme="majorHAnsi" w:hAnsiTheme="majorHAnsi" w:cstheme="majorHAnsi"/>
        </w:rPr>
        <w:t xml:space="preserve"> </w:t>
      </w:r>
      <w:r w:rsidR="00CD04CD">
        <w:rPr>
          <w:rFonts w:asciiTheme="majorHAnsi" w:hAnsiTheme="majorHAnsi" w:cstheme="majorHAnsi"/>
        </w:rPr>
        <w:t>p</w:t>
      </w:r>
      <w:r w:rsidRPr="00BD6464">
        <w:rPr>
          <w:rFonts w:asciiTheme="majorHAnsi" w:hAnsiTheme="majorHAnsi" w:cstheme="majorHAnsi"/>
        </w:rPr>
        <w:t>rzyjmuje do wiadomości, że przesłanie Zgłoszenia nie gwarantuje uczestnictwa w Programie</w:t>
      </w:r>
      <w:r w:rsidR="00CD04CD">
        <w:rPr>
          <w:rFonts w:asciiTheme="majorHAnsi" w:hAnsiTheme="majorHAnsi" w:cstheme="majorHAnsi"/>
        </w:rPr>
        <w:t>;</w:t>
      </w:r>
    </w:p>
    <w:p w14:paraId="62E3EF0C" w14:textId="2245A4DD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6.</w:t>
      </w:r>
      <w:r w:rsidR="00CD04CD">
        <w:rPr>
          <w:rFonts w:asciiTheme="majorHAnsi" w:hAnsiTheme="majorHAnsi" w:cstheme="majorHAnsi"/>
        </w:rPr>
        <w:t>1.</w:t>
      </w:r>
      <w:r w:rsidRPr="00BD6464">
        <w:rPr>
          <w:rFonts w:asciiTheme="majorHAnsi" w:hAnsiTheme="majorHAnsi" w:cstheme="majorHAnsi"/>
        </w:rPr>
        <w:t xml:space="preserve">3. </w:t>
      </w:r>
      <w:r w:rsidR="00CD04CD">
        <w:rPr>
          <w:rFonts w:asciiTheme="majorHAnsi" w:hAnsiTheme="majorHAnsi" w:cstheme="majorHAnsi"/>
        </w:rPr>
        <w:t>z</w:t>
      </w:r>
      <w:r w:rsidRPr="00BD6464">
        <w:rPr>
          <w:rFonts w:asciiTheme="majorHAnsi" w:hAnsiTheme="majorHAnsi" w:cstheme="majorHAnsi"/>
        </w:rPr>
        <w:t>obowiązuje się do przestrzegania</w:t>
      </w:r>
      <w:r w:rsidR="00CD04CD">
        <w:rPr>
          <w:rFonts w:asciiTheme="majorHAnsi" w:hAnsiTheme="majorHAnsi" w:cstheme="majorHAnsi"/>
        </w:rPr>
        <w:t>:</w:t>
      </w:r>
      <w:r w:rsidRPr="00BD6464">
        <w:rPr>
          <w:rFonts w:asciiTheme="majorHAnsi" w:hAnsiTheme="majorHAnsi" w:cstheme="majorHAnsi"/>
        </w:rPr>
        <w:t xml:space="preserve"> Regulaminu</w:t>
      </w:r>
      <w:r w:rsidR="00CD04CD">
        <w:rPr>
          <w:rFonts w:asciiTheme="majorHAnsi" w:hAnsiTheme="majorHAnsi" w:cstheme="majorHAnsi"/>
        </w:rPr>
        <w:t xml:space="preserve">, </w:t>
      </w:r>
      <w:r w:rsidRPr="00BD6464">
        <w:rPr>
          <w:rFonts w:asciiTheme="majorHAnsi" w:hAnsiTheme="majorHAnsi" w:cstheme="majorHAnsi"/>
        </w:rPr>
        <w:t>wytycznych Organizatora</w:t>
      </w:r>
      <w:r w:rsidR="00D83FCC" w:rsidRPr="00BD6464">
        <w:rPr>
          <w:rFonts w:asciiTheme="majorHAnsi" w:hAnsiTheme="majorHAnsi" w:cstheme="majorHAnsi"/>
        </w:rPr>
        <w:t xml:space="preserve">, </w:t>
      </w:r>
      <w:r w:rsidR="00CD04CD">
        <w:rPr>
          <w:rFonts w:asciiTheme="majorHAnsi" w:hAnsiTheme="majorHAnsi" w:cstheme="majorHAnsi"/>
        </w:rPr>
        <w:t xml:space="preserve">prawidłowej </w:t>
      </w:r>
      <w:r w:rsidR="00D83FCC" w:rsidRPr="00BD6464">
        <w:rPr>
          <w:rFonts w:asciiTheme="majorHAnsi" w:hAnsiTheme="majorHAnsi" w:cstheme="majorHAnsi"/>
        </w:rPr>
        <w:t>realizacji Umowy CSR</w:t>
      </w:r>
      <w:r w:rsidRPr="00BD6464">
        <w:rPr>
          <w:rFonts w:asciiTheme="majorHAnsi" w:hAnsiTheme="majorHAnsi" w:cstheme="majorHAnsi"/>
        </w:rPr>
        <w:t xml:space="preserve"> i </w:t>
      </w:r>
      <w:r w:rsidR="00B16E3E">
        <w:rPr>
          <w:rFonts w:asciiTheme="majorHAnsi" w:hAnsiTheme="majorHAnsi" w:cstheme="majorHAnsi"/>
        </w:rPr>
        <w:t xml:space="preserve">określonych w niej </w:t>
      </w:r>
      <w:r w:rsidR="00354B4C">
        <w:rPr>
          <w:rFonts w:asciiTheme="majorHAnsi" w:hAnsiTheme="majorHAnsi" w:cstheme="majorHAnsi"/>
        </w:rPr>
        <w:t>Ś</w:t>
      </w:r>
      <w:r w:rsidR="00B16E3E">
        <w:rPr>
          <w:rFonts w:asciiTheme="majorHAnsi" w:hAnsiTheme="majorHAnsi" w:cstheme="majorHAnsi"/>
        </w:rPr>
        <w:t xml:space="preserve">wiadczeń </w:t>
      </w:r>
      <w:r w:rsidR="00D83FCC" w:rsidRPr="00BD6464">
        <w:rPr>
          <w:rFonts w:asciiTheme="majorHAnsi" w:hAnsiTheme="majorHAnsi" w:cstheme="majorHAnsi"/>
        </w:rPr>
        <w:t xml:space="preserve">oraz </w:t>
      </w:r>
      <w:r w:rsidR="00CD04CD">
        <w:rPr>
          <w:rFonts w:asciiTheme="majorHAnsi" w:hAnsiTheme="majorHAnsi" w:cstheme="majorHAnsi"/>
        </w:rPr>
        <w:t>u</w:t>
      </w:r>
      <w:r w:rsidR="00D83FCC" w:rsidRPr="00BD6464">
        <w:rPr>
          <w:rFonts w:asciiTheme="majorHAnsi" w:hAnsiTheme="majorHAnsi" w:cstheme="majorHAnsi"/>
        </w:rPr>
        <w:t>mowy</w:t>
      </w:r>
      <w:r w:rsidR="00CD04CD">
        <w:rPr>
          <w:rFonts w:asciiTheme="majorHAnsi" w:hAnsiTheme="majorHAnsi" w:cstheme="majorHAnsi"/>
        </w:rPr>
        <w:t xml:space="preserve"> zawartej z</w:t>
      </w:r>
      <w:r w:rsidR="00D83FCC" w:rsidRPr="00BD6464">
        <w:rPr>
          <w:rFonts w:asciiTheme="majorHAnsi" w:hAnsiTheme="majorHAnsi" w:cstheme="majorHAnsi"/>
        </w:rPr>
        <w:t xml:space="preserve"> </w:t>
      </w:r>
      <w:r w:rsidRPr="00BD6464">
        <w:rPr>
          <w:rFonts w:asciiTheme="majorHAnsi" w:hAnsiTheme="majorHAnsi" w:cstheme="majorHAnsi"/>
        </w:rPr>
        <w:t>Energa Obrót</w:t>
      </w:r>
      <w:r w:rsidR="00CD04CD">
        <w:rPr>
          <w:rFonts w:asciiTheme="majorHAnsi" w:hAnsiTheme="majorHAnsi" w:cstheme="majorHAnsi"/>
        </w:rPr>
        <w:t>;</w:t>
      </w:r>
    </w:p>
    <w:p w14:paraId="5D56821D" w14:textId="5E434AD7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6.</w:t>
      </w:r>
      <w:r w:rsidR="00CD04CD">
        <w:rPr>
          <w:rFonts w:asciiTheme="majorHAnsi" w:hAnsiTheme="majorHAnsi" w:cstheme="majorHAnsi"/>
        </w:rPr>
        <w:t>1.</w:t>
      </w:r>
      <w:r w:rsidRPr="00BD6464">
        <w:rPr>
          <w:rFonts w:asciiTheme="majorHAnsi" w:hAnsiTheme="majorHAnsi" w:cstheme="majorHAnsi"/>
        </w:rPr>
        <w:t xml:space="preserve">4. </w:t>
      </w:r>
      <w:r w:rsidR="00CD04CD">
        <w:rPr>
          <w:rFonts w:asciiTheme="majorHAnsi" w:hAnsiTheme="majorHAnsi" w:cstheme="majorHAnsi"/>
        </w:rPr>
        <w:t>zawarcia w ramach Programu 2 umów</w:t>
      </w:r>
      <w:r w:rsidRPr="00BD6464">
        <w:rPr>
          <w:rFonts w:asciiTheme="majorHAnsi" w:hAnsiTheme="majorHAnsi" w:cstheme="majorHAnsi"/>
        </w:rPr>
        <w:t>: Umow</w:t>
      </w:r>
      <w:r w:rsidR="00CD04CD">
        <w:rPr>
          <w:rFonts w:asciiTheme="majorHAnsi" w:hAnsiTheme="majorHAnsi" w:cstheme="majorHAnsi"/>
        </w:rPr>
        <w:t>y</w:t>
      </w:r>
      <w:r w:rsidRPr="00BD6464">
        <w:rPr>
          <w:rFonts w:asciiTheme="majorHAnsi" w:hAnsiTheme="majorHAnsi" w:cstheme="majorHAnsi"/>
        </w:rPr>
        <w:t xml:space="preserve"> CSR z Energa SA</w:t>
      </w:r>
      <w:r w:rsidR="00C538B7" w:rsidRPr="00BD6464">
        <w:rPr>
          <w:rFonts w:asciiTheme="majorHAnsi" w:hAnsiTheme="majorHAnsi" w:cstheme="majorHAnsi"/>
        </w:rPr>
        <w:t xml:space="preserve"> i</w:t>
      </w:r>
      <w:r w:rsidRPr="00BD6464">
        <w:rPr>
          <w:rFonts w:asciiTheme="majorHAnsi" w:hAnsiTheme="majorHAnsi" w:cstheme="majorHAnsi"/>
        </w:rPr>
        <w:t xml:space="preserve"> umow</w:t>
      </w:r>
      <w:r w:rsidR="00CD04CD">
        <w:rPr>
          <w:rFonts w:asciiTheme="majorHAnsi" w:hAnsiTheme="majorHAnsi" w:cstheme="majorHAnsi"/>
        </w:rPr>
        <w:t>y</w:t>
      </w:r>
      <w:r w:rsidRPr="00BD6464">
        <w:rPr>
          <w:rFonts w:asciiTheme="majorHAnsi" w:hAnsiTheme="majorHAnsi" w:cstheme="majorHAnsi"/>
        </w:rPr>
        <w:t xml:space="preserve"> z Energa Obrót na dostawę i montaż instalacji oraz</w:t>
      </w:r>
      <w:r w:rsidR="00C538B7" w:rsidRPr="00BD6464">
        <w:rPr>
          <w:rFonts w:asciiTheme="majorHAnsi" w:hAnsiTheme="majorHAnsi" w:cstheme="majorHAnsi"/>
        </w:rPr>
        <w:t xml:space="preserve">, gdy będzie taka decyzja </w:t>
      </w:r>
      <w:r w:rsidRPr="00BD6464">
        <w:rPr>
          <w:rFonts w:asciiTheme="majorHAnsi" w:hAnsiTheme="majorHAnsi" w:cstheme="majorHAnsi"/>
        </w:rPr>
        <w:t>– magazynu energii</w:t>
      </w:r>
      <w:r w:rsidR="00CD04CD">
        <w:rPr>
          <w:rFonts w:asciiTheme="majorHAnsi" w:hAnsiTheme="majorHAnsi" w:cstheme="majorHAnsi"/>
        </w:rPr>
        <w:t>;</w:t>
      </w:r>
    </w:p>
    <w:p w14:paraId="5ACA7BCF" w14:textId="019740B0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6.</w:t>
      </w:r>
      <w:r w:rsidR="00CD04CD">
        <w:rPr>
          <w:rFonts w:asciiTheme="majorHAnsi" w:hAnsiTheme="majorHAnsi" w:cstheme="majorHAnsi"/>
        </w:rPr>
        <w:t>1.</w:t>
      </w:r>
      <w:r w:rsidRPr="00BD6464">
        <w:rPr>
          <w:rFonts w:asciiTheme="majorHAnsi" w:hAnsiTheme="majorHAnsi" w:cstheme="majorHAnsi"/>
        </w:rPr>
        <w:t xml:space="preserve">5. </w:t>
      </w:r>
      <w:r w:rsidR="00CD04CD">
        <w:rPr>
          <w:rFonts w:asciiTheme="majorHAnsi" w:hAnsiTheme="majorHAnsi" w:cstheme="majorHAnsi"/>
        </w:rPr>
        <w:t>umożliwi</w:t>
      </w:r>
      <w:r w:rsidR="00CD04CD" w:rsidRPr="00BD6464">
        <w:rPr>
          <w:rFonts w:asciiTheme="majorHAnsi" w:hAnsiTheme="majorHAnsi" w:cstheme="majorHAnsi"/>
        </w:rPr>
        <w:t xml:space="preserve"> </w:t>
      </w:r>
      <w:r w:rsidRPr="00BD6464">
        <w:rPr>
          <w:rFonts w:asciiTheme="majorHAnsi" w:hAnsiTheme="majorHAnsi" w:cstheme="majorHAnsi"/>
        </w:rPr>
        <w:t xml:space="preserve">Organizatorowi realizację działań informacyjnych i promocyjnych, w tym nagranie materiału z działań oraz Działań dodatkowych; </w:t>
      </w:r>
      <w:r w:rsidR="00CD04CD">
        <w:rPr>
          <w:rFonts w:asciiTheme="majorHAnsi" w:hAnsiTheme="majorHAnsi" w:cstheme="majorHAnsi"/>
        </w:rPr>
        <w:t xml:space="preserve">Uczestnik </w:t>
      </w:r>
      <w:r w:rsidRPr="00BD6464">
        <w:rPr>
          <w:rFonts w:asciiTheme="majorHAnsi" w:hAnsiTheme="majorHAnsi" w:cstheme="majorHAnsi"/>
        </w:rPr>
        <w:t xml:space="preserve">może zostać </w:t>
      </w:r>
      <w:r w:rsidR="00CD04CD">
        <w:rPr>
          <w:rFonts w:asciiTheme="majorHAnsi" w:hAnsiTheme="majorHAnsi" w:cstheme="majorHAnsi"/>
        </w:rPr>
        <w:t>zobowiązany do: (i) udziału</w:t>
      </w:r>
      <w:r w:rsidRPr="00BD6464">
        <w:rPr>
          <w:rFonts w:asciiTheme="majorHAnsi" w:hAnsiTheme="majorHAnsi" w:cstheme="majorHAnsi"/>
        </w:rPr>
        <w:t xml:space="preserve"> w podsumowaniu Programu</w:t>
      </w:r>
      <w:r w:rsidR="00CD04CD">
        <w:rPr>
          <w:rFonts w:asciiTheme="majorHAnsi" w:hAnsiTheme="majorHAnsi" w:cstheme="majorHAnsi"/>
        </w:rPr>
        <w:t>, co nastąpi</w:t>
      </w:r>
      <w:r w:rsidRPr="00BD6464">
        <w:rPr>
          <w:rFonts w:asciiTheme="majorHAnsi" w:hAnsiTheme="majorHAnsi" w:cstheme="majorHAnsi"/>
        </w:rPr>
        <w:t xml:space="preserve"> bez dodatkowego wynagrodzenia</w:t>
      </w:r>
      <w:r w:rsidR="000C4C75">
        <w:rPr>
          <w:rFonts w:asciiTheme="majorHAnsi" w:hAnsiTheme="majorHAnsi" w:cstheme="majorHAnsi"/>
        </w:rPr>
        <w:t xml:space="preserve">, </w:t>
      </w:r>
      <w:r w:rsidR="00CD04CD">
        <w:rPr>
          <w:rFonts w:asciiTheme="majorHAnsi" w:hAnsiTheme="majorHAnsi" w:cstheme="majorHAnsi"/>
        </w:rPr>
        <w:t>(ii)</w:t>
      </w:r>
      <w:r w:rsidR="000C4C75">
        <w:rPr>
          <w:rFonts w:asciiTheme="majorHAnsi" w:hAnsiTheme="majorHAnsi" w:cstheme="majorHAnsi"/>
        </w:rPr>
        <w:t xml:space="preserve"> zabezpieczeni</w:t>
      </w:r>
      <w:r w:rsidR="00CD04CD">
        <w:rPr>
          <w:rFonts w:asciiTheme="majorHAnsi" w:hAnsiTheme="majorHAnsi" w:cstheme="majorHAnsi"/>
        </w:rPr>
        <w:t>a</w:t>
      </w:r>
      <w:r w:rsidR="000C4C75">
        <w:rPr>
          <w:rFonts w:asciiTheme="majorHAnsi" w:hAnsiTheme="majorHAnsi" w:cstheme="majorHAnsi"/>
        </w:rPr>
        <w:t xml:space="preserve"> niezbędnych oświadczeń wizerunkowych</w:t>
      </w:r>
      <w:r w:rsidR="00CD04CD">
        <w:rPr>
          <w:rFonts w:asciiTheme="majorHAnsi" w:hAnsiTheme="majorHAnsi" w:cstheme="majorHAnsi"/>
        </w:rPr>
        <w:t>;</w:t>
      </w:r>
    </w:p>
    <w:p w14:paraId="43F4D7DE" w14:textId="3D8B8E14" w:rsidR="00C538B7" w:rsidRPr="00BD6464" w:rsidRDefault="000C4C75" w:rsidP="0077687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6.</w:t>
      </w:r>
      <w:r w:rsidR="00CD04CD">
        <w:rPr>
          <w:rFonts w:asciiTheme="majorHAnsi" w:hAnsiTheme="majorHAnsi" w:cstheme="majorHAnsi"/>
        </w:rPr>
        <w:t>1.</w:t>
      </w:r>
      <w:r>
        <w:rPr>
          <w:rFonts w:asciiTheme="majorHAnsi" w:hAnsiTheme="majorHAnsi" w:cstheme="majorHAnsi"/>
        </w:rPr>
        <w:t xml:space="preserve">6. </w:t>
      </w:r>
      <w:r w:rsidR="00CD04CD">
        <w:rPr>
          <w:rFonts w:asciiTheme="majorHAnsi" w:hAnsiTheme="majorHAnsi" w:cstheme="majorHAnsi"/>
        </w:rPr>
        <w:t>rozliczenia Umowy CSR sprawozdaniem, którego wzór stanowi załącznik do Umowy CSR;</w:t>
      </w:r>
    </w:p>
    <w:p w14:paraId="24FC95E8" w14:textId="16FB2A47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6.</w:t>
      </w:r>
      <w:r w:rsidR="00CD04CD">
        <w:rPr>
          <w:rFonts w:asciiTheme="majorHAnsi" w:hAnsiTheme="majorHAnsi" w:cstheme="majorHAnsi"/>
        </w:rPr>
        <w:t>1.</w:t>
      </w:r>
      <w:r w:rsidR="000C4C75">
        <w:rPr>
          <w:rFonts w:asciiTheme="majorHAnsi" w:hAnsiTheme="majorHAnsi" w:cstheme="majorHAnsi"/>
        </w:rPr>
        <w:t>7</w:t>
      </w:r>
      <w:r w:rsidRPr="00BD6464">
        <w:rPr>
          <w:rFonts w:asciiTheme="majorHAnsi" w:hAnsiTheme="majorHAnsi" w:cstheme="majorHAnsi"/>
        </w:rPr>
        <w:t xml:space="preserve">. </w:t>
      </w:r>
      <w:r w:rsidR="00CD04CD">
        <w:rPr>
          <w:rFonts w:asciiTheme="majorHAnsi" w:hAnsiTheme="majorHAnsi" w:cstheme="majorHAnsi"/>
        </w:rPr>
        <w:t>d</w:t>
      </w:r>
      <w:r w:rsidRPr="00BD6464">
        <w:rPr>
          <w:rFonts w:asciiTheme="majorHAnsi" w:hAnsiTheme="majorHAnsi" w:cstheme="majorHAnsi"/>
        </w:rPr>
        <w:t>o momentu podpisania Umowy CSR Uczestnik może zrezygnować z udziału w Programie bez podania przyczyny, przekazując skan pisemnej rezygnacji na adres csr@energa.pl</w:t>
      </w:r>
      <w:r w:rsidR="00C538B7" w:rsidRPr="00BD6464">
        <w:rPr>
          <w:rFonts w:asciiTheme="majorHAnsi" w:hAnsiTheme="majorHAnsi" w:cstheme="majorHAnsi"/>
        </w:rPr>
        <w:t xml:space="preserve"> lub inną drogą wskazaną przez Organizatora</w:t>
      </w:r>
      <w:r w:rsidR="00CD04CD">
        <w:rPr>
          <w:rFonts w:asciiTheme="majorHAnsi" w:hAnsiTheme="majorHAnsi" w:cstheme="majorHAnsi"/>
        </w:rPr>
        <w:t>;</w:t>
      </w:r>
    </w:p>
    <w:p w14:paraId="090FB9BB" w14:textId="0A214275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6.</w:t>
      </w:r>
      <w:r w:rsidR="00CD04CD">
        <w:rPr>
          <w:rFonts w:asciiTheme="majorHAnsi" w:hAnsiTheme="majorHAnsi" w:cstheme="majorHAnsi"/>
        </w:rPr>
        <w:t>1.</w:t>
      </w:r>
      <w:r w:rsidR="000C4C75">
        <w:rPr>
          <w:rFonts w:asciiTheme="majorHAnsi" w:hAnsiTheme="majorHAnsi" w:cstheme="majorHAnsi"/>
        </w:rPr>
        <w:t>8</w:t>
      </w:r>
      <w:r w:rsidRPr="00BD6464">
        <w:rPr>
          <w:rFonts w:asciiTheme="majorHAnsi" w:hAnsiTheme="majorHAnsi" w:cstheme="majorHAnsi"/>
        </w:rPr>
        <w:t xml:space="preserve">. </w:t>
      </w:r>
      <w:r w:rsidR="00CD04CD">
        <w:rPr>
          <w:rFonts w:asciiTheme="majorHAnsi" w:hAnsiTheme="majorHAnsi" w:cstheme="majorHAnsi"/>
        </w:rPr>
        <w:t>b</w:t>
      </w:r>
      <w:r w:rsidR="0050595D" w:rsidRPr="00BD6464">
        <w:rPr>
          <w:rFonts w:asciiTheme="majorHAnsi" w:hAnsiTheme="majorHAnsi" w:cstheme="majorHAnsi"/>
        </w:rPr>
        <w:t xml:space="preserve">ierze udział w Programie na własną odpowiedzialność, w szczególności Organizator nie ponosi odpowiedzialności za jakiekolwiek szkody na osobie lub mieniu powstałe w związku z udziałem Uczestnika w </w:t>
      </w:r>
      <w:r w:rsidR="00CD04CD">
        <w:rPr>
          <w:rFonts w:asciiTheme="majorHAnsi" w:hAnsiTheme="majorHAnsi" w:cstheme="majorHAnsi"/>
        </w:rPr>
        <w:t>P</w:t>
      </w:r>
      <w:r w:rsidR="0050595D" w:rsidRPr="00BD6464">
        <w:rPr>
          <w:rFonts w:asciiTheme="majorHAnsi" w:hAnsiTheme="majorHAnsi" w:cstheme="majorHAnsi"/>
        </w:rPr>
        <w:t>rogramie</w:t>
      </w:r>
      <w:r w:rsidR="00CD04CD">
        <w:rPr>
          <w:rFonts w:asciiTheme="majorHAnsi" w:hAnsiTheme="majorHAnsi" w:cstheme="majorHAnsi"/>
        </w:rPr>
        <w:t>;</w:t>
      </w:r>
    </w:p>
    <w:p w14:paraId="3B54E33F" w14:textId="38FF3083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6.</w:t>
      </w:r>
      <w:r w:rsidR="00CD04CD">
        <w:rPr>
          <w:rFonts w:asciiTheme="majorHAnsi" w:hAnsiTheme="majorHAnsi" w:cstheme="majorHAnsi"/>
        </w:rPr>
        <w:t>1.</w:t>
      </w:r>
      <w:r w:rsidR="000C4C75">
        <w:rPr>
          <w:rFonts w:asciiTheme="majorHAnsi" w:hAnsiTheme="majorHAnsi" w:cstheme="majorHAnsi"/>
        </w:rPr>
        <w:t>9</w:t>
      </w:r>
      <w:r w:rsidRPr="00BD6464">
        <w:rPr>
          <w:rFonts w:asciiTheme="majorHAnsi" w:hAnsiTheme="majorHAnsi" w:cstheme="majorHAnsi"/>
        </w:rPr>
        <w:t xml:space="preserve">. </w:t>
      </w:r>
      <w:r w:rsidR="00CD04CD">
        <w:rPr>
          <w:rFonts w:asciiTheme="majorHAnsi" w:hAnsiTheme="majorHAnsi" w:cstheme="majorHAnsi"/>
        </w:rPr>
        <w:t>z</w:t>
      </w:r>
      <w:r w:rsidRPr="00BD6464">
        <w:rPr>
          <w:rFonts w:asciiTheme="majorHAnsi" w:hAnsiTheme="majorHAnsi" w:cstheme="majorHAnsi"/>
        </w:rPr>
        <w:t>obowiązuje się do udziału w Działaniach dodatkowych po uprzednim uzgodnieniu ich zakresu i terminów z Organizatorem.</w:t>
      </w:r>
    </w:p>
    <w:p w14:paraId="429EB716" w14:textId="77777777" w:rsidR="007337BA" w:rsidRPr="00BD6464" w:rsidRDefault="00D33DB9">
      <w:pPr>
        <w:pStyle w:val="Nagwek1"/>
        <w:rPr>
          <w:rFonts w:cstheme="majorHAnsi"/>
          <w:color w:val="FF0000"/>
          <w:sz w:val="22"/>
          <w:szCs w:val="22"/>
        </w:rPr>
      </w:pPr>
      <w:r w:rsidRPr="00BD6464">
        <w:rPr>
          <w:rFonts w:cstheme="majorHAnsi"/>
          <w:color w:val="FF0000"/>
          <w:sz w:val="22"/>
          <w:szCs w:val="22"/>
        </w:rPr>
        <w:t>7. Komisja Kwalifikacyjna</w:t>
      </w:r>
    </w:p>
    <w:p w14:paraId="3806EFA7" w14:textId="30F4D94C" w:rsidR="00CD04CD" w:rsidRDefault="00D33DB9" w:rsidP="00C06EDE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7.1. Skład</w:t>
      </w:r>
      <w:r w:rsidR="00CD04CD">
        <w:rPr>
          <w:rFonts w:asciiTheme="majorHAnsi" w:hAnsiTheme="majorHAnsi" w:cstheme="majorHAnsi"/>
        </w:rPr>
        <w:t xml:space="preserve"> Komisji Kwalifikacyjnej:</w:t>
      </w:r>
      <w:r w:rsidRPr="00BD6464">
        <w:rPr>
          <w:rFonts w:asciiTheme="majorHAnsi" w:hAnsiTheme="majorHAnsi" w:cstheme="majorHAnsi"/>
        </w:rPr>
        <w:t xml:space="preserve"> </w:t>
      </w:r>
    </w:p>
    <w:p w14:paraId="76457CDA" w14:textId="3C410BEE" w:rsidR="00CD04CD" w:rsidRDefault="00CD04CD" w:rsidP="00C06ED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7.1.1. </w:t>
      </w:r>
      <w:r w:rsidR="00D33DB9" w:rsidRPr="00BD6464">
        <w:rPr>
          <w:rFonts w:asciiTheme="majorHAnsi" w:hAnsiTheme="majorHAnsi" w:cstheme="majorHAnsi"/>
        </w:rPr>
        <w:t xml:space="preserve">przedstawiciele Energa SA </w:t>
      </w:r>
      <w:r w:rsidR="008D782B">
        <w:rPr>
          <w:rFonts w:asciiTheme="majorHAnsi" w:hAnsiTheme="majorHAnsi" w:cstheme="majorHAnsi"/>
        </w:rPr>
        <w:t xml:space="preserve">– z obszaru CSR (na dzień wejścia w życie Regulaminu: </w:t>
      </w:r>
      <w:r w:rsidR="0050595D" w:rsidRPr="00BD6464">
        <w:rPr>
          <w:rFonts w:asciiTheme="majorHAnsi" w:hAnsiTheme="majorHAnsi" w:cstheme="majorHAnsi"/>
        </w:rPr>
        <w:t>Wydział Projektów Społecznych i CSR</w:t>
      </w:r>
      <w:r w:rsidR="008D782B">
        <w:rPr>
          <w:rFonts w:asciiTheme="majorHAnsi" w:hAnsiTheme="majorHAnsi" w:cstheme="majorHAnsi"/>
        </w:rPr>
        <w:t>)</w:t>
      </w:r>
      <w:r w:rsidR="0050595D" w:rsidRPr="00BD6464">
        <w:rPr>
          <w:rFonts w:asciiTheme="majorHAnsi" w:hAnsiTheme="majorHAnsi" w:cstheme="majorHAnsi"/>
        </w:rPr>
        <w:t xml:space="preserve">, </w:t>
      </w:r>
    </w:p>
    <w:p w14:paraId="4E7AE334" w14:textId="53B62E34" w:rsidR="00CD04CD" w:rsidRDefault="00CD04CD" w:rsidP="00C06ED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7.1.2. </w:t>
      </w:r>
      <w:r w:rsidR="0050595D" w:rsidRPr="00BD6464">
        <w:rPr>
          <w:rFonts w:asciiTheme="majorHAnsi" w:hAnsiTheme="majorHAnsi" w:cstheme="majorHAnsi"/>
        </w:rPr>
        <w:t xml:space="preserve">przedstawiciel </w:t>
      </w:r>
      <w:r w:rsidR="00A30B1D" w:rsidRPr="00BD6464">
        <w:rPr>
          <w:rFonts w:asciiTheme="majorHAnsi" w:hAnsiTheme="majorHAnsi" w:cstheme="majorHAnsi"/>
        </w:rPr>
        <w:t>Energa SA</w:t>
      </w:r>
      <w:r w:rsidR="00A30B1D">
        <w:rPr>
          <w:rFonts w:asciiTheme="majorHAnsi" w:hAnsiTheme="majorHAnsi" w:cstheme="majorHAnsi"/>
        </w:rPr>
        <w:t xml:space="preserve"> z</w:t>
      </w:r>
      <w:r w:rsidR="00A30B1D" w:rsidRPr="00BD6464">
        <w:rPr>
          <w:rFonts w:asciiTheme="majorHAnsi" w:hAnsiTheme="majorHAnsi" w:cstheme="majorHAnsi"/>
        </w:rPr>
        <w:t xml:space="preserve"> </w:t>
      </w:r>
      <w:r w:rsidR="007C68FD">
        <w:rPr>
          <w:rFonts w:asciiTheme="majorHAnsi" w:hAnsiTheme="majorHAnsi" w:cstheme="majorHAnsi"/>
        </w:rPr>
        <w:t>obszaru</w:t>
      </w:r>
      <w:r w:rsidR="0050595D" w:rsidRPr="00BD6464">
        <w:rPr>
          <w:rFonts w:asciiTheme="majorHAnsi" w:hAnsiTheme="majorHAnsi" w:cstheme="majorHAnsi"/>
        </w:rPr>
        <w:t xml:space="preserve"> </w:t>
      </w:r>
      <w:r w:rsidR="00CF387C">
        <w:rPr>
          <w:rFonts w:asciiTheme="majorHAnsi" w:hAnsiTheme="majorHAnsi" w:cstheme="majorHAnsi"/>
        </w:rPr>
        <w:t>Zrównoważonego Rozwoju</w:t>
      </w:r>
      <w:r w:rsidR="008D782B">
        <w:rPr>
          <w:rFonts w:asciiTheme="majorHAnsi" w:hAnsiTheme="majorHAnsi" w:cstheme="majorHAnsi"/>
        </w:rPr>
        <w:t xml:space="preserve"> (na dzień wejścia w życie Regulaminu: Biuro Zrównoważonego Rozwoju)</w:t>
      </w:r>
      <w:r>
        <w:rPr>
          <w:rFonts w:asciiTheme="majorHAnsi" w:hAnsiTheme="majorHAnsi" w:cstheme="majorHAnsi"/>
        </w:rPr>
        <w:t>,</w:t>
      </w:r>
    </w:p>
    <w:p w14:paraId="5DE2A09B" w14:textId="118FC09D" w:rsidR="007337BA" w:rsidRPr="00BD6464" w:rsidRDefault="00CD04CD" w:rsidP="0077687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7.1.3. przedstawiciel wskazany przez </w:t>
      </w:r>
      <w:r w:rsidR="0050595D" w:rsidRPr="00BD6464">
        <w:rPr>
          <w:rFonts w:asciiTheme="majorHAnsi" w:hAnsiTheme="majorHAnsi" w:cstheme="majorHAnsi"/>
        </w:rPr>
        <w:t>Energa Obrót SA</w:t>
      </w:r>
      <w:r w:rsidR="00D33DB9" w:rsidRPr="00BD6464">
        <w:rPr>
          <w:rFonts w:asciiTheme="majorHAnsi" w:hAnsiTheme="majorHAnsi" w:cstheme="majorHAnsi"/>
        </w:rPr>
        <w:t>.</w:t>
      </w:r>
    </w:p>
    <w:p w14:paraId="5A383D70" w14:textId="40111841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7.2. Komisję</w:t>
      </w:r>
      <w:r w:rsidR="006557B0">
        <w:rPr>
          <w:rFonts w:asciiTheme="majorHAnsi" w:hAnsiTheme="majorHAnsi" w:cstheme="majorHAnsi"/>
        </w:rPr>
        <w:t>, w tym jej Przewodniczącego -</w:t>
      </w:r>
      <w:r w:rsidRPr="00BD6464">
        <w:rPr>
          <w:rFonts w:asciiTheme="majorHAnsi" w:hAnsiTheme="majorHAnsi" w:cstheme="majorHAnsi"/>
        </w:rPr>
        <w:t xml:space="preserve"> powołuje Organizator. Organizator może odwołać i powołać nowych członków w trakcie</w:t>
      </w:r>
      <w:r w:rsidR="000C4C75">
        <w:rPr>
          <w:rFonts w:asciiTheme="majorHAnsi" w:hAnsiTheme="majorHAnsi" w:cstheme="majorHAnsi"/>
        </w:rPr>
        <w:t xml:space="preserve"> danej</w:t>
      </w:r>
      <w:r w:rsidRPr="00BD6464">
        <w:rPr>
          <w:rFonts w:asciiTheme="majorHAnsi" w:hAnsiTheme="majorHAnsi" w:cstheme="majorHAnsi"/>
        </w:rPr>
        <w:t xml:space="preserve"> edycji Programu</w:t>
      </w:r>
      <w:r w:rsidR="000C4C75">
        <w:rPr>
          <w:rFonts w:asciiTheme="majorHAnsi" w:hAnsiTheme="majorHAnsi" w:cstheme="majorHAnsi"/>
        </w:rPr>
        <w:t>.</w:t>
      </w:r>
    </w:p>
    <w:p w14:paraId="3A99D771" w14:textId="2D45ED3D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7.3. Komisja ocenia Zgłoszenia na podstawie kryteriów: zgodność z celami Programu, możliwości techniczne </w:t>
      </w:r>
      <w:r w:rsidR="00CC4D74" w:rsidRPr="00BD6464">
        <w:rPr>
          <w:rFonts w:asciiTheme="majorHAnsi" w:hAnsiTheme="majorHAnsi" w:cstheme="majorHAnsi"/>
        </w:rPr>
        <w:t>montażu</w:t>
      </w:r>
      <w:r w:rsidRPr="00BD6464">
        <w:rPr>
          <w:rFonts w:asciiTheme="majorHAnsi" w:hAnsiTheme="majorHAnsi" w:cstheme="majorHAnsi"/>
        </w:rPr>
        <w:t xml:space="preserve"> </w:t>
      </w:r>
      <w:r w:rsidR="0050595D" w:rsidRPr="00BD6464">
        <w:rPr>
          <w:rFonts w:asciiTheme="majorHAnsi" w:hAnsiTheme="majorHAnsi" w:cstheme="majorHAnsi"/>
        </w:rPr>
        <w:t xml:space="preserve">oraz dokonuje oceny </w:t>
      </w:r>
      <w:r w:rsidR="00CD04CD">
        <w:rPr>
          <w:rFonts w:asciiTheme="majorHAnsi" w:hAnsiTheme="majorHAnsi" w:cstheme="majorHAnsi"/>
        </w:rPr>
        <w:t>Z</w:t>
      </w:r>
      <w:r w:rsidR="0050595D" w:rsidRPr="00BD6464">
        <w:rPr>
          <w:rFonts w:asciiTheme="majorHAnsi" w:hAnsiTheme="majorHAnsi" w:cstheme="majorHAnsi"/>
        </w:rPr>
        <w:t>głoszeń zgodnie z kryteriami określonymi w niniejszym Regulaminie</w:t>
      </w:r>
      <w:r w:rsidR="00A21EF3">
        <w:rPr>
          <w:rFonts w:asciiTheme="majorHAnsi" w:hAnsiTheme="majorHAnsi" w:cstheme="majorHAnsi"/>
        </w:rPr>
        <w:t>,</w:t>
      </w:r>
      <w:r w:rsidR="0050595D" w:rsidRPr="00BD6464">
        <w:rPr>
          <w:rFonts w:asciiTheme="majorHAnsi" w:hAnsiTheme="majorHAnsi" w:cstheme="majorHAnsi"/>
        </w:rPr>
        <w:t xml:space="preserve"> </w:t>
      </w:r>
      <w:r w:rsidR="00A21EF3">
        <w:rPr>
          <w:rFonts w:asciiTheme="majorHAnsi" w:hAnsiTheme="majorHAnsi" w:cstheme="majorHAnsi"/>
        </w:rPr>
        <w:t>a następnie</w:t>
      </w:r>
      <w:r w:rsidR="00A21EF3" w:rsidRPr="00BD6464">
        <w:rPr>
          <w:rFonts w:asciiTheme="majorHAnsi" w:hAnsiTheme="majorHAnsi" w:cstheme="majorHAnsi"/>
        </w:rPr>
        <w:t xml:space="preserve"> </w:t>
      </w:r>
      <w:r w:rsidR="0050595D" w:rsidRPr="00BD6464">
        <w:rPr>
          <w:rFonts w:asciiTheme="majorHAnsi" w:hAnsiTheme="majorHAnsi" w:cstheme="majorHAnsi"/>
        </w:rPr>
        <w:t xml:space="preserve">podejmuje ostateczną decyzję o </w:t>
      </w:r>
      <w:r w:rsidR="00A21EF3">
        <w:rPr>
          <w:rFonts w:asciiTheme="majorHAnsi" w:hAnsiTheme="majorHAnsi" w:cstheme="majorHAnsi"/>
        </w:rPr>
        <w:t xml:space="preserve">wstępnym </w:t>
      </w:r>
      <w:r w:rsidR="0050595D" w:rsidRPr="00BD6464">
        <w:rPr>
          <w:rFonts w:asciiTheme="majorHAnsi" w:hAnsiTheme="majorHAnsi" w:cstheme="majorHAnsi"/>
        </w:rPr>
        <w:t xml:space="preserve">zakwalifikowaniu </w:t>
      </w:r>
      <w:r w:rsidR="000C4C75">
        <w:rPr>
          <w:rFonts w:asciiTheme="majorHAnsi" w:hAnsiTheme="majorHAnsi" w:cstheme="majorHAnsi"/>
        </w:rPr>
        <w:t>U</w:t>
      </w:r>
      <w:r w:rsidR="0050595D" w:rsidRPr="00BD6464">
        <w:rPr>
          <w:rFonts w:asciiTheme="majorHAnsi" w:hAnsiTheme="majorHAnsi" w:cstheme="majorHAnsi"/>
        </w:rPr>
        <w:t>czestników do Programu.</w:t>
      </w:r>
    </w:p>
    <w:p w14:paraId="3AEAD727" w14:textId="326AC605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7.4. Komisja podejmuje decyzje zwykłą większością głosów w obecności co najmniej połowy składu. </w:t>
      </w:r>
      <w:r w:rsidRPr="000C4C75">
        <w:rPr>
          <w:rFonts w:asciiTheme="majorHAnsi" w:hAnsiTheme="majorHAnsi" w:cstheme="majorHAnsi"/>
        </w:rPr>
        <w:t xml:space="preserve">W razie równej liczby głosów decyduje głos </w:t>
      </w:r>
      <w:r w:rsidR="00CC4D74" w:rsidRPr="000C4C75">
        <w:rPr>
          <w:rFonts w:asciiTheme="majorHAnsi" w:hAnsiTheme="majorHAnsi" w:cstheme="majorHAnsi"/>
        </w:rPr>
        <w:t>Przewodniczącego.</w:t>
      </w:r>
    </w:p>
    <w:p w14:paraId="5E4CC97C" w14:textId="072B52D4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7.5. Komisja sporządza protokół z prac zawierający listę Uczestników i przekazuje go do zatwierdzenia Organizatorowi.</w:t>
      </w:r>
    </w:p>
    <w:p w14:paraId="42DA7D7A" w14:textId="77777777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7.6. Od decyzji Komisji nie przysługuje odwołanie. Uczestnik może ponowić zgłoszenie w kolejnych edycjach Programu.</w:t>
      </w:r>
    </w:p>
    <w:p w14:paraId="530C8C95" w14:textId="2EABDC79" w:rsidR="007337BA" w:rsidRPr="00BD6464" w:rsidRDefault="00D33DB9">
      <w:pPr>
        <w:pStyle w:val="Nagwek1"/>
        <w:rPr>
          <w:rFonts w:cstheme="majorHAnsi"/>
          <w:color w:val="FF0000"/>
          <w:sz w:val="22"/>
          <w:szCs w:val="22"/>
        </w:rPr>
      </w:pPr>
      <w:r w:rsidRPr="00BD6464">
        <w:rPr>
          <w:rFonts w:cstheme="majorHAnsi"/>
          <w:color w:val="FF0000"/>
          <w:sz w:val="22"/>
          <w:szCs w:val="22"/>
        </w:rPr>
        <w:t>8. Energa</w:t>
      </w:r>
      <w:r w:rsidR="00C06EDE">
        <w:rPr>
          <w:rFonts w:cstheme="majorHAnsi"/>
          <w:color w:val="FF0000"/>
          <w:sz w:val="22"/>
          <w:szCs w:val="22"/>
        </w:rPr>
        <w:t>-</w:t>
      </w:r>
      <w:r w:rsidRPr="00BD6464">
        <w:rPr>
          <w:rFonts w:cstheme="majorHAnsi"/>
          <w:color w:val="FF0000"/>
          <w:sz w:val="22"/>
          <w:szCs w:val="22"/>
        </w:rPr>
        <w:t>Obrót S.A.</w:t>
      </w:r>
    </w:p>
    <w:p w14:paraId="06D057A6" w14:textId="134608E4" w:rsidR="00A21EF3" w:rsidRDefault="00A21EF3" w:rsidP="00C06ED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8.1. Energa Obrót:</w:t>
      </w:r>
    </w:p>
    <w:p w14:paraId="237A131C" w14:textId="1235ECAB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8.1.</w:t>
      </w:r>
      <w:r w:rsidR="00A21EF3">
        <w:rPr>
          <w:rFonts w:asciiTheme="majorHAnsi" w:hAnsiTheme="majorHAnsi" w:cstheme="majorHAnsi"/>
        </w:rPr>
        <w:t xml:space="preserve">1. </w:t>
      </w:r>
      <w:r w:rsidRPr="00BD6464">
        <w:rPr>
          <w:rFonts w:asciiTheme="majorHAnsi" w:hAnsiTheme="majorHAnsi" w:cstheme="majorHAnsi"/>
        </w:rPr>
        <w:t>Współpracuje z Organizatorem w realizacji Programu.</w:t>
      </w:r>
    </w:p>
    <w:p w14:paraId="1D3BF0FE" w14:textId="39C52660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8.</w:t>
      </w:r>
      <w:r w:rsidR="00A21EF3">
        <w:rPr>
          <w:rFonts w:asciiTheme="majorHAnsi" w:hAnsiTheme="majorHAnsi" w:cstheme="majorHAnsi"/>
        </w:rPr>
        <w:t>1.</w:t>
      </w:r>
      <w:r w:rsidRPr="00BD6464">
        <w:rPr>
          <w:rFonts w:asciiTheme="majorHAnsi" w:hAnsiTheme="majorHAnsi" w:cstheme="majorHAnsi"/>
        </w:rPr>
        <w:t xml:space="preserve">2. Na podstawie przekazanego zgłoszenia dokonuje weryfikacji technicznej </w:t>
      </w:r>
      <w:r w:rsidR="00A21EF3">
        <w:rPr>
          <w:rFonts w:asciiTheme="majorHAnsi" w:hAnsiTheme="majorHAnsi" w:cstheme="majorHAnsi"/>
        </w:rPr>
        <w:t>budynku</w:t>
      </w:r>
      <w:r w:rsidR="00A21EF3" w:rsidRPr="00BD6464">
        <w:rPr>
          <w:rFonts w:asciiTheme="majorHAnsi" w:hAnsiTheme="majorHAnsi" w:cstheme="majorHAnsi"/>
        </w:rPr>
        <w:t xml:space="preserve"> </w:t>
      </w:r>
      <w:r w:rsidRPr="00BD6464">
        <w:rPr>
          <w:rFonts w:asciiTheme="majorHAnsi" w:hAnsiTheme="majorHAnsi" w:cstheme="majorHAnsi"/>
        </w:rPr>
        <w:t>Uczestnika.</w:t>
      </w:r>
    </w:p>
    <w:p w14:paraId="1F98EF41" w14:textId="2C4E228C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8.</w:t>
      </w:r>
      <w:r w:rsidR="00A21EF3">
        <w:rPr>
          <w:rFonts w:asciiTheme="majorHAnsi" w:hAnsiTheme="majorHAnsi" w:cstheme="majorHAnsi"/>
        </w:rPr>
        <w:t>1.</w:t>
      </w:r>
      <w:r w:rsidRPr="00BD6464">
        <w:rPr>
          <w:rFonts w:asciiTheme="majorHAnsi" w:hAnsiTheme="majorHAnsi" w:cstheme="majorHAnsi"/>
        </w:rPr>
        <w:t>3. Przygotowuje Ofertę oraz po zawarciu przez Uczestnika umowy – realizuje kompleksową dostawę i montaż instalacji oraz – jeśli przewidziano – magazynu energii.</w:t>
      </w:r>
    </w:p>
    <w:p w14:paraId="491F662E" w14:textId="72C2F49C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8.</w:t>
      </w:r>
      <w:r w:rsidR="00A21EF3">
        <w:rPr>
          <w:rFonts w:asciiTheme="majorHAnsi" w:hAnsiTheme="majorHAnsi" w:cstheme="majorHAnsi"/>
        </w:rPr>
        <w:t>1.</w:t>
      </w:r>
      <w:r w:rsidRPr="00BD6464">
        <w:rPr>
          <w:rFonts w:asciiTheme="majorHAnsi" w:hAnsiTheme="majorHAnsi" w:cstheme="majorHAnsi"/>
        </w:rPr>
        <w:t>4. Zapewnia doradztwo i obsługę techniczną na rzecz Uczestnika.</w:t>
      </w:r>
    </w:p>
    <w:p w14:paraId="549FDD2F" w14:textId="77777777" w:rsidR="007337BA" w:rsidRPr="00BD6464" w:rsidRDefault="00D33DB9">
      <w:pPr>
        <w:pStyle w:val="Nagwek1"/>
        <w:rPr>
          <w:rFonts w:cstheme="majorHAnsi"/>
          <w:color w:val="FF0000"/>
          <w:sz w:val="22"/>
          <w:szCs w:val="22"/>
        </w:rPr>
      </w:pPr>
      <w:r w:rsidRPr="00BD6464">
        <w:rPr>
          <w:rFonts w:cstheme="majorHAnsi"/>
          <w:color w:val="FF0000"/>
          <w:sz w:val="22"/>
          <w:szCs w:val="22"/>
        </w:rPr>
        <w:t>9. Finansowanie i Kwota wsparcia</w:t>
      </w:r>
    </w:p>
    <w:p w14:paraId="698FE827" w14:textId="77777777" w:rsidR="00AD6BD0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9.1. Kwota wsparcia jest określona w Ofercie przygotowanej przez Energa Obrót na podstawie weryfikacji technicznej.</w:t>
      </w:r>
      <w:r w:rsidR="00AD6BD0" w:rsidRPr="00BD6464">
        <w:rPr>
          <w:rFonts w:asciiTheme="majorHAnsi" w:hAnsiTheme="majorHAnsi" w:cstheme="majorHAnsi"/>
        </w:rPr>
        <w:t xml:space="preserve"> Oferta nie musi określać całego zapotrzebowania na moc energetyczną, którą potrzebuje Uczestnik.</w:t>
      </w:r>
    </w:p>
    <w:p w14:paraId="4093144F" w14:textId="5B5E0AF0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9.2. Źródłem finansowania Programu są środki Energa SA przekazywane Uczestnikom w ramach Um</w:t>
      </w:r>
      <w:r w:rsidR="00A21EF3">
        <w:rPr>
          <w:rFonts w:asciiTheme="majorHAnsi" w:hAnsiTheme="majorHAnsi" w:cstheme="majorHAnsi"/>
        </w:rPr>
        <w:t>ów</w:t>
      </w:r>
      <w:r w:rsidRPr="00BD6464">
        <w:rPr>
          <w:rFonts w:asciiTheme="majorHAnsi" w:hAnsiTheme="majorHAnsi" w:cstheme="majorHAnsi"/>
        </w:rPr>
        <w:t xml:space="preserve"> CSR.</w:t>
      </w:r>
    </w:p>
    <w:p w14:paraId="657EEF5E" w14:textId="73AA1D88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lastRenderedPageBreak/>
        <w:t>9.3. Środki są przekazywane na rachunek bankowy Uczestnika wskazany w Umowie CSR i mogą być wykorzystane wyłącznie na pokrycie kosztów wynikających z Oferty</w:t>
      </w:r>
      <w:r w:rsidR="00A21EF3">
        <w:rPr>
          <w:rFonts w:asciiTheme="majorHAnsi" w:hAnsiTheme="majorHAnsi" w:cstheme="majorHAnsi"/>
        </w:rPr>
        <w:t>/umowy</w:t>
      </w:r>
      <w:r w:rsidRPr="00BD6464">
        <w:rPr>
          <w:rFonts w:asciiTheme="majorHAnsi" w:hAnsiTheme="majorHAnsi" w:cstheme="majorHAnsi"/>
        </w:rPr>
        <w:t>.</w:t>
      </w:r>
    </w:p>
    <w:p w14:paraId="51B1CCBA" w14:textId="77777777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9.4. Uczestnik zobowiązuje się do niezwłocznego przekazania środków na rzecz Energa Obrót tytułem zapłaty za dostawę i montaż zgodnie z Ofertą/umową.</w:t>
      </w:r>
    </w:p>
    <w:p w14:paraId="2D07E4C5" w14:textId="77777777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9.5. W przypadku, gdy ostateczny koszt realizacji jest niższy niż Kwota wsparcia, niewykorzystane środki podlegają zwrotowi na rachunek Energa SA w terminie i na zasadach określonych w Umowie CSR.</w:t>
      </w:r>
    </w:p>
    <w:p w14:paraId="22E0344F" w14:textId="174CDA33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CF387C">
        <w:rPr>
          <w:rFonts w:asciiTheme="majorHAnsi" w:hAnsiTheme="majorHAnsi" w:cstheme="majorHAnsi"/>
        </w:rPr>
        <w:t>9.6. W przypadku, gdy ostateczny koszt realizacji jest wyższy niż Kwota wsparcia, różnica może zostać sfinansowana przez Uczestnika</w:t>
      </w:r>
      <w:r w:rsidR="00CF387C" w:rsidRPr="00CF387C">
        <w:rPr>
          <w:rFonts w:asciiTheme="majorHAnsi" w:hAnsiTheme="majorHAnsi" w:cstheme="majorHAnsi"/>
        </w:rPr>
        <w:t>.</w:t>
      </w:r>
    </w:p>
    <w:p w14:paraId="0E436CE8" w14:textId="79AB0527" w:rsidR="007337BA" w:rsidRPr="00BD6464" w:rsidRDefault="00D33DB9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9.7. Uczestnik składa rozliczenie rzeczowo-finansowe wykorzystania środków zgodnie z wytycznymi Organizatora w </w:t>
      </w:r>
      <w:r w:rsidR="00CC4D74" w:rsidRPr="00BD6464">
        <w:rPr>
          <w:rFonts w:asciiTheme="majorHAnsi" w:hAnsiTheme="majorHAnsi" w:cstheme="majorHAnsi"/>
        </w:rPr>
        <w:t>terminie i</w:t>
      </w:r>
      <w:r w:rsidR="00AD6BD0" w:rsidRPr="00BD6464">
        <w:rPr>
          <w:rFonts w:asciiTheme="majorHAnsi" w:hAnsiTheme="majorHAnsi" w:cstheme="majorHAnsi"/>
        </w:rPr>
        <w:t xml:space="preserve"> na zasadach </w:t>
      </w:r>
      <w:r w:rsidRPr="00BD6464">
        <w:rPr>
          <w:rFonts w:asciiTheme="majorHAnsi" w:hAnsiTheme="majorHAnsi" w:cstheme="majorHAnsi"/>
        </w:rPr>
        <w:t>wskazany</w:t>
      </w:r>
      <w:r w:rsidR="00AD6BD0" w:rsidRPr="00BD6464">
        <w:rPr>
          <w:rFonts w:asciiTheme="majorHAnsi" w:hAnsiTheme="majorHAnsi" w:cstheme="majorHAnsi"/>
        </w:rPr>
        <w:t>ch</w:t>
      </w:r>
      <w:r w:rsidRPr="00BD6464">
        <w:rPr>
          <w:rFonts w:asciiTheme="majorHAnsi" w:hAnsiTheme="majorHAnsi" w:cstheme="majorHAnsi"/>
        </w:rPr>
        <w:t xml:space="preserve"> w Umowie CSR</w:t>
      </w:r>
      <w:r w:rsidR="00AD6BD0" w:rsidRPr="00BD6464">
        <w:rPr>
          <w:rFonts w:asciiTheme="majorHAnsi" w:hAnsiTheme="majorHAnsi" w:cstheme="majorHAnsi"/>
        </w:rPr>
        <w:t>.</w:t>
      </w:r>
    </w:p>
    <w:p w14:paraId="4BB5A838" w14:textId="77777777" w:rsidR="007337BA" w:rsidRPr="00BD6464" w:rsidRDefault="00D33DB9">
      <w:pPr>
        <w:pStyle w:val="Nagwek1"/>
        <w:rPr>
          <w:rFonts w:cstheme="majorHAnsi"/>
          <w:color w:val="FF0000"/>
          <w:sz w:val="22"/>
          <w:szCs w:val="22"/>
        </w:rPr>
      </w:pPr>
      <w:r w:rsidRPr="00BD6464">
        <w:rPr>
          <w:rFonts w:cstheme="majorHAnsi"/>
          <w:color w:val="FF0000"/>
          <w:sz w:val="22"/>
          <w:szCs w:val="22"/>
        </w:rPr>
        <w:t>10. Przebieg Programu</w:t>
      </w:r>
    </w:p>
    <w:p w14:paraId="62065173" w14:textId="4196D7B6" w:rsidR="00AD6BD0" w:rsidRPr="00BD6464" w:rsidRDefault="00AD6BD0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10.1. Program realizowany jest w ramach corocznych </w:t>
      </w:r>
      <w:r w:rsidR="00CC4D74" w:rsidRPr="00BD6464">
        <w:rPr>
          <w:rFonts w:asciiTheme="majorHAnsi" w:hAnsiTheme="majorHAnsi" w:cstheme="majorHAnsi"/>
        </w:rPr>
        <w:t>edycji od</w:t>
      </w:r>
      <w:r w:rsidRPr="00BD6464">
        <w:rPr>
          <w:rFonts w:asciiTheme="majorHAnsi" w:hAnsiTheme="majorHAnsi" w:cstheme="majorHAnsi"/>
        </w:rPr>
        <w:t xml:space="preserve"> stycznia do grudnia</w:t>
      </w:r>
      <w:r w:rsidR="0062712D" w:rsidRPr="00BD6464">
        <w:rPr>
          <w:rFonts w:asciiTheme="majorHAnsi" w:hAnsiTheme="majorHAnsi" w:cstheme="majorHAnsi"/>
        </w:rPr>
        <w:t xml:space="preserve"> danego roku kalendarzowego</w:t>
      </w:r>
      <w:r w:rsidRPr="00BD6464">
        <w:rPr>
          <w:rFonts w:asciiTheme="majorHAnsi" w:hAnsiTheme="majorHAnsi" w:cstheme="majorHAnsi"/>
        </w:rPr>
        <w:t xml:space="preserve">. </w:t>
      </w:r>
    </w:p>
    <w:p w14:paraId="276F9619" w14:textId="77777777" w:rsidR="00AD6BD0" w:rsidRPr="00BD6464" w:rsidRDefault="00AD6BD0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10.2 Podczas trwania danej edycji Organizator przyjmuje zgłoszenia do Programu. </w:t>
      </w:r>
    </w:p>
    <w:p w14:paraId="7EDE1771" w14:textId="0A1C59C9" w:rsidR="00AD6BD0" w:rsidRPr="00BD6464" w:rsidRDefault="00AD6BD0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10.3. </w:t>
      </w:r>
      <w:r w:rsidR="006557B0">
        <w:rPr>
          <w:rFonts w:asciiTheme="majorHAnsi" w:hAnsiTheme="majorHAnsi" w:cstheme="majorHAnsi"/>
        </w:rPr>
        <w:t>Uczestnik</w:t>
      </w:r>
      <w:r w:rsidRPr="00BD6464">
        <w:rPr>
          <w:rFonts w:asciiTheme="majorHAnsi" w:hAnsiTheme="majorHAnsi" w:cstheme="majorHAnsi"/>
        </w:rPr>
        <w:t xml:space="preserve">, którego </w:t>
      </w:r>
      <w:r w:rsidR="006557B0">
        <w:rPr>
          <w:rFonts w:asciiTheme="majorHAnsi" w:hAnsiTheme="majorHAnsi" w:cstheme="majorHAnsi"/>
        </w:rPr>
        <w:t>Z</w:t>
      </w:r>
      <w:r w:rsidRPr="00BD6464">
        <w:rPr>
          <w:rFonts w:asciiTheme="majorHAnsi" w:hAnsiTheme="majorHAnsi" w:cstheme="majorHAnsi"/>
        </w:rPr>
        <w:t>głoszenie zostało przyjęte zostanie powiadomiony o przyjęciu przez Organizatora.</w:t>
      </w:r>
    </w:p>
    <w:p w14:paraId="29364C81" w14:textId="77777777" w:rsidR="00AD6BD0" w:rsidRPr="00BD6464" w:rsidRDefault="00AD6BD0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10.4. Zgłoszenia, które nie zakwalifikują się do programu w danej edycji są przekazywane na listę rezerwową. Podmioty, które są na liście rezerwowej: </w:t>
      </w:r>
    </w:p>
    <w:p w14:paraId="2321AD7B" w14:textId="269599BE" w:rsidR="00AD6BD0" w:rsidRPr="00BD6464" w:rsidRDefault="00AD6BD0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10.4.1 mogą zostać przyjęte do Programu w sytuacji odrzucenia czy rezygnacji Uczestnika wybranego w danej edycji;</w:t>
      </w:r>
      <w:r w:rsidR="00A21EF3">
        <w:rPr>
          <w:rFonts w:asciiTheme="majorHAnsi" w:hAnsiTheme="majorHAnsi" w:cstheme="majorHAnsi"/>
        </w:rPr>
        <w:t xml:space="preserve"> w przeciwnym razie</w:t>
      </w:r>
    </w:p>
    <w:p w14:paraId="5E091F7F" w14:textId="697228EE" w:rsidR="00AD6BD0" w:rsidRPr="00BD6464" w:rsidRDefault="00AD6BD0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10.4.2. zgłoszenie przechodzi na następną edycję i</w:t>
      </w:r>
      <w:r w:rsidR="00A21EF3">
        <w:rPr>
          <w:rFonts w:asciiTheme="majorHAnsi" w:hAnsiTheme="majorHAnsi" w:cstheme="majorHAnsi"/>
        </w:rPr>
        <w:t xml:space="preserve"> w kolejnym roku kalendarzowym</w:t>
      </w:r>
      <w:r w:rsidRPr="00BD6464">
        <w:rPr>
          <w:rFonts w:asciiTheme="majorHAnsi" w:hAnsiTheme="majorHAnsi" w:cstheme="majorHAnsi"/>
        </w:rPr>
        <w:t xml:space="preserve"> podlega ponownej weryfikacji.  </w:t>
      </w:r>
    </w:p>
    <w:p w14:paraId="1F0A46D8" w14:textId="77777777" w:rsidR="00AD6BD0" w:rsidRPr="00BD6464" w:rsidRDefault="00AD6BD0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10.5. Podstawą liczby przyjętych Uczestników przez Organizatora w danej edycji jest budżet Programu.</w:t>
      </w:r>
    </w:p>
    <w:p w14:paraId="684CA209" w14:textId="0492A773" w:rsidR="00AD6BD0" w:rsidRPr="00BD6464" w:rsidRDefault="00AD6BD0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10.6. Organizator decyduje o wielkości wsparcia dla wybranego Uczestnika. Wielkość wsparcia oparta jest </w:t>
      </w:r>
      <w:r w:rsidR="0062712D" w:rsidRPr="00BD6464">
        <w:rPr>
          <w:rFonts w:asciiTheme="majorHAnsi" w:hAnsiTheme="majorHAnsi" w:cstheme="majorHAnsi"/>
        </w:rPr>
        <w:t xml:space="preserve">m.in. </w:t>
      </w:r>
      <w:r w:rsidRPr="00BD6464">
        <w:rPr>
          <w:rFonts w:asciiTheme="majorHAnsi" w:hAnsiTheme="majorHAnsi" w:cstheme="majorHAnsi"/>
        </w:rPr>
        <w:t xml:space="preserve">na przygotowanej Ofercie, ale może zostać ograniczona założeniami budżetu Programu Organizatora. </w:t>
      </w:r>
    </w:p>
    <w:p w14:paraId="5EF11DBE" w14:textId="77777777" w:rsidR="00AD6BD0" w:rsidRPr="00BD6464" w:rsidRDefault="00AD6BD0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10.7. Organizator po wyborze Uczestników, przekazuje informacje o podmiocie do Energa Obrót i zleca weryfikację techniczną oraz przygotowanie Oferty.</w:t>
      </w:r>
    </w:p>
    <w:p w14:paraId="630EE022" w14:textId="7D0E603A" w:rsidR="00AD6BD0" w:rsidRPr="00BD6464" w:rsidRDefault="00AD6BD0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lastRenderedPageBreak/>
        <w:t xml:space="preserve">10.8 Przedstawiona Oferta jest podstawą </w:t>
      </w:r>
      <w:r w:rsidR="00A21EF3">
        <w:rPr>
          <w:rFonts w:asciiTheme="majorHAnsi" w:hAnsiTheme="majorHAnsi" w:cstheme="majorHAnsi"/>
        </w:rPr>
        <w:t xml:space="preserve">dla </w:t>
      </w:r>
      <w:r w:rsidRPr="00BD6464">
        <w:rPr>
          <w:rFonts w:asciiTheme="majorHAnsi" w:hAnsiTheme="majorHAnsi" w:cstheme="majorHAnsi"/>
        </w:rPr>
        <w:t xml:space="preserve">Uczestnika do </w:t>
      </w:r>
      <w:r w:rsidR="00CC4D74" w:rsidRPr="00BD6464">
        <w:rPr>
          <w:rFonts w:asciiTheme="majorHAnsi" w:hAnsiTheme="majorHAnsi" w:cstheme="majorHAnsi"/>
        </w:rPr>
        <w:t>złożenia wniosku</w:t>
      </w:r>
      <w:r w:rsidRPr="00BD6464">
        <w:rPr>
          <w:rFonts w:asciiTheme="majorHAnsi" w:hAnsiTheme="majorHAnsi" w:cstheme="majorHAnsi"/>
        </w:rPr>
        <w:t xml:space="preserve"> o wsparcie w ramach programu Domy Dobrej Energi do Organizatora. Wniosek może złożyć na </w:t>
      </w:r>
      <w:r w:rsidR="00CC4D74" w:rsidRPr="00BD6464">
        <w:rPr>
          <w:rFonts w:asciiTheme="majorHAnsi" w:hAnsiTheme="majorHAnsi" w:cstheme="majorHAnsi"/>
        </w:rPr>
        <w:t xml:space="preserve">stronie:  </w:t>
      </w:r>
      <w:r w:rsidR="00BE37C9" w:rsidRPr="000C4C75">
        <w:rPr>
          <w:rFonts w:asciiTheme="majorHAnsi" w:hAnsiTheme="majorHAnsi" w:cstheme="majorHAnsi"/>
        </w:rPr>
        <w:t>https://wnioski.energa.pl/?cel=Spo%C5%82eczne</w:t>
      </w:r>
    </w:p>
    <w:p w14:paraId="4CB95796" w14:textId="35197D50" w:rsidR="00AD6BD0" w:rsidRPr="00BD6464" w:rsidRDefault="00AD6BD0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10.9. Na podstawie wniosku </w:t>
      </w:r>
      <w:r w:rsidR="00BE37C9" w:rsidRPr="00BD6464">
        <w:rPr>
          <w:rFonts w:asciiTheme="majorHAnsi" w:hAnsiTheme="majorHAnsi" w:cstheme="majorHAnsi"/>
        </w:rPr>
        <w:t>Organizator</w:t>
      </w:r>
      <w:r w:rsidRPr="00BD6464">
        <w:rPr>
          <w:rFonts w:asciiTheme="majorHAnsi" w:hAnsiTheme="majorHAnsi" w:cstheme="majorHAnsi"/>
        </w:rPr>
        <w:t xml:space="preserve"> przygotowuje Umowę</w:t>
      </w:r>
      <w:r w:rsidR="00A21EF3">
        <w:rPr>
          <w:rFonts w:asciiTheme="majorHAnsi" w:hAnsiTheme="majorHAnsi" w:cstheme="majorHAnsi"/>
        </w:rPr>
        <w:t xml:space="preserve"> CSR</w:t>
      </w:r>
      <w:r w:rsidRPr="00BD6464">
        <w:rPr>
          <w:rFonts w:asciiTheme="majorHAnsi" w:hAnsiTheme="majorHAnsi" w:cstheme="majorHAnsi"/>
        </w:rPr>
        <w:t>, a po podpisaniu Umowy</w:t>
      </w:r>
      <w:r w:rsidR="00A21EF3">
        <w:rPr>
          <w:rFonts w:asciiTheme="majorHAnsi" w:hAnsiTheme="majorHAnsi" w:cstheme="majorHAnsi"/>
        </w:rPr>
        <w:t xml:space="preserve"> CSR</w:t>
      </w:r>
      <w:r w:rsidRPr="00BD6464">
        <w:rPr>
          <w:rFonts w:asciiTheme="majorHAnsi" w:hAnsiTheme="majorHAnsi" w:cstheme="majorHAnsi"/>
        </w:rPr>
        <w:t xml:space="preserve"> Uczestnik otrzymuje wsparcie.</w:t>
      </w:r>
    </w:p>
    <w:p w14:paraId="7D61EA28" w14:textId="1BDF0D25" w:rsidR="00AD6BD0" w:rsidRPr="00BD6464" w:rsidRDefault="00AD6BD0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 xml:space="preserve">10.10. Uczestnik po otrzymaniu wsparcia podpisuje umowę na podstawie przedstawionej Oferty z Energa Obrót i </w:t>
      </w:r>
      <w:r w:rsidR="00A21EF3">
        <w:rPr>
          <w:rFonts w:asciiTheme="majorHAnsi" w:hAnsiTheme="majorHAnsi" w:cstheme="majorHAnsi"/>
        </w:rPr>
        <w:t>przekazuje wynagrodzenie wynikające z Oferty/umowy do Energa Obrót</w:t>
      </w:r>
      <w:r w:rsidRPr="00BD6464">
        <w:rPr>
          <w:rFonts w:asciiTheme="majorHAnsi" w:hAnsiTheme="majorHAnsi" w:cstheme="majorHAnsi"/>
        </w:rPr>
        <w:t>.</w:t>
      </w:r>
    </w:p>
    <w:p w14:paraId="30610A7A" w14:textId="2B47C5FD" w:rsidR="00AD6BD0" w:rsidRDefault="00AD6BD0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10.10. Po podpisaniu umowy</w:t>
      </w:r>
      <w:r w:rsidR="000C4C75">
        <w:rPr>
          <w:rFonts w:asciiTheme="majorHAnsi" w:hAnsiTheme="majorHAnsi" w:cstheme="majorHAnsi"/>
        </w:rPr>
        <w:t xml:space="preserve"> </w:t>
      </w:r>
      <w:r w:rsidR="00CC4D74">
        <w:rPr>
          <w:rFonts w:asciiTheme="majorHAnsi" w:hAnsiTheme="majorHAnsi" w:cstheme="majorHAnsi"/>
        </w:rPr>
        <w:t>CSR</w:t>
      </w:r>
      <w:r w:rsidR="00CC4D74" w:rsidRPr="00BD6464">
        <w:rPr>
          <w:rFonts w:asciiTheme="majorHAnsi" w:hAnsiTheme="majorHAnsi" w:cstheme="majorHAnsi"/>
        </w:rPr>
        <w:t xml:space="preserve"> i</w:t>
      </w:r>
      <w:r w:rsidRPr="00BD6464">
        <w:rPr>
          <w:rFonts w:asciiTheme="majorHAnsi" w:hAnsiTheme="majorHAnsi" w:cstheme="majorHAnsi"/>
        </w:rPr>
        <w:t xml:space="preserve"> </w:t>
      </w:r>
      <w:r w:rsidR="00A21EF3">
        <w:rPr>
          <w:rFonts w:asciiTheme="majorHAnsi" w:hAnsiTheme="majorHAnsi" w:cstheme="majorHAnsi"/>
        </w:rPr>
        <w:t>uiszczeniu wynagrodzenia na rzecz</w:t>
      </w:r>
      <w:r w:rsidRPr="00BD6464">
        <w:rPr>
          <w:rFonts w:asciiTheme="majorHAnsi" w:hAnsiTheme="majorHAnsi" w:cstheme="majorHAnsi"/>
        </w:rPr>
        <w:t xml:space="preserve"> Energa Obrót</w:t>
      </w:r>
      <w:r w:rsidR="00333234">
        <w:rPr>
          <w:rFonts w:asciiTheme="majorHAnsi" w:hAnsiTheme="majorHAnsi" w:cstheme="majorHAnsi"/>
        </w:rPr>
        <w:t xml:space="preserve"> – Energa Obrót</w:t>
      </w:r>
      <w:r w:rsidRPr="00BD6464">
        <w:rPr>
          <w:rFonts w:asciiTheme="majorHAnsi" w:hAnsiTheme="majorHAnsi" w:cstheme="majorHAnsi"/>
        </w:rPr>
        <w:t xml:space="preserve"> realizuje dostawę i montaż komponentów, które składają się na instalację fotowoltaiczną oraz, </w:t>
      </w:r>
      <w:r w:rsidR="00333234">
        <w:rPr>
          <w:rFonts w:asciiTheme="majorHAnsi" w:hAnsiTheme="majorHAnsi" w:cstheme="majorHAnsi"/>
        </w:rPr>
        <w:t>o ile zostało to przewidziane</w:t>
      </w:r>
      <w:r w:rsidRPr="00BD6464">
        <w:rPr>
          <w:rFonts w:asciiTheme="majorHAnsi" w:hAnsiTheme="majorHAnsi" w:cstheme="majorHAnsi"/>
        </w:rPr>
        <w:t xml:space="preserve">, magazyn energii w placówce </w:t>
      </w:r>
      <w:r w:rsidR="00333234">
        <w:rPr>
          <w:rFonts w:asciiTheme="majorHAnsi" w:hAnsiTheme="majorHAnsi" w:cstheme="majorHAnsi"/>
        </w:rPr>
        <w:t xml:space="preserve">Uczestnika, </w:t>
      </w:r>
      <w:r w:rsidRPr="00BD6464">
        <w:rPr>
          <w:rFonts w:asciiTheme="majorHAnsi" w:hAnsiTheme="majorHAnsi" w:cstheme="majorHAnsi"/>
        </w:rPr>
        <w:t>w umówionym terminie.</w:t>
      </w:r>
    </w:p>
    <w:p w14:paraId="07D7453B" w14:textId="573604CC" w:rsidR="000C4C75" w:rsidRPr="00BD6464" w:rsidRDefault="000C4C75" w:rsidP="0077687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10.11 Po podpisaniu </w:t>
      </w:r>
      <w:r w:rsidR="00333234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mowy CSR, Uczestnik realizuje świadczenia promocyjne na rzecz Organizatora, określone w Umowie CSR.</w:t>
      </w:r>
    </w:p>
    <w:p w14:paraId="337EF0B5" w14:textId="6F6C0966" w:rsidR="00AD6BD0" w:rsidRPr="00BD6464" w:rsidRDefault="00AD6BD0" w:rsidP="0077687B">
      <w:pPr>
        <w:jc w:val="both"/>
        <w:rPr>
          <w:rFonts w:asciiTheme="majorHAnsi" w:hAnsiTheme="majorHAnsi" w:cstheme="majorHAnsi"/>
        </w:rPr>
      </w:pPr>
      <w:r w:rsidRPr="00BD6464">
        <w:rPr>
          <w:rFonts w:asciiTheme="majorHAnsi" w:hAnsiTheme="majorHAnsi" w:cstheme="majorHAnsi"/>
        </w:rPr>
        <w:t>10.</w:t>
      </w:r>
      <w:r w:rsidR="000C4C75">
        <w:rPr>
          <w:rFonts w:asciiTheme="majorHAnsi" w:hAnsiTheme="majorHAnsi" w:cstheme="majorHAnsi"/>
        </w:rPr>
        <w:t>12</w:t>
      </w:r>
      <w:r w:rsidRPr="00BD6464">
        <w:rPr>
          <w:rFonts w:asciiTheme="majorHAnsi" w:hAnsiTheme="majorHAnsi" w:cstheme="majorHAnsi"/>
        </w:rPr>
        <w:t xml:space="preserve">. Organizator w ramach Programu, zaproponuje </w:t>
      </w:r>
      <w:r w:rsidR="000C4C75">
        <w:rPr>
          <w:rFonts w:asciiTheme="majorHAnsi" w:hAnsiTheme="majorHAnsi" w:cstheme="majorHAnsi"/>
        </w:rPr>
        <w:t xml:space="preserve">nowym </w:t>
      </w:r>
      <w:r w:rsidRPr="00BD6464">
        <w:rPr>
          <w:rFonts w:asciiTheme="majorHAnsi" w:hAnsiTheme="majorHAnsi" w:cstheme="majorHAnsi"/>
        </w:rPr>
        <w:t>Uczestnikom Działania dodatkowe po uprzednim ustaleniu zakresu oraz terminów</w:t>
      </w:r>
      <w:r w:rsidR="000C4C75">
        <w:rPr>
          <w:rFonts w:asciiTheme="majorHAnsi" w:hAnsiTheme="majorHAnsi" w:cstheme="majorHAnsi"/>
        </w:rPr>
        <w:t xml:space="preserve"> (co najmniej 1 aktywność w danym roku kalendarzowym)</w:t>
      </w:r>
      <w:r w:rsidRPr="00BD6464">
        <w:rPr>
          <w:rFonts w:asciiTheme="majorHAnsi" w:hAnsiTheme="majorHAnsi" w:cstheme="majorHAnsi"/>
        </w:rPr>
        <w:t>.</w:t>
      </w:r>
    </w:p>
    <w:p w14:paraId="2FFEACBA" w14:textId="77777777" w:rsidR="007337BA" w:rsidRPr="00BD6464" w:rsidRDefault="00D33DB9">
      <w:pPr>
        <w:pStyle w:val="Nagwek1"/>
        <w:rPr>
          <w:rFonts w:cstheme="majorHAnsi"/>
          <w:color w:val="FF0000"/>
          <w:sz w:val="22"/>
          <w:szCs w:val="22"/>
        </w:rPr>
      </w:pPr>
      <w:r w:rsidRPr="00BD6464">
        <w:rPr>
          <w:rFonts w:cstheme="majorHAnsi"/>
          <w:color w:val="FF0000"/>
          <w:sz w:val="22"/>
          <w:szCs w:val="22"/>
        </w:rPr>
        <w:t>11. Ochrona danych osobowych, wykorzystanie imienia i nazwiska oraz wizerunku</w:t>
      </w:r>
    </w:p>
    <w:p w14:paraId="6D056FAB" w14:textId="4E62EDA9" w:rsidR="00BE37C9" w:rsidRPr="00BD6464" w:rsidRDefault="00BE37C9" w:rsidP="00BE37C9">
      <w:pPr>
        <w:jc w:val="both"/>
        <w:rPr>
          <w:rFonts w:asciiTheme="majorHAnsi" w:eastAsia="Calibri" w:hAnsiTheme="majorHAnsi" w:cstheme="majorHAnsi"/>
        </w:rPr>
      </w:pPr>
      <w:r w:rsidRPr="00BD6464">
        <w:rPr>
          <w:rFonts w:asciiTheme="majorHAnsi" w:eastAsia="Calibri" w:hAnsiTheme="majorHAnsi" w:cstheme="majorHAnsi"/>
        </w:rPr>
        <w:t>1</w:t>
      </w:r>
      <w:r w:rsidR="00333234">
        <w:rPr>
          <w:rFonts w:asciiTheme="majorHAnsi" w:eastAsia="Calibri" w:hAnsiTheme="majorHAnsi" w:cstheme="majorHAnsi"/>
        </w:rPr>
        <w:t>1</w:t>
      </w:r>
      <w:r w:rsidRPr="00BD6464">
        <w:rPr>
          <w:rFonts w:asciiTheme="majorHAnsi" w:eastAsia="Calibri" w:hAnsiTheme="majorHAnsi" w:cstheme="majorHAnsi"/>
        </w:rPr>
        <w:t>.1. Zgłaszając udział w Programie, podmiot spełniający definicję Uczestnika wyraża zgodę na przetwarzanie danych osobowych w rozumieniu art. 6 ust. 1 lit. a, c, f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dalej zwane „RODO”, wskazanych w Formularzu i uczestniczących w działaniach organizowanych przez Organizatora. Dane przetwarzane będą w celach: rejestracji i przebiegu Programu, oraz stworzenia fotorelacji z Programu, popularyzacji Programu.</w:t>
      </w:r>
    </w:p>
    <w:p w14:paraId="0499F008" w14:textId="44444748" w:rsidR="00BE37C9" w:rsidRPr="00BD6464" w:rsidRDefault="00BE37C9" w:rsidP="00BE37C9">
      <w:pPr>
        <w:jc w:val="both"/>
        <w:rPr>
          <w:rFonts w:asciiTheme="majorHAnsi" w:eastAsia="Calibri" w:hAnsiTheme="majorHAnsi" w:cstheme="majorHAnsi"/>
        </w:rPr>
      </w:pPr>
      <w:r w:rsidRPr="00BD6464">
        <w:rPr>
          <w:rFonts w:asciiTheme="majorHAnsi" w:eastAsia="Calibri" w:hAnsiTheme="majorHAnsi" w:cstheme="majorHAnsi"/>
        </w:rPr>
        <w:t>1</w:t>
      </w:r>
      <w:r w:rsidR="00333234">
        <w:rPr>
          <w:rFonts w:asciiTheme="majorHAnsi" w:eastAsia="Calibri" w:hAnsiTheme="majorHAnsi" w:cstheme="majorHAnsi"/>
        </w:rPr>
        <w:t>1</w:t>
      </w:r>
      <w:r w:rsidRPr="00BD6464">
        <w:rPr>
          <w:rFonts w:asciiTheme="majorHAnsi" w:eastAsia="Calibri" w:hAnsiTheme="majorHAnsi" w:cstheme="majorHAnsi"/>
        </w:rPr>
        <w:t>.2. Dane osobowe zawarte w Formularzu będą wykorzystywane przez Organizatora wyłącznie na potrzeby Programu.</w:t>
      </w:r>
    </w:p>
    <w:p w14:paraId="209A0E97" w14:textId="71E7C873" w:rsidR="00BE37C9" w:rsidRPr="00BD6464" w:rsidRDefault="00BE37C9" w:rsidP="00BE37C9">
      <w:pPr>
        <w:jc w:val="both"/>
        <w:rPr>
          <w:rFonts w:asciiTheme="majorHAnsi" w:eastAsia="Calibri" w:hAnsiTheme="majorHAnsi" w:cstheme="majorHAnsi"/>
        </w:rPr>
      </w:pPr>
      <w:r w:rsidRPr="00BD6464">
        <w:rPr>
          <w:rFonts w:asciiTheme="majorHAnsi" w:eastAsia="Calibri" w:hAnsiTheme="majorHAnsi" w:cstheme="majorHAnsi"/>
        </w:rPr>
        <w:t>1</w:t>
      </w:r>
      <w:r w:rsidR="00333234">
        <w:rPr>
          <w:rFonts w:asciiTheme="majorHAnsi" w:eastAsia="Calibri" w:hAnsiTheme="majorHAnsi" w:cstheme="majorHAnsi"/>
        </w:rPr>
        <w:t>1</w:t>
      </w:r>
      <w:r w:rsidRPr="00BD6464">
        <w:rPr>
          <w:rFonts w:asciiTheme="majorHAnsi" w:eastAsia="Calibri" w:hAnsiTheme="majorHAnsi" w:cstheme="majorHAnsi"/>
        </w:rPr>
        <w:t xml:space="preserve">.3. Uczestnik dokonując zgłoszenia do udziału w Programie udziela Organizatorowi zgody do wykorzystania imienia i nazwiska, adres email, nr telefonu oraz wizerunku (utrwalonego przez Organizatora lub utrwalonego na nośniku przekazanym przez Uczestnika) na potrzeby promocji Programu we wszystkich mediach wewnętrznych, zewnętrznych Grupy </w:t>
      </w:r>
      <w:r w:rsidR="00333234">
        <w:rPr>
          <w:rFonts w:asciiTheme="majorHAnsi" w:eastAsia="Calibri" w:hAnsiTheme="majorHAnsi" w:cstheme="majorHAnsi"/>
        </w:rPr>
        <w:t>ENERGA/</w:t>
      </w:r>
      <w:r w:rsidRPr="00BD6464">
        <w:rPr>
          <w:rFonts w:asciiTheme="majorHAnsi" w:eastAsia="Calibri" w:hAnsiTheme="majorHAnsi" w:cstheme="majorHAnsi"/>
        </w:rPr>
        <w:t xml:space="preserve">ORLEN, w tym między innymi w Intranecie, Newsletterze, magazynie Orlen GO, portalach społecznościowych Facebook, YouTube, Twitter, </w:t>
      </w:r>
      <w:proofErr w:type="spellStart"/>
      <w:r w:rsidRPr="00BD6464">
        <w:rPr>
          <w:rFonts w:asciiTheme="majorHAnsi" w:eastAsia="Calibri" w:hAnsiTheme="majorHAnsi" w:cstheme="majorHAnsi"/>
        </w:rPr>
        <w:t>Linkedin</w:t>
      </w:r>
      <w:proofErr w:type="spellEnd"/>
      <w:r w:rsidRPr="00BD6464">
        <w:rPr>
          <w:rFonts w:asciiTheme="majorHAnsi" w:eastAsia="Calibri" w:hAnsiTheme="majorHAnsi" w:cstheme="majorHAnsi"/>
        </w:rPr>
        <w:t>. Informujemy, że ma Pan/i prawo w dowolnym momencie wycofać zgodę. Wycofanie zgody nie wpływa na zgodność z prawem przetwarzania, którego dokonano na podstawie zgody przed jej wycofaniem. Informujemy, że zdjęcia po publikacji w materiale prasowym nie będą podlegały usunięciu.</w:t>
      </w:r>
    </w:p>
    <w:p w14:paraId="512E8CB9" w14:textId="6401DD9C" w:rsidR="00BE37C9" w:rsidRPr="00BD6464" w:rsidRDefault="00BE37C9" w:rsidP="00BE37C9">
      <w:pPr>
        <w:spacing w:after="0"/>
        <w:jc w:val="both"/>
        <w:rPr>
          <w:rFonts w:asciiTheme="majorHAnsi" w:eastAsia="Calibri" w:hAnsiTheme="majorHAnsi" w:cstheme="majorHAnsi"/>
        </w:rPr>
      </w:pPr>
      <w:r w:rsidRPr="00BD6464">
        <w:rPr>
          <w:rFonts w:asciiTheme="majorHAnsi" w:eastAsia="Calibri" w:hAnsiTheme="majorHAnsi" w:cstheme="majorHAnsi"/>
        </w:rPr>
        <w:lastRenderedPageBreak/>
        <w:t>1</w:t>
      </w:r>
      <w:r w:rsidR="00333234">
        <w:rPr>
          <w:rFonts w:asciiTheme="majorHAnsi" w:eastAsia="Calibri" w:hAnsiTheme="majorHAnsi" w:cstheme="majorHAnsi"/>
        </w:rPr>
        <w:t>1</w:t>
      </w:r>
      <w:r w:rsidRPr="00BD6464">
        <w:rPr>
          <w:rFonts w:asciiTheme="majorHAnsi" w:eastAsia="Calibri" w:hAnsiTheme="majorHAnsi" w:cstheme="majorHAnsi"/>
        </w:rPr>
        <w:t>.4. Klauzula informacyjna Organizatora dla Uczestników Programu „Domy Dobrej Energii”</w:t>
      </w:r>
    </w:p>
    <w:p w14:paraId="01D97532" w14:textId="77777777" w:rsidR="00BE37C9" w:rsidRPr="00BD6464" w:rsidRDefault="00BE37C9" w:rsidP="00BE37C9">
      <w:pPr>
        <w:jc w:val="center"/>
        <w:rPr>
          <w:rFonts w:asciiTheme="majorHAnsi" w:hAnsiTheme="majorHAnsi" w:cstheme="majorHAnsi"/>
          <w:b/>
          <w:color w:val="000000"/>
          <w:kern w:val="2"/>
          <w14:ligatures w14:val="standardContextual"/>
        </w:rPr>
      </w:pPr>
    </w:p>
    <w:p w14:paraId="0E71A66E" w14:textId="77777777" w:rsidR="00BE37C9" w:rsidRPr="00BD6464" w:rsidRDefault="00BE37C9" w:rsidP="00BE37C9">
      <w:pPr>
        <w:spacing w:after="0"/>
        <w:jc w:val="center"/>
        <w:rPr>
          <w:rFonts w:asciiTheme="majorHAnsi" w:hAnsiTheme="majorHAnsi" w:cstheme="majorHAnsi"/>
          <w:b/>
          <w:color w:val="FF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b/>
          <w:color w:val="FF0000"/>
          <w:kern w:val="2"/>
          <w14:ligatures w14:val="standardContextual"/>
        </w:rPr>
        <w:t xml:space="preserve">INFORMACJA DOTYCZĄCA PRZETWARZANIA DANYCH OSOBOWYCH </w:t>
      </w:r>
    </w:p>
    <w:p w14:paraId="390A8455" w14:textId="77777777" w:rsidR="00BE37C9" w:rsidRPr="00BD6464" w:rsidRDefault="00BE37C9" w:rsidP="00BE37C9">
      <w:pPr>
        <w:spacing w:after="0"/>
        <w:jc w:val="center"/>
        <w:rPr>
          <w:rFonts w:asciiTheme="majorHAnsi" w:hAnsiTheme="majorHAnsi" w:cstheme="majorHAnsi"/>
          <w:b/>
          <w:color w:val="FF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b/>
          <w:color w:val="FF0000"/>
          <w:kern w:val="2"/>
          <w14:ligatures w14:val="standardContextual"/>
        </w:rPr>
        <w:t xml:space="preserve">W PROGRAMIE „DOMY DOBREJ ENERGII” </w:t>
      </w:r>
    </w:p>
    <w:p w14:paraId="63838E76" w14:textId="77777777" w:rsidR="00BE37C9" w:rsidRPr="00BD6464" w:rsidRDefault="00BE37C9" w:rsidP="00BE37C9">
      <w:pPr>
        <w:spacing w:after="120"/>
        <w:jc w:val="center"/>
        <w:rPr>
          <w:rFonts w:asciiTheme="majorHAnsi" w:hAnsiTheme="majorHAnsi" w:cstheme="majorHAnsi"/>
          <w:b/>
          <w:color w:val="FF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b/>
          <w:color w:val="FF0000"/>
          <w:kern w:val="2"/>
          <w14:ligatures w14:val="standardContextual"/>
        </w:rPr>
        <w:t xml:space="preserve">ORGANIZOWANEGO PRZEZ ENERGA SA </w:t>
      </w:r>
    </w:p>
    <w:p w14:paraId="48FD400D" w14:textId="77777777" w:rsidR="00BE37C9" w:rsidRPr="00BD6464" w:rsidRDefault="00BE37C9" w:rsidP="00BE37C9">
      <w:pPr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(zwane dalej: RODO) ENERGA SA z siedzibą w Gdańsku (80-309) przy alei Grunwaldzkiej 472a, wpisana do Rejestru Przedsiębiorców Krajowego Rejestru Sądowego pod numerem KRS 0000271591, której akta rejestrowe są przechowywane przez Sąd Rejonowy Gdańsk – Północ w Gdańsku, posiadającej numer identyfikacji podatkowej (NIP) 957-095-77-22, REGON 220353024, z kapitałem zakładowym w kwocie 4 521 612 884,88 złotych (opłaconym w całości) informuje, że:</w:t>
      </w:r>
    </w:p>
    <w:p w14:paraId="368EFDE0" w14:textId="77777777" w:rsidR="00BE37C9" w:rsidRPr="00BD6464" w:rsidRDefault="00BE37C9" w:rsidP="00BE37C9">
      <w:pPr>
        <w:pStyle w:val="Akapitzlist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b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b/>
          <w:kern w:val="2"/>
          <w14:ligatures w14:val="standardContextual"/>
        </w:rPr>
        <w:t>ADMINISTRATOR</w:t>
      </w:r>
    </w:p>
    <w:p w14:paraId="26AE5B56" w14:textId="77777777" w:rsidR="00BE37C9" w:rsidRPr="00BD6464" w:rsidRDefault="00BE37C9" w:rsidP="00BE37C9">
      <w:pPr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 xml:space="preserve">Administratorem Pani/Pana danych osobowych (ADO) jest </w:t>
      </w:r>
      <w:r w:rsidRPr="00BD6464">
        <w:rPr>
          <w:rFonts w:asciiTheme="majorHAnsi" w:hAnsiTheme="majorHAnsi" w:cstheme="majorHAnsi"/>
          <w:b/>
          <w:bCs/>
          <w:color w:val="000000"/>
          <w:kern w:val="2"/>
          <w14:ligatures w14:val="standardContextual"/>
        </w:rPr>
        <w:t>ENERGA SA</w:t>
      </w: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 xml:space="preserve"> (ENSA), z siedzibą w Gdańsku (80-309), przy alei Grunwaldzkiej 472A. </w:t>
      </w:r>
    </w:p>
    <w:p w14:paraId="09F2A75F" w14:textId="77777777" w:rsidR="00BE37C9" w:rsidRPr="00BD6464" w:rsidRDefault="00BE37C9" w:rsidP="00BE37C9">
      <w:pPr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 xml:space="preserve">Dane kontaktowe ADO: </w:t>
      </w:r>
    </w:p>
    <w:p w14:paraId="18991CA8" w14:textId="77777777" w:rsidR="00BE37C9" w:rsidRPr="00BD6464" w:rsidRDefault="00BE37C9" w:rsidP="00BE37C9">
      <w:pPr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 xml:space="preserve">adres korespondencyjny: aleja Grunwaldzka 472A, 80-309 Gdańsk, </w:t>
      </w: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br/>
        <w:t xml:space="preserve">tel. +48 58 527 90 00, </w:t>
      </w: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br/>
        <w:t xml:space="preserve">e-mail: </w:t>
      </w:r>
      <w:hyperlink r:id="rId7" w:history="1">
        <w:hyperlink r:id="rId8" w:history="1">
          <w:r w:rsidRPr="00BD6464">
            <w:rPr>
              <w:rFonts w:asciiTheme="majorHAnsi" w:hAnsiTheme="majorHAnsi" w:cstheme="majorHAnsi"/>
              <w:color w:val="0563C1"/>
              <w:u w:val="single"/>
            </w:rPr>
            <w:t>energa.sa@energa.pl</w:t>
          </w:r>
        </w:hyperlink>
      </w:hyperlink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 xml:space="preserve">, </w:t>
      </w: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br/>
      </w:r>
      <w:hyperlink r:id="rId9" w:history="1">
        <w:r w:rsidRPr="00BD6464">
          <w:rPr>
            <w:rStyle w:val="Hipercze"/>
            <w:rFonts w:asciiTheme="majorHAnsi" w:hAnsiTheme="majorHAnsi" w:cstheme="majorHAnsi"/>
            <w:kern w:val="2"/>
            <w14:ligatures w14:val="standardContextual"/>
          </w:rPr>
          <w:t>https://grupa.energa.pl/</w:t>
        </w:r>
      </w:hyperlink>
    </w:p>
    <w:p w14:paraId="44ED2409" w14:textId="77777777" w:rsidR="00BE37C9" w:rsidRPr="00BD6464" w:rsidRDefault="00BE37C9" w:rsidP="00BE37C9">
      <w:pPr>
        <w:pStyle w:val="Akapitzlist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b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b/>
          <w:kern w:val="2"/>
          <w14:ligatures w14:val="standardContextual"/>
        </w:rPr>
        <w:t>INSPEKTOR OCHRONY DANYCH</w:t>
      </w:r>
    </w:p>
    <w:p w14:paraId="588C4DF2" w14:textId="77777777" w:rsidR="00BE37C9" w:rsidRPr="00BD6464" w:rsidRDefault="00BE37C9" w:rsidP="00BE37C9">
      <w:pPr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 xml:space="preserve">ENSA wyznaczyła Inspektora ochrony danych (IOD). Jest to osoba, z którą Pani/Pan może się kontaktować we wszystkich sprawach dotyczących przetwarzania danych osobowych oraz korzystania z praw związanych z przetwarzaniem danych osobowych. </w:t>
      </w:r>
    </w:p>
    <w:p w14:paraId="19971B07" w14:textId="77777777" w:rsidR="00BE37C9" w:rsidRPr="00BD6464" w:rsidRDefault="00BE37C9" w:rsidP="00BE37C9">
      <w:pPr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 xml:space="preserve">Z Inspektorem ochrony danych można skontaktować się pod adresem e-mail: </w:t>
      </w:r>
      <w:hyperlink r:id="rId10" w:history="1">
        <w:r w:rsidRPr="00BD6464">
          <w:rPr>
            <w:rStyle w:val="Hipercze"/>
            <w:rFonts w:asciiTheme="majorHAnsi" w:hAnsiTheme="majorHAnsi" w:cstheme="majorHAnsi"/>
            <w:kern w:val="2"/>
            <w14:ligatures w14:val="standardContextual"/>
          </w:rPr>
          <w:t>iod.ensa@energa.pl</w:t>
        </w:r>
      </w:hyperlink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 xml:space="preserve">  lub korespondencyjnie na adres ENSA wskazany w pkt. 1. </w:t>
      </w:r>
    </w:p>
    <w:p w14:paraId="54F4946A" w14:textId="77777777" w:rsidR="00BE37C9" w:rsidRPr="00BD6464" w:rsidRDefault="00BE37C9" w:rsidP="00BE37C9">
      <w:pPr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 xml:space="preserve">Dane dotyczące IOD dostępne są również na stronie internetowej </w:t>
      </w:r>
      <w:hyperlink r:id="rId11" w:history="1">
        <w:r w:rsidRPr="00BD6464">
          <w:rPr>
            <w:rStyle w:val="Hipercze"/>
            <w:rFonts w:asciiTheme="majorHAnsi" w:hAnsiTheme="majorHAnsi" w:cstheme="majorHAnsi"/>
            <w:kern w:val="2"/>
            <w14:ligatures w14:val="standardContextual"/>
          </w:rPr>
          <w:t>https://grupa.energa.pl</w:t>
        </w:r>
      </w:hyperlink>
      <w:r w:rsidRPr="00BD6464">
        <w:rPr>
          <w:rStyle w:val="Hipercze"/>
          <w:rFonts w:asciiTheme="majorHAnsi" w:hAnsiTheme="majorHAnsi" w:cstheme="majorHAnsi"/>
          <w:kern w:val="2"/>
          <w14:ligatures w14:val="standardContextual"/>
        </w:rPr>
        <w:t>.</w:t>
      </w:r>
    </w:p>
    <w:p w14:paraId="45EE7B2D" w14:textId="77777777" w:rsidR="00BE37C9" w:rsidRPr="00BD6464" w:rsidRDefault="00BE37C9" w:rsidP="00BE37C9">
      <w:pPr>
        <w:pStyle w:val="Akapitzlist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b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b/>
          <w:kern w:val="2"/>
          <w14:ligatures w14:val="standardContextual"/>
        </w:rPr>
        <w:t>CEL i PODSTAWY PRZETWARZANIA</w:t>
      </w:r>
    </w:p>
    <w:p w14:paraId="68F850ED" w14:textId="77777777" w:rsidR="00BE37C9" w:rsidRPr="00BD6464" w:rsidRDefault="00BE37C9" w:rsidP="00BE37C9">
      <w:pPr>
        <w:spacing w:after="0" w:line="240" w:lineRule="auto"/>
        <w:ind w:left="360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Dane osobowe przetwarzane będą w celu:</w:t>
      </w:r>
    </w:p>
    <w:p w14:paraId="19457D4D" w14:textId="77777777" w:rsidR="00BE37C9" w:rsidRPr="00BD6464" w:rsidRDefault="00BE37C9" w:rsidP="00BE37C9">
      <w:pPr>
        <w:numPr>
          <w:ilvl w:val="0"/>
          <w:numId w:val="13"/>
        </w:numPr>
        <w:tabs>
          <w:tab w:val="left" w:pos="851"/>
        </w:tabs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 xml:space="preserve">Realizacji programu „Domy Dobrej Energii”, </w:t>
      </w:r>
    </w:p>
    <w:p w14:paraId="19E4A75A" w14:textId="77777777" w:rsidR="00BE37C9" w:rsidRPr="00BD6464" w:rsidRDefault="00BE37C9" w:rsidP="00BE37C9">
      <w:pPr>
        <w:numPr>
          <w:ilvl w:val="0"/>
          <w:numId w:val="13"/>
        </w:numPr>
        <w:tabs>
          <w:tab w:val="left" w:pos="851"/>
        </w:tabs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Weryfikacji formalnej i technicznej zgłoszeń,</w:t>
      </w:r>
    </w:p>
    <w:p w14:paraId="73F4D9E5" w14:textId="77777777" w:rsidR="00BE37C9" w:rsidRPr="00BD6464" w:rsidRDefault="00BE37C9" w:rsidP="00BE37C9">
      <w:pPr>
        <w:numPr>
          <w:ilvl w:val="0"/>
          <w:numId w:val="13"/>
        </w:numPr>
        <w:tabs>
          <w:tab w:val="left" w:pos="851"/>
        </w:tabs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Kontaktu z uczestnikami,</w:t>
      </w:r>
    </w:p>
    <w:p w14:paraId="13581ADC" w14:textId="77777777" w:rsidR="00BE37C9" w:rsidRPr="00BD6464" w:rsidRDefault="00BE37C9" w:rsidP="00BE37C9">
      <w:pPr>
        <w:numPr>
          <w:ilvl w:val="0"/>
          <w:numId w:val="13"/>
        </w:numPr>
        <w:tabs>
          <w:tab w:val="left" w:pos="851"/>
        </w:tabs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Dokumentacji projektowej i rozliczeniowej,</w:t>
      </w:r>
    </w:p>
    <w:p w14:paraId="360B165B" w14:textId="77777777" w:rsidR="00BE37C9" w:rsidRPr="00BD6464" w:rsidRDefault="00BE37C9" w:rsidP="00BE37C9">
      <w:pPr>
        <w:numPr>
          <w:ilvl w:val="0"/>
          <w:numId w:val="13"/>
        </w:numPr>
        <w:tabs>
          <w:tab w:val="left" w:pos="851"/>
        </w:tabs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lastRenderedPageBreak/>
        <w:t>Działań promocyjno-informacyjnych, po wyrażeniu zgody</w:t>
      </w:r>
    </w:p>
    <w:p w14:paraId="62656FE2" w14:textId="77777777" w:rsidR="00BE37C9" w:rsidRPr="00BD6464" w:rsidRDefault="00BE37C9" w:rsidP="00BE37C9">
      <w:pPr>
        <w:numPr>
          <w:ilvl w:val="0"/>
          <w:numId w:val="13"/>
        </w:numPr>
        <w:tabs>
          <w:tab w:val="left" w:pos="851"/>
        </w:tabs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Obowiązków wynikających z przepisów prawa w tym min. realizacji obsługi księgowej,</w:t>
      </w:r>
    </w:p>
    <w:p w14:paraId="68820E3C" w14:textId="77777777" w:rsidR="00BE37C9" w:rsidRPr="00BD6464" w:rsidRDefault="00BE37C9" w:rsidP="00BE37C9">
      <w:pPr>
        <w:numPr>
          <w:ilvl w:val="0"/>
          <w:numId w:val="13"/>
        </w:numPr>
        <w:tabs>
          <w:tab w:val="left" w:pos="851"/>
        </w:tabs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Wykonania usługi archiwizacji,</w:t>
      </w:r>
    </w:p>
    <w:p w14:paraId="60690B88" w14:textId="77777777" w:rsidR="00BE37C9" w:rsidRPr="00BD6464" w:rsidRDefault="00BE37C9" w:rsidP="00BE37C9">
      <w:pPr>
        <w:numPr>
          <w:ilvl w:val="0"/>
          <w:numId w:val="13"/>
        </w:numPr>
        <w:tabs>
          <w:tab w:val="left" w:pos="851"/>
        </w:tabs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Dochodzenia i obrony w razie zaistnienia wzajemnych roszczeń.</w:t>
      </w:r>
    </w:p>
    <w:p w14:paraId="38EC4449" w14:textId="77777777" w:rsidR="00BE37C9" w:rsidRPr="00BD6464" w:rsidRDefault="00BE37C9" w:rsidP="00BE37C9">
      <w:pPr>
        <w:tabs>
          <w:tab w:val="left" w:pos="851"/>
        </w:tabs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highlight w:val="yellow"/>
          <w:lang w:eastAsia="pl-PL"/>
        </w:rPr>
      </w:pPr>
    </w:p>
    <w:p w14:paraId="5B04833A" w14:textId="77777777" w:rsidR="00BE37C9" w:rsidRPr="00BD6464" w:rsidRDefault="00BE37C9" w:rsidP="00BE37C9">
      <w:pPr>
        <w:tabs>
          <w:tab w:val="left" w:pos="851"/>
        </w:tabs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572B38B0" w14:textId="77777777" w:rsidR="00BE37C9" w:rsidRPr="00BD6464" w:rsidRDefault="00BE37C9" w:rsidP="00BE37C9">
      <w:pPr>
        <w:spacing w:before="60" w:after="6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Podstawą prawną przetwarzania przez ENERGA SA Pani/Pana danych osobowych w celu wskazanym w ust. 3 powyżej jest:</w:t>
      </w:r>
    </w:p>
    <w:p w14:paraId="302A9201" w14:textId="77777777" w:rsidR="00BE37C9" w:rsidRPr="00BD6464" w:rsidRDefault="00BE37C9" w:rsidP="00BE37C9">
      <w:pPr>
        <w:pStyle w:val="Akapitzlist"/>
        <w:numPr>
          <w:ilvl w:val="2"/>
          <w:numId w:val="15"/>
        </w:numPr>
        <w:tabs>
          <w:tab w:val="left" w:pos="851"/>
        </w:tabs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 xml:space="preserve">art. 6 ust. 1 lit. f RODO – prawnie uzasadniony </w:t>
      </w:r>
      <w:proofErr w:type="spellStart"/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internes</w:t>
      </w:r>
      <w:proofErr w:type="spellEnd"/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 xml:space="preserve"> ENERGA SA – w celu organizacji, realizacji Programu „Domy Dobrej Energii“, weryfikacji zgłoszeń uczestników, kontaktu z uczestnikami, archiwizacji dokumentacji, dochodzenia i obrony w razie zaistnienia wzajemnych roszczeń.</w:t>
      </w:r>
    </w:p>
    <w:p w14:paraId="6C2FF093" w14:textId="77777777" w:rsidR="00BE37C9" w:rsidRPr="00BD6464" w:rsidRDefault="00BE37C9" w:rsidP="00BE37C9">
      <w:pPr>
        <w:pStyle w:val="Akapitzlist"/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062D2ACC" w14:textId="77777777" w:rsidR="00BE37C9" w:rsidRPr="00BD6464" w:rsidRDefault="00BE37C9" w:rsidP="00BE37C9">
      <w:pPr>
        <w:pStyle w:val="Akapitzlist"/>
        <w:numPr>
          <w:ilvl w:val="2"/>
          <w:numId w:val="15"/>
        </w:numPr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 xml:space="preserve">art. 6 ust. 1 lit. c – </w:t>
      </w:r>
      <w:proofErr w:type="spellStart"/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obowiazek</w:t>
      </w:r>
      <w:proofErr w:type="spellEnd"/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 xml:space="preserve"> wynikający z </w:t>
      </w:r>
      <w:proofErr w:type="spellStart"/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rzepisów</w:t>
      </w:r>
      <w:proofErr w:type="spellEnd"/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 xml:space="preserve"> prawa – w celu np. obsługi księgowej,</w:t>
      </w:r>
    </w:p>
    <w:p w14:paraId="0DCF7D19" w14:textId="77777777" w:rsidR="00BE37C9" w:rsidRPr="00BD6464" w:rsidRDefault="00BE37C9" w:rsidP="00BE37C9">
      <w:pPr>
        <w:pStyle w:val="Akapitzlist"/>
        <w:numPr>
          <w:ilvl w:val="2"/>
          <w:numId w:val="15"/>
        </w:numPr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 xml:space="preserve">art. 6 ust. 1 lit. a – wyrażona zgoda w zakresie działań promocyjno-informacyjnych – w tym wizerunku i głosu </w:t>
      </w:r>
      <w:proofErr w:type="spellStart"/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uczstnika</w:t>
      </w:r>
      <w:proofErr w:type="spellEnd"/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 xml:space="preserve">, </w:t>
      </w:r>
    </w:p>
    <w:p w14:paraId="6BFEE944" w14:textId="77777777" w:rsidR="00BE37C9" w:rsidRPr="00BD6464" w:rsidRDefault="00BE37C9" w:rsidP="00BE37C9">
      <w:pPr>
        <w:rPr>
          <w:rFonts w:asciiTheme="majorHAnsi" w:hAnsiTheme="majorHAnsi" w:cstheme="majorHAnsi"/>
          <w:highlight w:val="yellow"/>
        </w:rPr>
      </w:pPr>
    </w:p>
    <w:p w14:paraId="2D47D6F5" w14:textId="77777777" w:rsidR="00BE37C9" w:rsidRPr="00BD6464" w:rsidRDefault="00BE37C9" w:rsidP="00BE37C9">
      <w:pPr>
        <w:pStyle w:val="Akapitzlist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b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b/>
          <w:kern w:val="2"/>
          <w14:ligatures w14:val="standardContextual"/>
        </w:rPr>
        <w:t>KATEGORIE DANYCH OSOBOWYCH</w:t>
      </w:r>
    </w:p>
    <w:p w14:paraId="380E3538" w14:textId="77777777" w:rsidR="00BE37C9" w:rsidRPr="00BD6464" w:rsidRDefault="00BE37C9" w:rsidP="00BE37C9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Zakres danych osobowych przetwarzanych przez ENSA w związku z celem wskazanym w pkt. 3:</w:t>
      </w:r>
    </w:p>
    <w:p w14:paraId="141C725F" w14:textId="77777777" w:rsidR="00BE37C9" w:rsidRPr="00BD6464" w:rsidRDefault="00BE37C9" w:rsidP="00BE37C9">
      <w:pPr>
        <w:pStyle w:val="Akapitzlist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225C75DD" w14:textId="77777777" w:rsidR="00BE37C9" w:rsidRPr="00BD6464" w:rsidRDefault="00BE37C9" w:rsidP="00BE37C9">
      <w:pPr>
        <w:pStyle w:val="Akapitzlist"/>
        <w:numPr>
          <w:ilvl w:val="0"/>
          <w:numId w:val="14"/>
        </w:numPr>
        <w:spacing w:after="160" w:line="259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 xml:space="preserve">imię, </w:t>
      </w:r>
    </w:p>
    <w:p w14:paraId="51DBDCD8" w14:textId="528BCFAD" w:rsidR="00BE37C9" w:rsidRPr="000C4C75" w:rsidRDefault="00BE37C9" w:rsidP="000C4C75">
      <w:pPr>
        <w:pStyle w:val="Akapitzlist"/>
        <w:numPr>
          <w:ilvl w:val="0"/>
          <w:numId w:val="14"/>
        </w:numPr>
        <w:spacing w:after="160" w:line="259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nazwisko,</w:t>
      </w:r>
    </w:p>
    <w:p w14:paraId="7AB430F8" w14:textId="77777777" w:rsidR="00BE37C9" w:rsidRPr="00BD6464" w:rsidRDefault="00BE37C9" w:rsidP="00BE37C9">
      <w:pPr>
        <w:pStyle w:val="Akapitzlist"/>
        <w:numPr>
          <w:ilvl w:val="0"/>
          <w:numId w:val="14"/>
        </w:numPr>
        <w:spacing w:after="160" w:line="259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stanowisko,</w:t>
      </w:r>
    </w:p>
    <w:p w14:paraId="6DC78683" w14:textId="77777777" w:rsidR="00BE37C9" w:rsidRPr="00BD6464" w:rsidRDefault="00BE37C9" w:rsidP="00BE37C9">
      <w:pPr>
        <w:pStyle w:val="Akapitzlist"/>
        <w:numPr>
          <w:ilvl w:val="0"/>
          <w:numId w:val="14"/>
        </w:numPr>
        <w:spacing w:after="160" w:line="259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 xml:space="preserve">nr. tel. służbowego, </w:t>
      </w:r>
    </w:p>
    <w:p w14:paraId="1A804980" w14:textId="77777777" w:rsidR="00BE37C9" w:rsidRPr="00BD6464" w:rsidRDefault="00BE37C9" w:rsidP="00BE37C9">
      <w:pPr>
        <w:pStyle w:val="Akapitzlist"/>
        <w:numPr>
          <w:ilvl w:val="0"/>
          <w:numId w:val="14"/>
        </w:numPr>
        <w:spacing w:after="160" w:line="259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 xml:space="preserve">email służbowy, </w:t>
      </w:r>
    </w:p>
    <w:p w14:paraId="46907B5B" w14:textId="77777777" w:rsidR="00BE37C9" w:rsidRPr="00BD6464" w:rsidRDefault="00BE37C9" w:rsidP="00BE37C9">
      <w:pPr>
        <w:pStyle w:val="Akapitzlist"/>
        <w:numPr>
          <w:ilvl w:val="0"/>
          <w:numId w:val="14"/>
        </w:numPr>
        <w:spacing w:after="160" w:line="259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wizerunek,</w:t>
      </w:r>
    </w:p>
    <w:p w14:paraId="2FD93351" w14:textId="77777777" w:rsidR="00BE37C9" w:rsidRPr="00BD6464" w:rsidRDefault="00BE37C9" w:rsidP="00BE37C9">
      <w:pPr>
        <w:pStyle w:val="Akapitzlist"/>
        <w:numPr>
          <w:ilvl w:val="0"/>
          <w:numId w:val="14"/>
        </w:numPr>
        <w:spacing w:after="160" w:line="259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adres miejsca pracy,</w:t>
      </w:r>
    </w:p>
    <w:p w14:paraId="3A927B6D" w14:textId="77777777" w:rsidR="00BE37C9" w:rsidRPr="00BD6464" w:rsidRDefault="00BE37C9" w:rsidP="00BE37C9">
      <w:pPr>
        <w:pStyle w:val="Akapitzlist"/>
        <w:numPr>
          <w:ilvl w:val="0"/>
          <w:numId w:val="14"/>
        </w:numPr>
        <w:spacing w:after="160" w:line="259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głos.</w:t>
      </w:r>
    </w:p>
    <w:p w14:paraId="2095C5A3" w14:textId="77777777" w:rsidR="00BE37C9" w:rsidRPr="00BD6464" w:rsidRDefault="00BE37C9" w:rsidP="00BE37C9">
      <w:pPr>
        <w:pStyle w:val="Akapitzlist"/>
        <w:rPr>
          <w:rFonts w:asciiTheme="majorHAnsi" w:hAnsiTheme="majorHAnsi" w:cstheme="majorHAnsi"/>
          <w:bCs/>
          <w:color w:val="000000"/>
          <w:kern w:val="2"/>
          <w:highlight w:val="yellow"/>
          <w14:ligatures w14:val="standardContextual"/>
        </w:rPr>
      </w:pPr>
    </w:p>
    <w:p w14:paraId="2CCBCB2B" w14:textId="77777777" w:rsidR="00BE37C9" w:rsidRPr="00BD6464" w:rsidRDefault="00BE37C9" w:rsidP="00BE37C9">
      <w:pPr>
        <w:pStyle w:val="Akapitzlist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b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b/>
          <w:kern w:val="2"/>
          <w14:ligatures w14:val="standardContextual"/>
        </w:rPr>
        <w:t>ŹRÓDŁO DANYCH OSOBOWYCH</w:t>
      </w:r>
    </w:p>
    <w:p w14:paraId="213DF901" w14:textId="77777777" w:rsidR="00BE37C9" w:rsidRPr="00BD6464" w:rsidRDefault="00BE37C9" w:rsidP="00BE37C9">
      <w:pPr>
        <w:spacing w:after="0" w:line="240" w:lineRule="auto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Dane osobowe otrzymaliśmy bezpośrednio od Pani/Pana lub podmiotu przez który został/a Pani/Pan wskazana/y podczas realizacji programu Domy Dobrej Energii.</w:t>
      </w:r>
    </w:p>
    <w:p w14:paraId="618660AC" w14:textId="77777777" w:rsidR="00BE37C9" w:rsidRPr="00BD6464" w:rsidRDefault="00BE37C9" w:rsidP="00BE37C9">
      <w:pPr>
        <w:spacing w:after="0" w:line="240" w:lineRule="auto"/>
        <w:jc w:val="both"/>
        <w:rPr>
          <w:rFonts w:asciiTheme="majorHAnsi" w:hAnsiTheme="majorHAnsi" w:cstheme="majorHAnsi"/>
          <w:b/>
          <w:color w:val="000000"/>
          <w:kern w:val="2"/>
          <w14:ligatures w14:val="standardContextual"/>
        </w:rPr>
      </w:pPr>
    </w:p>
    <w:p w14:paraId="7B3780FF" w14:textId="77777777" w:rsidR="00BE37C9" w:rsidRPr="00BD6464" w:rsidRDefault="00BE37C9" w:rsidP="00BE37C9">
      <w:pPr>
        <w:pStyle w:val="Akapitzlist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b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b/>
          <w:color w:val="000000"/>
          <w:kern w:val="2"/>
          <w14:ligatures w14:val="standardContextual"/>
        </w:rPr>
        <w:t>ODBIORCY DANYCH</w:t>
      </w:r>
    </w:p>
    <w:p w14:paraId="1B5CA0AA" w14:textId="77777777" w:rsidR="00BE37C9" w:rsidRPr="00BD6464" w:rsidRDefault="00BE37C9" w:rsidP="00BE37C9">
      <w:pPr>
        <w:spacing w:after="0" w:line="240" w:lineRule="auto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 xml:space="preserve">Odbiorcami danych osobowych osób składających wyjaśnienia/oświadczenia w ramach celu wskazanego w pkt. 3 mogą zostać: </w:t>
      </w:r>
    </w:p>
    <w:p w14:paraId="4B8C4E22" w14:textId="05C179F7" w:rsidR="00BE37C9" w:rsidRPr="00BD6464" w:rsidRDefault="00BE37C9" w:rsidP="00BE37C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 xml:space="preserve">Energa SA, </w:t>
      </w:r>
    </w:p>
    <w:p w14:paraId="609E46EA" w14:textId="77777777" w:rsidR="00BE37C9" w:rsidRPr="00BD6464" w:rsidRDefault="00BE37C9" w:rsidP="00BE37C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ENERGA-Obrót SA,</w:t>
      </w:r>
    </w:p>
    <w:p w14:paraId="331373AC" w14:textId="77777777" w:rsidR="00BE37C9" w:rsidRPr="00BD6464" w:rsidRDefault="00BE37C9" w:rsidP="00BE37C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podmiot dominujący w Grupie Kapitałowej ORLEN oraz inne podmioty Grupy Kapitałowej ORLEN w celu wykonywania posiadanych uprawnień lub na podstawie umów wiążących ADO i te podmioty,</w:t>
      </w:r>
    </w:p>
    <w:p w14:paraId="0C496035" w14:textId="77777777" w:rsidR="00BE37C9" w:rsidRPr="00BD6464" w:rsidRDefault="00BE37C9" w:rsidP="00BE37C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podmioty dostarczające korespondencję,</w:t>
      </w:r>
    </w:p>
    <w:p w14:paraId="75FC991B" w14:textId="77777777" w:rsidR="00BE37C9" w:rsidRPr="00BD6464" w:rsidRDefault="00BE37C9" w:rsidP="00BE37C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lastRenderedPageBreak/>
        <w:t>podmioty wykonujące usługi niszczenia i archiwizacji dokumentacji,</w:t>
      </w:r>
    </w:p>
    <w:p w14:paraId="768AA86D" w14:textId="77777777" w:rsidR="00BE37C9" w:rsidRPr="00BD6464" w:rsidRDefault="00BE37C9" w:rsidP="00BE37C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podmioty świadczące usługi doradztwa i obsługi prawnej oraz w zakresie spraw sądowych,</w:t>
      </w:r>
    </w:p>
    <w:p w14:paraId="406C551C" w14:textId="77777777" w:rsidR="00BE37C9" w:rsidRPr="00BD6464" w:rsidRDefault="00BE37C9" w:rsidP="00BE37C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podmioty świadczące usługi serwisu i obsługi technicznej urządzeń wykorzystywanych przez ADO,</w:t>
      </w:r>
    </w:p>
    <w:p w14:paraId="1709E239" w14:textId="77777777" w:rsidR="00BE37C9" w:rsidRPr="00BD6464" w:rsidRDefault="00BE37C9" w:rsidP="00BE37C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podmioty świadczące usługi informatyczne w zakresie wsparcia i utrzymania systemów wykorzystywanych do przetwarzania danych osobowych przez ADO, w tym poczty elektronicznej,</w:t>
      </w:r>
    </w:p>
    <w:p w14:paraId="71387062" w14:textId="77777777" w:rsidR="00BE37C9" w:rsidRPr="00BD6464" w:rsidRDefault="00BE37C9" w:rsidP="00BE37C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organy i podmioty uprawnione do uzyskania danych osobowych na podstawie obowiązujących przepisów prawa, np. sądy, organy ścigania lub instytucje państwowe.</w:t>
      </w:r>
    </w:p>
    <w:p w14:paraId="1D3C4AFA" w14:textId="77777777" w:rsidR="00BE37C9" w:rsidRPr="00BD6464" w:rsidRDefault="00BE37C9" w:rsidP="00BE37C9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audytorzy zewnętrzni, biegli rewidenci i doradcy podatkowi;</w:t>
      </w:r>
    </w:p>
    <w:p w14:paraId="2D151789" w14:textId="77777777" w:rsidR="00BE37C9" w:rsidRPr="00BD6464" w:rsidRDefault="00BE37C9" w:rsidP="00BE37C9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inni kontrahenci współpracujący z ENSA, jeżeli z zakresu takiej współpracy biznesowej/realizowanej umowy wynika obowiązek przekazania im Pani/Pana danych osobowych;</w:t>
      </w:r>
    </w:p>
    <w:p w14:paraId="1D34BDE3" w14:textId="77777777" w:rsidR="00BE37C9" w:rsidRPr="00BD6464" w:rsidRDefault="00BE37C9" w:rsidP="00BE37C9">
      <w:pPr>
        <w:spacing w:after="0" w:line="240" w:lineRule="auto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</w:p>
    <w:p w14:paraId="0B655C26" w14:textId="778264FD" w:rsidR="00BE37C9" w:rsidRPr="00BD6464" w:rsidRDefault="00BE37C9" w:rsidP="00BE37C9">
      <w:pPr>
        <w:spacing w:after="0" w:line="240" w:lineRule="auto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 xml:space="preserve">ENSA może powierzyć dane osobowe dostawcom usług lub produktów działających na jej rzecz na podstawie umowy powierzenia przetwarzania danych osobowych, wymagając od takich podmiotów wykonania czynności na udokumentowane </w:t>
      </w:r>
      <w:r w:rsidR="00CC4D74"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polecenie ENSA</w:t>
      </w: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 xml:space="preserve">, pod warunkiem zachowania poufności i zapewnienia ochrony prywatności oraz bezpieczeństwa powierzonych danych osobowych na poziomie nie niższym niż w ENSA. </w:t>
      </w:r>
    </w:p>
    <w:p w14:paraId="4A8CD780" w14:textId="77777777" w:rsidR="00BE37C9" w:rsidRPr="00BD6464" w:rsidRDefault="00BE37C9" w:rsidP="00BE37C9">
      <w:pPr>
        <w:spacing w:after="0" w:line="240" w:lineRule="auto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</w:p>
    <w:p w14:paraId="18341E19" w14:textId="77777777" w:rsidR="00BE37C9" w:rsidRPr="00BD6464" w:rsidRDefault="00BE37C9" w:rsidP="00BE37C9">
      <w:pPr>
        <w:pStyle w:val="Akapitzlist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b/>
        </w:rPr>
      </w:pPr>
      <w:r w:rsidRPr="00BD6464">
        <w:rPr>
          <w:rFonts w:asciiTheme="majorHAnsi" w:hAnsiTheme="majorHAnsi" w:cstheme="majorHAnsi"/>
          <w:b/>
          <w:color w:val="000000"/>
          <w:kern w:val="2"/>
          <w14:ligatures w14:val="standardContextual"/>
        </w:rPr>
        <w:t>CZAS PRZETWARZANIA</w:t>
      </w:r>
    </w:p>
    <w:p w14:paraId="22735B55" w14:textId="77777777" w:rsidR="00BE37C9" w:rsidRPr="00BD6464" w:rsidRDefault="00BE37C9" w:rsidP="00BE37C9">
      <w:pPr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BD6464">
        <w:rPr>
          <w:rFonts w:asciiTheme="majorHAnsi" w:eastAsia="Times New Roman" w:hAnsiTheme="majorHAnsi" w:cstheme="majorHAnsi"/>
          <w:color w:val="000000"/>
          <w:lang w:eastAsia="pl-PL"/>
        </w:rPr>
        <w:t>Pana dane osobowe przetwarzane będą przez czas wynikający z uczestnictwa w Programie Domy Dobrej Energii oraz okres dochodzenia ewentualnych roszczeń.</w:t>
      </w:r>
    </w:p>
    <w:p w14:paraId="3E8392D6" w14:textId="77777777" w:rsidR="00BE37C9" w:rsidRPr="00BD6464" w:rsidRDefault="00BE37C9" w:rsidP="00BE37C9">
      <w:pPr>
        <w:pStyle w:val="Akapitzlist"/>
        <w:spacing w:after="0" w:line="240" w:lineRule="auto"/>
        <w:contextualSpacing w:val="0"/>
        <w:jc w:val="both"/>
        <w:rPr>
          <w:rFonts w:asciiTheme="majorHAnsi" w:hAnsiTheme="majorHAnsi" w:cstheme="majorHAnsi"/>
          <w:lang w:eastAsia="pl-PL"/>
        </w:rPr>
      </w:pPr>
    </w:p>
    <w:p w14:paraId="58A4F61B" w14:textId="77777777" w:rsidR="00BE37C9" w:rsidRPr="00BD6464" w:rsidRDefault="00BE37C9" w:rsidP="00BE37C9">
      <w:pPr>
        <w:pStyle w:val="Akapitzlist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b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b/>
          <w:color w:val="000000"/>
          <w:kern w:val="2"/>
          <w14:ligatures w14:val="standardContextual"/>
        </w:rPr>
        <w:t>PRAWA PODMIOTU DANYCH</w:t>
      </w:r>
    </w:p>
    <w:p w14:paraId="4B8245E5" w14:textId="77777777" w:rsidR="00BE37C9" w:rsidRPr="00BD6464" w:rsidRDefault="00BE37C9" w:rsidP="00BE37C9">
      <w:pPr>
        <w:spacing w:after="0" w:line="240" w:lineRule="auto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</w:p>
    <w:p w14:paraId="5FC04518" w14:textId="77777777" w:rsidR="00BE37C9" w:rsidRPr="00BD6464" w:rsidRDefault="00BE37C9" w:rsidP="00BE37C9">
      <w:pPr>
        <w:spacing w:after="0" w:line="240" w:lineRule="auto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Informujemy o przysługującym Pani/Panu prawie do:</w:t>
      </w:r>
    </w:p>
    <w:p w14:paraId="6E27A0ED" w14:textId="77777777" w:rsidR="00BE37C9" w:rsidRPr="00BD6464" w:rsidRDefault="00BE37C9" w:rsidP="00BE37C9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wniesienia sprzeciwu wobec przetwarzania danych osobowych w zakresie prawnie uzasadnionego interesu administratora;</w:t>
      </w:r>
    </w:p>
    <w:p w14:paraId="0155A3EE" w14:textId="77777777" w:rsidR="00BE37C9" w:rsidRPr="00BD6464" w:rsidRDefault="00BE37C9" w:rsidP="00BE37C9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dostępu do danych osobowych jej dotyczących i żądania ich kopii, z uwzględnieniem faktu, że ENSA może żądać od osoby, której dane dotyczą, wskazania dodatkowych informacji mających na celu sprecyzowanie żądania;</w:t>
      </w:r>
    </w:p>
    <w:p w14:paraId="4D7E9071" w14:textId="77777777" w:rsidR="00BE37C9" w:rsidRPr="00BD6464" w:rsidRDefault="00BE37C9" w:rsidP="00BE37C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sprostowania lub uzupełnienia swoich danych osobowych;</w:t>
      </w:r>
    </w:p>
    <w:p w14:paraId="0B7814A0" w14:textId="77777777" w:rsidR="00BE37C9" w:rsidRPr="00BD6464" w:rsidRDefault="00BE37C9" w:rsidP="00BE37C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cofnięcia zgody na przetwarzanie Pani/Pana danych osobowych, jeśli była ona podstawą do ich przetwarzania; cofnięcie zgody nie wpływa na zgodność z prawem przetwarzania, które było prowadzone na podstawie jej udzielenia, usunięcia danych, jeżeli nie jest realizowany żaden inny cel przetwarzania oraz nie zachodzą przesłanki, wyłączające prawo, wskazane w art. 17 ust. 3 RODO.</w:t>
      </w:r>
    </w:p>
    <w:p w14:paraId="18BBE757" w14:textId="77777777" w:rsidR="00BE37C9" w:rsidRPr="00BD6464" w:rsidRDefault="00BE37C9" w:rsidP="00BE37C9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BA6A455" w14:textId="77777777" w:rsidR="00BE37C9" w:rsidRPr="00BD6464" w:rsidRDefault="00BE37C9" w:rsidP="00BE37C9">
      <w:pPr>
        <w:spacing w:after="0" w:line="240" w:lineRule="auto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Z uprawnień może Pani/Pan skorzystać kontaktując się pisemnie lub mailowo z ENSA lub IOD (dane kontaktowe wskazane są w pkt. 1 oraz pkt.2).</w:t>
      </w:r>
    </w:p>
    <w:p w14:paraId="42FB45C4" w14:textId="77777777" w:rsidR="00BE37C9" w:rsidRPr="00BD6464" w:rsidRDefault="00BE37C9" w:rsidP="00BE37C9">
      <w:pPr>
        <w:rPr>
          <w:rFonts w:asciiTheme="majorHAnsi" w:hAnsiTheme="majorHAnsi" w:cstheme="majorHAnsi"/>
          <w:b/>
          <w:highlight w:val="yellow"/>
        </w:rPr>
      </w:pPr>
    </w:p>
    <w:p w14:paraId="3CB057D4" w14:textId="77777777" w:rsidR="00BE37C9" w:rsidRPr="00BD6464" w:rsidRDefault="00BE37C9" w:rsidP="00BE37C9">
      <w:pPr>
        <w:pStyle w:val="Akapitzlist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b/>
        </w:rPr>
      </w:pPr>
      <w:r w:rsidRPr="00BD6464">
        <w:rPr>
          <w:rFonts w:asciiTheme="majorHAnsi" w:hAnsiTheme="majorHAnsi" w:cstheme="majorHAnsi"/>
          <w:b/>
          <w:color w:val="000000"/>
          <w:kern w:val="2"/>
          <w14:ligatures w14:val="standardContextual"/>
        </w:rPr>
        <w:t>PRAWO DO WNIESIENIA SKARGI</w:t>
      </w:r>
    </w:p>
    <w:p w14:paraId="542641DF" w14:textId="77777777" w:rsidR="00BE37C9" w:rsidRPr="00BD6464" w:rsidRDefault="00BE37C9" w:rsidP="00BE37C9">
      <w:pPr>
        <w:spacing w:after="0" w:line="240" w:lineRule="auto"/>
        <w:jc w:val="both"/>
        <w:rPr>
          <w:rFonts w:asciiTheme="majorHAnsi" w:hAnsiTheme="majorHAnsi" w:cstheme="majorHAnsi"/>
          <w:color w:val="000000"/>
          <w:kern w:val="2"/>
          <w14:ligatures w14:val="standardContextual"/>
        </w:rPr>
      </w:pP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 xml:space="preserve">Przysługuje Pani/Panu prawo wniesienia do Prezesa Urzędu Ochrony Danych Osobowych skargi na przetwarzanie przez  ENSA Pani/Pana danych osobowych, na adres: Urząd Ochrony Danych </w:t>
      </w:r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lastRenderedPageBreak/>
        <w:t xml:space="preserve">Osobowych, ul. Stawki 2, 00-193 Warszawa lub w formie elektronicznej. Szczegółowe informacje dotyczące składania skarg są dostępne na stronie internetowej urzędu </w:t>
      </w:r>
      <w:hyperlink r:id="rId12" w:history="1">
        <w:r w:rsidRPr="00BD6464">
          <w:rPr>
            <w:rFonts w:asciiTheme="majorHAnsi" w:hAnsiTheme="majorHAnsi" w:cstheme="majorHAnsi"/>
            <w:color w:val="000000"/>
          </w:rPr>
          <w:t>www.uodo.gov.pl</w:t>
        </w:r>
      </w:hyperlink>
      <w:r w:rsidRPr="00BD6464">
        <w:rPr>
          <w:rFonts w:asciiTheme="majorHAnsi" w:hAnsiTheme="majorHAnsi" w:cstheme="majorHAnsi"/>
          <w:color w:val="000000"/>
          <w:kern w:val="2"/>
          <w14:ligatures w14:val="standardContextual"/>
        </w:rPr>
        <w:t>.</w:t>
      </w:r>
    </w:p>
    <w:p w14:paraId="5AB9EA64" w14:textId="77777777" w:rsidR="00BE37C9" w:rsidRPr="00BD6464" w:rsidRDefault="00BE37C9" w:rsidP="00BE37C9">
      <w:pPr>
        <w:spacing w:after="0"/>
        <w:jc w:val="both"/>
        <w:rPr>
          <w:rFonts w:asciiTheme="majorHAnsi" w:eastAsia="Calibri" w:hAnsiTheme="majorHAnsi" w:cstheme="majorHAnsi"/>
        </w:rPr>
      </w:pPr>
    </w:p>
    <w:p w14:paraId="2961EB20" w14:textId="77777777" w:rsidR="00BE37C9" w:rsidRPr="00BD6464" w:rsidRDefault="00BE37C9" w:rsidP="00BE37C9">
      <w:pPr>
        <w:spacing w:after="0"/>
        <w:jc w:val="both"/>
        <w:rPr>
          <w:rFonts w:asciiTheme="majorHAnsi" w:eastAsia="Calibri" w:hAnsiTheme="majorHAnsi" w:cstheme="majorHAnsi"/>
        </w:rPr>
      </w:pPr>
    </w:p>
    <w:p w14:paraId="2C85FA93" w14:textId="77777777" w:rsidR="00BE37C9" w:rsidRPr="00BD6464" w:rsidRDefault="00BE37C9" w:rsidP="00BE37C9">
      <w:pPr>
        <w:jc w:val="both"/>
        <w:rPr>
          <w:rFonts w:asciiTheme="majorHAnsi" w:eastAsia="Calibri" w:hAnsiTheme="majorHAnsi" w:cstheme="majorHAnsi"/>
          <w:b/>
          <w:color w:val="FF0000"/>
        </w:rPr>
      </w:pPr>
      <w:r w:rsidRPr="00BD6464">
        <w:rPr>
          <w:rFonts w:asciiTheme="majorHAnsi" w:eastAsia="Calibri" w:hAnsiTheme="majorHAnsi" w:cstheme="majorHAnsi"/>
          <w:b/>
          <w:color w:val="FF0000"/>
        </w:rPr>
        <w:t>11. Postanowienia końcowe</w:t>
      </w:r>
    </w:p>
    <w:p w14:paraId="2AEAABFA" w14:textId="77777777" w:rsidR="00BE37C9" w:rsidRPr="00BD6464" w:rsidRDefault="00BE37C9" w:rsidP="00BE37C9">
      <w:pPr>
        <w:jc w:val="both"/>
        <w:rPr>
          <w:rFonts w:asciiTheme="majorHAnsi" w:eastAsia="Calibri" w:hAnsiTheme="majorHAnsi" w:cstheme="majorHAnsi"/>
        </w:rPr>
      </w:pPr>
      <w:r w:rsidRPr="00BD6464">
        <w:rPr>
          <w:rFonts w:asciiTheme="majorHAnsi" w:eastAsia="Calibri" w:hAnsiTheme="majorHAnsi" w:cstheme="majorHAnsi"/>
        </w:rPr>
        <w:t>11.1. Wszystkie kwestie nieuregulowane Regulaminem powinny być uzgadniane i rozstrzygane przez Organizatora.</w:t>
      </w:r>
    </w:p>
    <w:p w14:paraId="07D44FBE" w14:textId="4E77D1DA" w:rsidR="00BE37C9" w:rsidRPr="00BD6464" w:rsidRDefault="00BE37C9" w:rsidP="00BE37C9">
      <w:pPr>
        <w:jc w:val="both"/>
        <w:rPr>
          <w:rFonts w:asciiTheme="majorHAnsi" w:eastAsia="Calibri" w:hAnsiTheme="majorHAnsi" w:cstheme="majorHAnsi"/>
        </w:rPr>
      </w:pPr>
      <w:r w:rsidRPr="00BD6464">
        <w:rPr>
          <w:rFonts w:asciiTheme="majorHAnsi" w:eastAsia="Calibri" w:hAnsiTheme="majorHAnsi" w:cstheme="majorHAnsi"/>
        </w:rPr>
        <w:t>11.2. Regulamin dostępny jest na stronie Organizatora pod adresem:</w:t>
      </w:r>
      <w:r w:rsidR="00912D91" w:rsidRPr="00BD6464">
        <w:rPr>
          <w:rFonts w:asciiTheme="majorHAnsi" w:hAnsiTheme="majorHAnsi" w:cstheme="majorHAnsi"/>
        </w:rPr>
        <w:t xml:space="preserve">  </w:t>
      </w:r>
      <w:r w:rsidR="00912D91" w:rsidRPr="00BD6464">
        <w:rPr>
          <w:rFonts w:asciiTheme="majorHAnsi" w:eastAsia="Calibri" w:hAnsiTheme="majorHAnsi" w:cstheme="majorHAnsi"/>
        </w:rPr>
        <w:t>https://grupa.energa.pl/otoczenie/sponsoringi/programy/dde</w:t>
      </w:r>
    </w:p>
    <w:p w14:paraId="7703EF28" w14:textId="77777777" w:rsidR="00BE37C9" w:rsidRPr="00BD6464" w:rsidRDefault="00BE37C9" w:rsidP="00BE37C9">
      <w:pPr>
        <w:jc w:val="both"/>
        <w:rPr>
          <w:rFonts w:asciiTheme="majorHAnsi" w:eastAsia="Calibri" w:hAnsiTheme="majorHAnsi" w:cstheme="majorHAnsi"/>
        </w:rPr>
      </w:pPr>
      <w:r w:rsidRPr="00BD6464">
        <w:rPr>
          <w:rFonts w:asciiTheme="majorHAnsi" w:eastAsia="Calibri" w:hAnsiTheme="majorHAnsi" w:cstheme="majorHAnsi"/>
        </w:rPr>
        <w:t>11.3. Organizator zastrzega sobie prawo do zmiany niniejszego Regulaminu w każdym czasie. Zmiana Regulaminu będzie skuteczna z chwilą jej opublikowania na stronie internetowej Organizatora. Niezwłocznie po ogłoszeniu zmiany Regulaminu, Organizator powiadomi Uczestników danej edycji Programu o tej zmianie za pośrednictwem poczty elektronicznej. Uczestnik, który nie zgodzi się na zmienioną w ten sposób treść Regulaminu ma prawo do złożenia rezygnacji z udziału w Programie.</w:t>
      </w:r>
    </w:p>
    <w:p w14:paraId="6CFAC824" w14:textId="77777777" w:rsidR="00BE37C9" w:rsidRPr="00BD6464" w:rsidRDefault="00BE37C9" w:rsidP="00BE37C9">
      <w:pPr>
        <w:jc w:val="both"/>
        <w:rPr>
          <w:rFonts w:asciiTheme="majorHAnsi" w:eastAsia="Calibri" w:hAnsiTheme="majorHAnsi" w:cstheme="majorHAnsi"/>
        </w:rPr>
      </w:pPr>
      <w:r w:rsidRPr="00BD6464">
        <w:rPr>
          <w:rFonts w:asciiTheme="majorHAnsi" w:eastAsia="Calibri" w:hAnsiTheme="majorHAnsi" w:cstheme="majorHAnsi"/>
        </w:rPr>
        <w:t>11.4. Uczestnikowi nie przysługują żadne świadczenia od Organizatora lub innych spółek Grupy Energa związane z uczestnictwem w Programie.</w:t>
      </w:r>
    </w:p>
    <w:p w14:paraId="6CE19658" w14:textId="5B6726AC" w:rsidR="007337BA" w:rsidRPr="00BD6464" w:rsidRDefault="002409F7" w:rsidP="0077687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sectPr w:rsidR="007337BA" w:rsidRPr="00BD64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4E5906"/>
    <w:multiLevelType w:val="hybridMultilevel"/>
    <w:tmpl w:val="3C96C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06142"/>
    <w:multiLevelType w:val="multilevel"/>
    <w:tmpl w:val="F342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9A044F"/>
    <w:multiLevelType w:val="hybridMultilevel"/>
    <w:tmpl w:val="9A1EE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A165E"/>
    <w:multiLevelType w:val="hybridMultilevel"/>
    <w:tmpl w:val="C3C02A08"/>
    <w:lvl w:ilvl="0" w:tplc="50D20BD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63C957BE"/>
    <w:multiLevelType w:val="hybridMultilevel"/>
    <w:tmpl w:val="6A00E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060F3"/>
    <w:multiLevelType w:val="multilevel"/>
    <w:tmpl w:val="2604B0B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9E5BFE"/>
    <w:multiLevelType w:val="multilevel"/>
    <w:tmpl w:val="59DE0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86919F5"/>
    <w:multiLevelType w:val="hybridMultilevel"/>
    <w:tmpl w:val="6A00E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B6B7C"/>
    <w:multiLevelType w:val="hybridMultilevel"/>
    <w:tmpl w:val="70945388"/>
    <w:lvl w:ilvl="0" w:tplc="0626584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284">
    <w:abstractNumId w:val="8"/>
  </w:num>
  <w:num w:numId="2" w16cid:durableId="406341663">
    <w:abstractNumId w:val="6"/>
  </w:num>
  <w:num w:numId="3" w16cid:durableId="2028747523">
    <w:abstractNumId w:val="5"/>
  </w:num>
  <w:num w:numId="4" w16cid:durableId="1143497681">
    <w:abstractNumId w:val="4"/>
  </w:num>
  <w:num w:numId="5" w16cid:durableId="1915124464">
    <w:abstractNumId w:val="7"/>
  </w:num>
  <w:num w:numId="6" w16cid:durableId="1707489979">
    <w:abstractNumId w:val="3"/>
  </w:num>
  <w:num w:numId="7" w16cid:durableId="272976670">
    <w:abstractNumId w:val="2"/>
  </w:num>
  <w:num w:numId="8" w16cid:durableId="1077746679">
    <w:abstractNumId w:val="1"/>
  </w:num>
  <w:num w:numId="9" w16cid:durableId="1339770460">
    <w:abstractNumId w:val="0"/>
  </w:num>
  <w:num w:numId="10" w16cid:durableId="2068063740">
    <w:abstractNumId w:val="17"/>
  </w:num>
  <w:num w:numId="11" w16cid:durableId="32540550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98335465">
    <w:abstractNumId w:val="13"/>
  </w:num>
  <w:num w:numId="13" w16cid:durableId="1089472199">
    <w:abstractNumId w:val="9"/>
  </w:num>
  <w:num w:numId="14" w16cid:durableId="1713265735">
    <w:abstractNumId w:val="11"/>
  </w:num>
  <w:num w:numId="15" w16cid:durableId="562066770">
    <w:abstractNumId w:val="14"/>
  </w:num>
  <w:num w:numId="16" w16cid:durableId="1373262306">
    <w:abstractNumId w:val="15"/>
  </w:num>
  <w:num w:numId="17" w16cid:durableId="897743408">
    <w:abstractNumId w:val="10"/>
  </w:num>
  <w:num w:numId="18" w16cid:durableId="1076828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C75"/>
    <w:rsid w:val="000E3319"/>
    <w:rsid w:val="000F14E7"/>
    <w:rsid w:val="00103B89"/>
    <w:rsid w:val="001451CA"/>
    <w:rsid w:val="0015074B"/>
    <w:rsid w:val="00185D0D"/>
    <w:rsid w:val="001B1433"/>
    <w:rsid w:val="00222315"/>
    <w:rsid w:val="002409F7"/>
    <w:rsid w:val="00275BA2"/>
    <w:rsid w:val="0029639D"/>
    <w:rsid w:val="002A3C32"/>
    <w:rsid w:val="002A3E92"/>
    <w:rsid w:val="002D0134"/>
    <w:rsid w:val="002D5F31"/>
    <w:rsid w:val="00326F90"/>
    <w:rsid w:val="00333234"/>
    <w:rsid w:val="00354B4C"/>
    <w:rsid w:val="0036388D"/>
    <w:rsid w:val="003678C7"/>
    <w:rsid w:val="004248F4"/>
    <w:rsid w:val="0043624C"/>
    <w:rsid w:val="00453B99"/>
    <w:rsid w:val="004D7858"/>
    <w:rsid w:val="0050595D"/>
    <w:rsid w:val="00601FB4"/>
    <w:rsid w:val="0062712D"/>
    <w:rsid w:val="006557B0"/>
    <w:rsid w:val="007337BA"/>
    <w:rsid w:val="007567A8"/>
    <w:rsid w:val="00761650"/>
    <w:rsid w:val="007725A2"/>
    <w:rsid w:val="0077687B"/>
    <w:rsid w:val="007B6B7F"/>
    <w:rsid w:val="007C68FD"/>
    <w:rsid w:val="007C7352"/>
    <w:rsid w:val="008003D7"/>
    <w:rsid w:val="00800DB6"/>
    <w:rsid w:val="008D782B"/>
    <w:rsid w:val="008E3CBE"/>
    <w:rsid w:val="008F31E6"/>
    <w:rsid w:val="00912D91"/>
    <w:rsid w:val="009E5E9A"/>
    <w:rsid w:val="00A03E0B"/>
    <w:rsid w:val="00A06C0A"/>
    <w:rsid w:val="00A21EF3"/>
    <w:rsid w:val="00A30B1D"/>
    <w:rsid w:val="00A84181"/>
    <w:rsid w:val="00A841C5"/>
    <w:rsid w:val="00A86B99"/>
    <w:rsid w:val="00AA1D8D"/>
    <w:rsid w:val="00AB3CDD"/>
    <w:rsid w:val="00AB537B"/>
    <w:rsid w:val="00AD6BD0"/>
    <w:rsid w:val="00AE1059"/>
    <w:rsid w:val="00B0496D"/>
    <w:rsid w:val="00B16E3E"/>
    <w:rsid w:val="00B21298"/>
    <w:rsid w:val="00B47730"/>
    <w:rsid w:val="00B55C4A"/>
    <w:rsid w:val="00B70FC8"/>
    <w:rsid w:val="00BA54D1"/>
    <w:rsid w:val="00BD6464"/>
    <w:rsid w:val="00BE20EB"/>
    <w:rsid w:val="00BE37C9"/>
    <w:rsid w:val="00C06EDE"/>
    <w:rsid w:val="00C538B7"/>
    <w:rsid w:val="00CB0664"/>
    <w:rsid w:val="00CC4D74"/>
    <w:rsid w:val="00CD04CD"/>
    <w:rsid w:val="00CD25E0"/>
    <w:rsid w:val="00CF387C"/>
    <w:rsid w:val="00D33DB9"/>
    <w:rsid w:val="00D83FCC"/>
    <w:rsid w:val="00DB22BE"/>
    <w:rsid w:val="00E17A91"/>
    <w:rsid w:val="00E53460"/>
    <w:rsid w:val="00EF4092"/>
    <w:rsid w:val="00F11C15"/>
    <w:rsid w:val="00F900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DA503"/>
  <w14:defaultImageDpi w14:val="300"/>
  <w15:docId w15:val="{80864D87-CBD5-4AED-9012-94C7D132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lp1,Preambuła,HŁ_Bullet1,List Paragraph,normalny tekst,CW_Lista,Tytuły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84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41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41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1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18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D6BD0"/>
    <w:pPr>
      <w:spacing w:after="0" w:line="240" w:lineRule="auto"/>
    </w:pPr>
  </w:style>
  <w:style w:type="character" w:styleId="Hipercze">
    <w:name w:val="Hyperlink"/>
    <w:uiPriority w:val="99"/>
    <w:unhideWhenUsed/>
    <w:rsid w:val="00BE37C9"/>
    <w:rPr>
      <w:color w:val="0563C1"/>
      <w:u w:val="single"/>
    </w:rPr>
  </w:style>
  <w:style w:type="character" w:customStyle="1" w:styleId="AkapitzlistZnak">
    <w:name w:val="Akapit z listą Znak"/>
    <w:aliases w:val="lp1 Znak,Preambuła Znak,HŁ_Bullet1 Znak,List Paragraph Znak,normalny tekst Znak,CW_Lista Znak,Tytuły Znak"/>
    <w:basedOn w:val="Domylnaczcionkaakapitu"/>
    <w:link w:val="Akapitzlist"/>
    <w:uiPriority w:val="34"/>
    <w:locked/>
    <w:rsid w:val="00BE37C9"/>
  </w:style>
  <w:style w:type="character" w:styleId="Nierozpoznanawzmianka">
    <w:name w:val="Unresolved Mention"/>
    <w:basedOn w:val="Domylnaczcionkaakapitu"/>
    <w:uiPriority w:val="99"/>
    <w:semiHidden/>
    <w:unhideWhenUsed/>
    <w:rsid w:val="00275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a.sa@energ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nerga-ite@energa.pl" TargetMode="External"/><Relationship Id="rId12" Type="http://schemas.openxmlformats.org/officeDocument/2006/relationships/hyperlink" Target="file:///C:\Users\51000553\AppData\Local\Microsoft\Windows\INetCache\Content.Outlook\MJG4UK2P\www.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upa.energa.pl/zr/zr/strategia-zr" TargetMode="External"/><Relationship Id="rId11" Type="http://schemas.openxmlformats.org/officeDocument/2006/relationships/hyperlink" Target="https://grupa.energ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51000553\AppData\Local\Microsoft\Windows\INetCache\Content.Outlook\MJG4UK2P\iod.ensa@energ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upa.energa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3998</Words>
  <Characters>23991</Characters>
  <Application>Microsoft Office Word</Application>
  <DocSecurity>0</DocSecurity>
  <Lines>199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Pakmur Magdalena</cp:lastModifiedBy>
  <cp:revision>3</cp:revision>
  <dcterms:created xsi:type="dcterms:W3CDTF">2026-03-27T13:41:00Z</dcterms:created>
  <dcterms:modified xsi:type="dcterms:W3CDTF">2026-03-27T13:41:00Z</dcterms:modified>
  <cp:category/>
</cp:coreProperties>
</file>