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36D5" w14:textId="21AFE6F5" w:rsidR="00837D55" w:rsidRPr="005F21CD" w:rsidRDefault="00ED1EBC" w:rsidP="004A19DC">
      <w:pPr>
        <w:spacing w:after="120" w:line="240" w:lineRule="auto"/>
        <w:jc w:val="center"/>
        <w:rPr>
          <w:rFonts w:ascii="Arial Narrow" w:hAnsi="Arial Narrow"/>
          <w:b/>
          <w:bCs/>
        </w:rPr>
      </w:pPr>
      <w:r w:rsidRPr="005F21CD">
        <w:rPr>
          <w:rFonts w:ascii="Arial Narrow" w:hAnsi="Arial Narrow"/>
          <w:b/>
          <w:bCs/>
        </w:rPr>
        <w:t xml:space="preserve">Klauzula informacyjna </w:t>
      </w:r>
      <w:r w:rsidR="002232C8">
        <w:rPr>
          <w:rFonts w:ascii="Arial Narrow" w:hAnsi="Arial Narrow"/>
          <w:b/>
          <w:bCs/>
        </w:rPr>
        <w:t>Energa</w:t>
      </w:r>
      <w:r w:rsidR="00A33121">
        <w:rPr>
          <w:rFonts w:ascii="Arial Narrow" w:hAnsi="Arial Narrow"/>
          <w:b/>
          <w:bCs/>
        </w:rPr>
        <w:t xml:space="preserve"> </w:t>
      </w:r>
      <w:r w:rsidR="002232C8">
        <w:rPr>
          <w:rFonts w:ascii="Arial Narrow" w:hAnsi="Arial Narrow"/>
          <w:b/>
          <w:bCs/>
        </w:rPr>
        <w:t>Oświetlenie</w:t>
      </w:r>
      <w:r w:rsidR="00DF6AEF">
        <w:rPr>
          <w:rFonts w:ascii="Arial Narrow" w:hAnsi="Arial Narrow"/>
          <w:b/>
          <w:bCs/>
        </w:rPr>
        <w:t xml:space="preserve"> Sp. z o.o.</w:t>
      </w:r>
      <w:r w:rsidR="00837D55" w:rsidRPr="005F21CD">
        <w:rPr>
          <w:rFonts w:ascii="Arial Narrow" w:hAnsi="Arial Narrow"/>
          <w:b/>
          <w:bCs/>
        </w:rPr>
        <w:br/>
      </w:r>
      <w:r w:rsidR="00620896" w:rsidRPr="005F21CD">
        <w:rPr>
          <w:rFonts w:ascii="Arial Narrow" w:hAnsi="Arial Narrow"/>
          <w:b/>
          <w:bCs/>
        </w:rPr>
        <w:t xml:space="preserve">o zasadach przetwarzania danych osobowych </w:t>
      </w:r>
      <w:r w:rsidR="00837D55" w:rsidRPr="005F21CD">
        <w:rPr>
          <w:rFonts w:ascii="Arial Narrow" w:hAnsi="Arial Narrow"/>
          <w:b/>
          <w:bCs/>
        </w:rPr>
        <w:t xml:space="preserve">dla przedstawicieli kontrahenta </w:t>
      </w:r>
    </w:p>
    <w:p w14:paraId="1EAB0AC2" w14:textId="26F0D84A" w:rsidR="00C22A8B" w:rsidRPr="005F21CD" w:rsidRDefault="002232C8" w:rsidP="002F3B7F">
      <w:pPr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2232C8">
        <w:rPr>
          <w:rFonts w:ascii="Arial Narrow" w:hAnsi="Arial Narrow"/>
          <w:sz w:val="20"/>
          <w:szCs w:val="20"/>
        </w:rPr>
        <w:t xml:space="preserve">Energa Oświetlenie Sp. z o. o. </w:t>
      </w:r>
      <w:r w:rsidR="00C22A8B" w:rsidRPr="005F21CD">
        <w:rPr>
          <w:rFonts w:ascii="Arial Narrow" w:hAnsi="Arial Narrow"/>
          <w:sz w:val="20"/>
          <w:szCs w:val="20"/>
        </w:rPr>
        <w:t>w ramach prowadz</w:t>
      </w:r>
      <w:r w:rsidR="00ED75F6" w:rsidRPr="005F21CD">
        <w:rPr>
          <w:rFonts w:ascii="Arial Narrow" w:hAnsi="Arial Narrow"/>
          <w:sz w:val="20"/>
          <w:szCs w:val="20"/>
        </w:rPr>
        <w:t>o</w:t>
      </w:r>
      <w:r w:rsidR="00C22A8B" w:rsidRPr="005F21CD">
        <w:rPr>
          <w:rFonts w:ascii="Arial Narrow" w:hAnsi="Arial Narrow"/>
          <w:sz w:val="20"/>
          <w:szCs w:val="20"/>
        </w:rPr>
        <w:t>n</w:t>
      </w:r>
      <w:r w:rsidR="00ED75F6" w:rsidRPr="005F21CD">
        <w:rPr>
          <w:rFonts w:ascii="Arial Narrow" w:hAnsi="Arial Narrow"/>
          <w:sz w:val="20"/>
          <w:szCs w:val="20"/>
        </w:rPr>
        <w:t>ej</w:t>
      </w:r>
      <w:r w:rsidR="00C22A8B" w:rsidRPr="005F21CD">
        <w:rPr>
          <w:rFonts w:ascii="Arial Narrow" w:hAnsi="Arial Narrow"/>
          <w:sz w:val="20"/>
          <w:szCs w:val="20"/>
        </w:rPr>
        <w:t xml:space="preserve"> działalności przetwarza dane zawarte w korespondencji, ofertach, we wnioskach o udzielenie zamówienia, umowach i dokumentach związanych z realizacją umów/zamówień oraz znajdujące się w publicznie dostępnych rejestrach (np.: Krajowy Rejestr Sądowy, Centralna Ewidencja i Informacja o Działalności Gospodarczej RP) i Internecie. Wśród tych informacji przetwarzane są dane, które na gruncie Rozporządzenia Parlamentu Europejskiego i Rady Unii Europejskiej 2016/679 z dnia 27 kwietnia 2016 r. w sprawie ochrony osób fizycznych w związku z przetwarzaniem danych osobowych i w sprawie swobodnego przepływu takich danych oraz uchylenia dyrektywy 95/46/WE, mają charakter danych osobowych.</w:t>
      </w:r>
    </w:p>
    <w:p w14:paraId="437010A0" w14:textId="07A914F7" w:rsidR="000514AD" w:rsidRPr="005F21CD" w:rsidRDefault="000514AD" w:rsidP="002F3B7F">
      <w:pPr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5F21CD">
        <w:rPr>
          <w:rFonts w:ascii="Arial Narrow" w:hAnsi="Arial Narrow"/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(zwane dalej RODO) informujemy, że:</w:t>
      </w:r>
    </w:p>
    <w:p w14:paraId="4640A157" w14:textId="795B9D4C" w:rsidR="00AB4C08" w:rsidRPr="005F21CD" w:rsidRDefault="00AB4C08" w:rsidP="002F3B7F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 xml:space="preserve">Administratorem Pani/Pana danych osobowych (ADO) jest </w:t>
      </w:r>
      <w:r w:rsidR="002232C8" w:rsidRPr="002232C8">
        <w:rPr>
          <w:rFonts w:ascii="Arial Narrow" w:hAnsi="Arial Narrow" w:cs="Times New Roman"/>
          <w:b/>
          <w:bCs/>
          <w:sz w:val="20"/>
          <w:szCs w:val="20"/>
        </w:rPr>
        <w:t>Energa Oświetlenie Sp. z o. o.</w:t>
      </w:r>
      <w:r w:rsidRPr="005F21CD">
        <w:rPr>
          <w:rFonts w:ascii="Arial Narrow" w:hAnsi="Arial Narrow" w:cs="Times New Roman"/>
          <w:sz w:val="20"/>
          <w:szCs w:val="20"/>
        </w:rPr>
        <w:t xml:space="preserve">, z siedzibą przy </w:t>
      </w:r>
      <w:r w:rsidR="00A33121" w:rsidRPr="00A33121">
        <w:rPr>
          <w:rFonts w:ascii="Arial Narrow" w:hAnsi="Arial Narrow" w:cs="Times New Roman"/>
          <w:sz w:val="20"/>
          <w:szCs w:val="20"/>
        </w:rPr>
        <w:t xml:space="preserve">ul. </w:t>
      </w:r>
      <w:bookmarkStart w:id="0" w:name="_Hlk217392230"/>
      <w:r w:rsidR="002232C8" w:rsidRPr="002232C8">
        <w:rPr>
          <w:rFonts w:ascii="Arial Narrow" w:hAnsi="Arial Narrow" w:cs="Times New Roman"/>
          <w:sz w:val="20"/>
          <w:szCs w:val="20"/>
        </w:rPr>
        <w:t>Artura Grottgera 7</w:t>
      </w:r>
      <w:bookmarkEnd w:id="0"/>
      <w:r w:rsidR="00A33121" w:rsidRPr="00A33121">
        <w:rPr>
          <w:rFonts w:ascii="Arial Narrow" w:hAnsi="Arial Narrow" w:cs="Times New Roman"/>
          <w:sz w:val="20"/>
          <w:szCs w:val="20"/>
        </w:rPr>
        <w:t>, 8</w:t>
      </w:r>
      <w:r w:rsidR="002232C8">
        <w:rPr>
          <w:rFonts w:ascii="Arial Narrow" w:hAnsi="Arial Narrow" w:cs="Times New Roman"/>
          <w:sz w:val="20"/>
          <w:szCs w:val="20"/>
        </w:rPr>
        <w:t>1</w:t>
      </w:r>
      <w:r w:rsidR="00A33121" w:rsidRPr="00A33121">
        <w:rPr>
          <w:rFonts w:ascii="Arial Narrow" w:hAnsi="Arial Narrow" w:cs="Times New Roman"/>
          <w:sz w:val="20"/>
          <w:szCs w:val="20"/>
        </w:rPr>
        <w:t>-</w:t>
      </w:r>
      <w:r w:rsidR="002232C8">
        <w:rPr>
          <w:rFonts w:ascii="Arial Narrow" w:hAnsi="Arial Narrow" w:cs="Times New Roman"/>
          <w:sz w:val="20"/>
          <w:szCs w:val="20"/>
        </w:rPr>
        <w:t>809</w:t>
      </w:r>
      <w:r w:rsidR="00A33121" w:rsidRPr="00A33121">
        <w:rPr>
          <w:rFonts w:ascii="Arial Narrow" w:hAnsi="Arial Narrow" w:cs="Times New Roman"/>
          <w:sz w:val="20"/>
          <w:szCs w:val="20"/>
        </w:rPr>
        <w:t xml:space="preserve"> </w:t>
      </w:r>
      <w:r w:rsidR="002232C8">
        <w:rPr>
          <w:rFonts w:ascii="Arial Narrow" w:hAnsi="Arial Narrow" w:cs="Times New Roman"/>
          <w:sz w:val="20"/>
          <w:szCs w:val="20"/>
        </w:rPr>
        <w:t>Sopot</w:t>
      </w:r>
      <w:r w:rsidRPr="005F21CD">
        <w:rPr>
          <w:rFonts w:ascii="Arial Narrow" w:hAnsi="Arial Narrow" w:cs="Times New Roman"/>
          <w:sz w:val="20"/>
          <w:szCs w:val="20"/>
        </w:rPr>
        <w:t xml:space="preserve">, wpisana do Rejestru Przedsiębiorców Krajowego Rejestru Sądowego prowadzonego przez </w:t>
      </w:r>
      <w:r w:rsidR="00A33121" w:rsidRPr="00A33121">
        <w:rPr>
          <w:rFonts w:ascii="Arial Narrow" w:hAnsi="Arial Narrow" w:cs="Times New Roman"/>
          <w:sz w:val="20"/>
          <w:szCs w:val="20"/>
        </w:rPr>
        <w:t>Sąd Rejonowy</w:t>
      </w:r>
      <w:r w:rsidR="002232C8">
        <w:rPr>
          <w:rFonts w:ascii="Arial Narrow" w:hAnsi="Arial Narrow" w:cs="Times New Roman"/>
          <w:sz w:val="20"/>
          <w:szCs w:val="20"/>
        </w:rPr>
        <w:t xml:space="preserve"> Gdańsk-Północ w Gdańsku</w:t>
      </w:r>
      <w:r w:rsidR="00A33121" w:rsidRPr="00A33121">
        <w:rPr>
          <w:rFonts w:ascii="Arial Narrow" w:hAnsi="Arial Narrow" w:cs="Times New Roman"/>
          <w:sz w:val="20"/>
          <w:szCs w:val="20"/>
        </w:rPr>
        <w:t>, VII</w:t>
      </w:r>
      <w:r w:rsidR="002232C8">
        <w:rPr>
          <w:rFonts w:ascii="Arial Narrow" w:hAnsi="Arial Narrow" w:cs="Times New Roman"/>
          <w:sz w:val="20"/>
          <w:szCs w:val="20"/>
        </w:rPr>
        <w:t>I</w:t>
      </w:r>
      <w:r w:rsidR="00A33121" w:rsidRPr="00A33121">
        <w:rPr>
          <w:rFonts w:ascii="Arial Narrow" w:hAnsi="Arial Narrow" w:cs="Times New Roman"/>
          <w:sz w:val="20"/>
          <w:szCs w:val="20"/>
        </w:rPr>
        <w:t xml:space="preserve"> Wydział Gospodarczy Krajowego Rejestru Sądowego </w:t>
      </w:r>
      <w:r w:rsidRPr="005F21CD">
        <w:rPr>
          <w:rFonts w:ascii="Arial Narrow" w:hAnsi="Arial Narrow" w:cs="Times New Roman"/>
          <w:sz w:val="20"/>
          <w:szCs w:val="20"/>
        </w:rPr>
        <w:t xml:space="preserve">KRS pod numerem </w:t>
      </w:r>
      <w:r w:rsidR="00A33121" w:rsidRPr="00A33121">
        <w:rPr>
          <w:rFonts w:ascii="Arial Narrow" w:hAnsi="Arial Narrow" w:cs="Times New Roman"/>
          <w:sz w:val="20"/>
          <w:szCs w:val="20"/>
        </w:rPr>
        <w:t xml:space="preserve">KRS </w:t>
      </w:r>
      <w:r w:rsidR="002232C8" w:rsidRPr="002232C8">
        <w:rPr>
          <w:rFonts w:ascii="Arial Narrow" w:hAnsi="Arial Narrow" w:cs="Times New Roman"/>
          <w:sz w:val="20"/>
          <w:szCs w:val="20"/>
        </w:rPr>
        <w:t>0000109164</w:t>
      </w:r>
      <w:r w:rsidRPr="005F21CD">
        <w:rPr>
          <w:rFonts w:ascii="Arial Narrow" w:hAnsi="Arial Narrow" w:cs="Times New Roman"/>
          <w:sz w:val="20"/>
          <w:szCs w:val="20"/>
        </w:rPr>
        <w:t xml:space="preserve"> (dalej zwana </w:t>
      </w:r>
      <w:bookmarkStart w:id="1" w:name="_Hlk207968702"/>
      <w:r w:rsidR="002232C8">
        <w:rPr>
          <w:rFonts w:ascii="Arial Narrow" w:hAnsi="Arial Narrow" w:cs="Times New Roman"/>
          <w:b/>
          <w:bCs/>
          <w:sz w:val="20"/>
          <w:szCs w:val="20"/>
        </w:rPr>
        <w:t>Energa Oświetlenie</w:t>
      </w:r>
      <w:bookmarkEnd w:id="1"/>
      <w:r w:rsidRPr="005F21CD">
        <w:rPr>
          <w:rFonts w:ascii="Arial Narrow" w:hAnsi="Arial Narrow" w:cs="Times New Roman"/>
          <w:sz w:val="20"/>
          <w:szCs w:val="20"/>
        </w:rPr>
        <w:t>).</w:t>
      </w:r>
    </w:p>
    <w:p w14:paraId="315044B0" w14:textId="3A4C29F6" w:rsidR="00DF6AEF" w:rsidRPr="00A33121" w:rsidRDefault="00DF6AEF" w:rsidP="00E35BD3">
      <w:pPr>
        <w:pStyle w:val="Akapitzlist"/>
        <w:numPr>
          <w:ilvl w:val="0"/>
          <w:numId w:val="1"/>
        </w:numPr>
        <w:rPr>
          <w:rFonts w:ascii="Arial Narrow" w:hAnsi="Arial Narrow" w:cs="Times New Roman"/>
          <w:sz w:val="20"/>
          <w:szCs w:val="20"/>
        </w:rPr>
      </w:pPr>
      <w:bookmarkStart w:id="2" w:name="_Hlk194912382"/>
      <w:r w:rsidRPr="00A33121">
        <w:rPr>
          <w:rFonts w:ascii="Arial Narrow" w:hAnsi="Arial Narrow" w:cs="Times New Roman"/>
          <w:sz w:val="20"/>
          <w:szCs w:val="20"/>
        </w:rPr>
        <w:t xml:space="preserve">Nasze dane kontaktowe to: e-mail </w:t>
      </w:r>
      <w:r w:rsidR="00A33121" w:rsidRPr="00A33121">
        <w:rPr>
          <w:rFonts w:ascii="Arial Narrow" w:hAnsi="Arial Narrow" w:cs="Times New Roman"/>
          <w:sz w:val="20"/>
          <w:szCs w:val="20"/>
        </w:rPr>
        <w:t xml:space="preserve"> </w:t>
      </w:r>
      <w:hyperlink r:id="rId7" w:history="1">
        <w:r w:rsidR="002232C8" w:rsidRPr="002232C8">
          <w:rPr>
            <w:rFonts w:ascii="Arial Narrow" w:eastAsia="Calibri" w:hAnsi="Arial Narrow" w:cs="Times New Roman"/>
            <w:color w:val="0000FF"/>
            <w:sz w:val="20"/>
            <w:szCs w:val="20"/>
            <w:u w:val="single"/>
          </w:rPr>
          <w:t>kancelaria.oswietlenie@energa.pl</w:t>
        </w:r>
      </w:hyperlink>
      <w:r w:rsidRPr="00A33121">
        <w:rPr>
          <w:rFonts w:ascii="Arial Narrow" w:hAnsi="Arial Narrow" w:cs="Times New Roman"/>
          <w:sz w:val="20"/>
          <w:szCs w:val="20"/>
        </w:rPr>
        <w:t xml:space="preserve">, adres korespondencyjny </w:t>
      </w:r>
      <w:r w:rsidR="00DC6DD7" w:rsidRPr="00DC6DD7">
        <w:rPr>
          <w:rFonts w:ascii="Arial Narrow" w:hAnsi="Arial Narrow" w:cs="Times New Roman"/>
          <w:sz w:val="20"/>
          <w:szCs w:val="20"/>
        </w:rPr>
        <w:t>81-809 Sopot</w:t>
      </w:r>
      <w:r w:rsidRPr="00A33121">
        <w:rPr>
          <w:rFonts w:ascii="Arial Narrow" w:hAnsi="Arial Narrow" w:cs="Times New Roman"/>
          <w:sz w:val="20"/>
          <w:szCs w:val="20"/>
        </w:rPr>
        <w:t xml:space="preserve">, </w:t>
      </w:r>
      <w:r w:rsidR="00A33121" w:rsidRPr="00A33121">
        <w:rPr>
          <w:rFonts w:ascii="Arial Narrow" w:hAnsi="Arial Narrow" w:cs="Times New Roman"/>
          <w:sz w:val="20"/>
          <w:szCs w:val="20"/>
        </w:rPr>
        <w:t xml:space="preserve">ul. </w:t>
      </w:r>
      <w:r w:rsidR="00DC6DD7" w:rsidRPr="00DC6DD7">
        <w:rPr>
          <w:rFonts w:ascii="Arial Narrow" w:hAnsi="Arial Narrow" w:cs="Times New Roman"/>
          <w:sz w:val="20"/>
          <w:szCs w:val="20"/>
        </w:rPr>
        <w:t>Artura Grottgera 7</w:t>
      </w:r>
      <w:r w:rsidRPr="00A33121">
        <w:rPr>
          <w:rFonts w:ascii="Arial Narrow" w:hAnsi="Arial Narrow" w:cs="Times New Roman"/>
          <w:sz w:val="20"/>
          <w:szCs w:val="20"/>
        </w:rPr>
        <w:t>.</w:t>
      </w:r>
    </w:p>
    <w:p w14:paraId="6685C2AA" w14:textId="4577B7F6" w:rsidR="00DF6AEF" w:rsidRPr="00176042" w:rsidRDefault="00DC6DD7" w:rsidP="00436E2C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bookmarkStart w:id="3" w:name="_Hlk207968687"/>
      <w:bookmarkEnd w:id="2"/>
      <w:r>
        <w:rPr>
          <w:rFonts w:ascii="Arial Narrow" w:hAnsi="Arial Narrow" w:cs="Times New Roman"/>
          <w:sz w:val="20"/>
          <w:szCs w:val="20"/>
        </w:rPr>
        <w:t xml:space="preserve">Energa Oświetlenie </w:t>
      </w:r>
      <w:bookmarkEnd w:id="3"/>
      <w:r w:rsidR="00DF6AEF" w:rsidRPr="00176042">
        <w:rPr>
          <w:rFonts w:ascii="Arial Narrow" w:hAnsi="Arial Narrow" w:cs="Times New Roman"/>
          <w:sz w:val="20"/>
          <w:szCs w:val="20"/>
        </w:rPr>
        <w:t xml:space="preserve">wyznaczyła inspektora ochrony danych (IOD). Jest to osoba, z którą Pani/Pan może się kontaktować we wszystkich sprawach dotyczących przetwarzania danych osobowych oraz korzystania z praw związanych z przetwarzaniem danych osobowych. Z inspektorem ochrony danych można skontaktować się pod adresem e-mail: </w:t>
      </w:r>
      <w:hyperlink r:id="rId8" w:history="1">
        <w:r w:rsidRPr="00AB7028">
          <w:rPr>
            <w:rStyle w:val="Hipercze"/>
            <w:rFonts w:ascii="Arial Narrow" w:hAnsi="Arial Narrow"/>
            <w:sz w:val="20"/>
            <w:szCs w:val="20"/>
          </w:rPr>
          <w:t>iod.energa-oswietlenie@energa.pl</w:t>
        </w:r>
      </w:hyperlink>
      <w:r w:rsidR="00DF6AEF" w:rsidRPr="00176042">
        <w:rPr>
          <w:rFonts w:ascii="Arial Narrow" w:hAnsi="Arial Narrow" w:cs="Times New Roman"/>
          <w:sz w:val="20"/>
          <w:szCs w:val="20"/>
        </w:rPr>
        <w:t xml:space="preserve"> lub korespondencyjnie na adres </w:t>
      </w:r>
      <w:bookmarkStart w:id="4" w:name="_Hlk217392483"/>
      <w:r w:rsidRPr="00DC6DD7">
        <w:rPr>
          <w:rFonts w:ascii="Arial Narrow" w:hAnsi="Arial Narrow" w:cs="Times New Roman"/>
          <w:sz w:val="20"/>
          <w:szCs w:val="20"/>
        </w:rPr>
        <w:t xml:space="preserve">Energa Oświetlenie </w:t>
      </w:r>
      <w:bookmarkEnd w:id="4"/>
      <w:r w:rsidR="00DF6AEF" w:rsidRPr="00176042">
        <w:rPr>
          <w:rFonts w:ascii="Arial Narrow" w:hAnsi="Arial Narrow" w:cs="Times New Roman"/>
          <w:sz w:val="20"/>
          <w:szCs w:val="20"/>
        </w:rPr>
        <w:t xml:space="preserve">wskazany w pkt. 2. Dane dotyczące IOD dostępne są również na stronie internetowej </w:t>
      </w:r>
      <w:hyperlink r:id="rId9" w:history="1">
        <w:r w:rsidR="005363BA" w:rsidRPr="00AB7028">
          <w:rPr>
            <w:rStyle w:val="Hipercze"/>
            <w:rFonts w:ascii="Arial Narrow" w:hAnsi="Arial Narrow"/>
            <w:sz w:val="20"/>
            <w:szCs w:val="20"/>
          </w:rPr>
          <w:t>https://energa-oswietlenie.pl/obowiazek-informacyjny</w:t>
        </w:r>
      </w:hyperlink>
      <w:r w:rsidR="005363BA">
        <w:rPr>
          <w:rFonts w:ascii="Arial Narrow" w:hAnsi="Arial Narrow"/>
          <w:sz w:val="20"/>
          <w:szCs w:val="20"/>
        </w:rPr>
        <w:t xml:space="preserve"> </w:t>
      </w:r>
      <w:r w:rsidR="00DF6AEF" w:rsidRPr="00176042">
        <w:rPr>
          <w:rFonts w:ascii="Arial Narrow" w:hAnsi="Arial Narrow" w:cs="Times New Roman"/>
          <w:sz w:val="20"/>
          <w:szCs w:val="20"/>
        </w:rPr>
        <w:t>.</w:t>
      </w:r>
    </w:p>
    <w:p w14:paraId="6247A851" w14:textId="1F5D6FA0" w:rsidR="00F078D8" w:rsidRPr="005F21CD" w:rsidRDefault="005363BA" w:rsidP="002F3B7F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363BA">
        <w:rPr>
          <w:rFonts w:ascii="Arial Narrow" w:hAnsi="Arial Narrow" w:cs="Times New Roman"/>
          <w:sz w:val="20"/>
          <w:szCs w:val="20"/>
        </w:rPr>
        <w:t xml:space="preserve">Energa Oświetlenie </w:t>
      </w:r>
      <w:r w:rsidR="004039BA" w:rsidRPr="005F21CD">
        <w:rPr>
          <w:rFonts w:ascii="Arial Narrow" w:hAnsi="Arial Narrow" w:cs="Times New Roman"/>
          <w:sz w:val="20"/>
          <w:szCs w:val="20"/>
        </w:rPr>
        <w:t>otrzymał</w:t>
      </w:r>
      <w:r w:rsidR="00A421D0" w:rsidRPr="005F21CD">
        <w:rPr>
          <w:rFonts w:ascii="Arial Narrow" w:hAnsi="Arial Narrow" w:cs="Times New Roman"/>
          <w:sz w:val="20"/>
          <w:szCs w:val="20"/>
        </w:rPr>
        <w:t>a</w:t>
      </w:r>
      <w:r w:rsidR="004039BA" w:rsidRPr="005F21CD">
        <w:rPr>
          <w:rFonts w:ascii="Arial Narrow" w:hAnsi="Arial Narrow" w:cs="Times New Roman"/>
          <w:sz w:val="20"/>
          <w:szCs w:val="20"/>
        </w:rPr>
        <w:t xml:space="preserve"> Pani/Pana dane osobowe od podmiotu gospodarczego</w:t>
      </w:r>
      <w:r w:rsidR="00620896" w:rsidRPr="005F21CD">
        <w:rPr>
          <w:rFonts w:ascii="Arial Narrow" w:hAnsi="Arial Narrow" w:cs="Times New Roman"/>
          <w:sz w:val="20"/>
          <w:szCs w:val="20"/>
        </w:rPr>
        <w:t xml:space="preserve"> (dalej Kontrahenta)</w:t>
      </w:r>
      <w:r w:rsidR="004039BA" w:rsidRPr="005F21CD">
        <w:rPr>
          <w:rFonts w:ascii="Arial Narrow" w:hAnsi="Arial Narrow" w:cs="Times New Roman"/>
          <w:sz w:val="20"/>
          <w:szCs w:val="20"/>
        </w:rPr>
        <w:t xml:space="preserve">, z którym </w:t>
      </w:r>
      <w:r w:rsidR="00600CD9" w:rsidRPr="005F21CD">
        <w:rPr>
          <w:rFonts w:ascii="Arial Narrow" w:hAnsi="Arial Narrow" w:cs="Times New Roman"/>
          <w:sz w:val="20"/>
          <w:szCs w:val="20"/>
        </w:rPr>
        <w:t xml:space="preserve">spółka utrzymuje kontakty biznesowe, </w:t>
      </w:r>
      <w:r w:rsidR="004039BA" w:rsidRPr="005F21CD">
        <w:rPr>
          <w:rFonts w:ascii="Arial Narrow" w:hAnsi="Arial Narrow" w:cs="Times New Roman"/>
          <w:sz w:val="20"/>
          <w:szCs w:val="20"/>
        </w:rPr>
        <w:t>współpracuje na podstawie zawartej umowy lub który ubiega się o udzielenie zamówienia</w:t>
      </w:r>
      <w:r w:rsidR="009A7F5B" w:rsidRPr="005F21CD">
        <w:rPr>
          <w:rFonts w:ascii="Arial Narrow" w:hAnsi="Arial Narrow" w:cs="Times New Roman"/>
          <w:sz w:val="20"/>
          <w:szCs w:val="20"/>
        </w:rPr>
        <w:t xml:space="preserve"> (dalej zwane Umowa)</w:t>
      </w:r>
      <w:r w:rsidR="00AB4E9D" w:rsidRPr="005F21CD">
        <w:rPr>
          <w:rFonts w:ascii="Arial Narrow" w:hAnsi="Arial Narrow" w:cs="Times New Roman"/>
          <w:sz w:val="20"/>
          <w:szCs w:val="20"/>
        </w:rPr>
        <w:t xml:space="preserve">, pozyskała </w:t>
      </w:r>
      <w:r w:rsidR="009C2D2B" w:rsidRPr="005F21CD">
        <w:rPr>
          <w:rFonts w:ascii="Arial Narrow" w:hAnsi="Arial Narrow" w:cs="Times New Roman"/>
          <w:sz w:val="20"/>
          <w:szCs w:val="20"/>
        </w:rPr>
        <w:t xml:space="preserve">je </w:t>
      </w:r>
      <w:r w:rsidR="00AB4E9D" w:rsidRPr="005F21CD">
        <w:rPr>
          <w:rFonts w:ascii="Arial Narrow" w:hAnsi="Arial Narrow" w:cs="Times New Roman"/>
          <w:sz w:val="20"/>
          <w:szCs w:val="20"/>
        </w:rPr>
        <w:t xml:space="preserve">z ogólnie dostępnych baz danych </w:t>
      </w:r>
      <w:r w:rsidR="006E6C32" w:rsidRPr="005F21CD">
        <w:rPr>
          <w:rFonts w:ascii="Arial Narrow" w:hAnsi="Arial Narrow" w:cs="Times New Roman"/>
          <w:sz w:val="20"/>
          <w:szCs w:val="20"/>
        </w:rPr>
        <w:t>l</w:t>
      </w:r>
      <w:r w:rsidR="00AB4E9D" w:rsidRPr="005F21CD">
        <w:rPr>
          <w:rFonts w:ascii="Arial Narrow" w:hAnsi="Arial Narrow" w:cs="Times New Roman"/>
          <w:sz w:val="20"/>
          <w:szCs w:val="20"/>
        </w:rPr>
        <w:t>ub Internetu</w:t>
      </w:r>
      <w:r w:rsidR="00620896" w:rsidRPr="005F21CD">
        <w:rPr>
          <w:rFonts w:ascii="Arial Narrow" w:hAnsi="Arial Narrow" w:cs="Times New Roman"/>
          <w:sz w:val="20"/>
          <w:szCs w:val="20"/>
        </w:rPr>
        <w:t xml:space="preserve"> albo bezpośrednio od Pani/Pana</w:t>
      </w:r>
      <w:r w:rsidR="00A33FA7" w:rsidRPr="005F21CD">
        <w:rPr>
          <w:rFonts w:ascii="Arial Narrow" w:hAnsi="Arial Narrow" w:cs="Times New Roman"/>
          <w:sz w:val="20"/>
          <w:szCs w:val="20"/>
        </w:rPr>
        <w:t>.</w:t>
      </w:r>
    </w:p>
    <w:p w14:paraId="721125C8" w14:textId="27BEED65" w:rsidR="0032769A" w:rsidRPr="005F21CD" w:rsidRDefault="0032769A" w:rsidP="002F3B7F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 xml:space="preserve">Pani/Pana dane </w:t>
      </w:r>
      <w:r w:rsidR="000514AD" w:rsidRPr="005F21CD">
        <w:rPr>
          <w:rFonts w:ascii="Arial Narrow" w:hAnsi="Arial Narrow" w:cs="Times New Roman"/>
          <w:sz w:val="20"/>
          <w:szCs w:val="20"/>
        </w:rPr>
        <w:t>osobowe przetwarzane będą</w:t>
      </w:r>
      <w:r w:rsidRPr="005F21CD">
        <w:rPr>
          <w:rFonts w:ascii="Arial Narrow" w:hAnsi="Arial Narrow" w:cs="Times New Roman"/>
          <w:sz w:val="20"/>
          <w:szCs w:val="20"/>
        </w:rPr>
        <w:t xml:space="preserve"> w związku z </w:t>
      </w:r>
      <w:r w:rsidR="00577148" w:rsidRPr="005F21CD">
        <w:rPr>
          <w:rFonts w:ascii="Arial Narrow" w:hAnsi="Arial Narrow" w:cs="Times New Roman"/>
          <w:sz w:val="20"/>
          <w:szCs w:val="20"/>
        </w:rPr>
        <w:t xml:space="preserve">ubieganiem się Kontrahenta o zawarcie Umowy, </w:t>
      </w:r>
      <w:r w:rsidRPr="005F21CD">
        <w:rPr>
          <w:rFonts w:ascii="Arial Narrow" w:hAnsi="Arial Narrow" w:cs="Times New Roman"/>
          <w:sz w:val="20"/>
          <w:szCs w:val="20"/>
        </w:rPr>
        <w:t xml:space="preserve">zawarciem i realizacją </w:t>
      </w:r>
      <w:r w:rsidR="009A7F5B" w:rsidRPr="005F21CD">
        <w:rPr>
          <w:rFonts w:ascii="Arial Narrow" w:hAnsi="Arial Narrow" w:cs="Times New Roman"/>
          <w:sz w:val="20"/>
          <w:szCs w:val="20"/>
        </w:rPr>
        <w:t xml:space="preserve">Umowy </w:t>
      </w:r>
      <w:r w:rsidRPr="005F21CD">
        <w:rPr>
          <w:rFonts w:ascii="Arial Narrow" w:hAnsi="Arial Narrow" w:cs="Times New Roman"/>
          <w:sz w:val="20"/>
          <w:szCs w:val="20"/>
        </w:rPr>
        <w:t>w następujących celach:</w:t>
      </w:r>
    </w:p>
    <w:p w14:paraId="16E35B40" w14:textId="099A82CA" w:rsidR="0032769A" w:rsidRPr="005F21CD" w:rsidRDefault="00B76CC4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ustalenia/</w:t>
      </w:r>
      <w:r w:rsidR="0032769A" w:rsidRPr="005F21CD">
        <w:rPr>
          <w:rFonts w:ascii="Arial Narrow" w:hAnsi="Arial Narrow" w:cs="Times New Roman"/>
          <w:sz w:val="20"/>
          <w:szCs w:val="20"/>
        </w:rPr>
        <w:t>potwierdzenia posiadanych uprawnień</w:t>
      </w:r>
      <w:r w:rsidR="005C5813" w:rsidRPr="005F21CD">
        <w:rPr>
          <w:rFonts w:ascii="Arial Narrow" w:eastAsia="Calibri" w:hAnsi="Arial Narrow" w:cs="Times New Roman"/>
          <w:color w:val="auto"/>
          <w:sz w:val="20"/>
          <w:szCs w:val="20"/>
        </w:rPr>
        <w:t xml:space="preserve"> </w:t>
      </w:r>
      <w:r w:rsidR="005C5813" w:rsidRPr="005F21CD">
        <w:rPr>
          <w:rFonts w:ascii="Arial Narrow" w:hAnsi="Arial Narrow" w:cs="Times New Roman"/>
          <w:sz w:val="20"/>
          <w:szCs w:val="20"/>
        </w:rPr>
        <w:t>osób wskazanych</w:t>
      </w:r>
      <w:r w:rsidR="0032769A" w:rsidRPr="005F21CD">
        <w:rPr>
          <w:rFonts w:ascii="Arial Narrow" w:hAnsi="Arial Narrow" w:cs="Times New Roman"/>
          <w:sz w:val="20"/>
          <w:szCs w:val="20"/>
        </w:rPr>
        <w:t xml:space="preserve"> do reprezentacji</w:t>
      </w:r>
      <w:r w:rsidRPr="005F21CD">
        <w:rPr>
          <w:rFonts w:ascii="Arial Narrow" w:hAnsi="Arial Narrow" w:cs="Times New Roman"/>
          <w:sz w:val="20"/>
          <w:szCs w:val="20"/>
        </w:rPr>
        <w:t xml:space="preserve"> Kontrahenta</w:t>
      </w:r>
      <w:r w:rsidR="005C5813" w:rsidRPr="005F21CD">
        <w:rPr>
          <w:rFonts w:ascii="Arial Narrow" w:hAnsi="Arial Narrow" w:cs="Times New Roman"/>
          <w:sz w:val="20"/>
          <w:szCs w:val="20"/>
        </w:rPr>
        <w:t>;</w:t>
      </w:r>
    </w:p>
    <w:p w14:paraId="17467793" w14:textId="76CC9D9B" w:rsidR="004039BA" w:rsidRPr="005F21CD" w:rsidRDefault="004039BA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ustalenia/potwierdzenia uprawnień do wykonywania/realizacji zapisów Umowy</w:t>
      </w:r>
      <w:r w:rsidR="00B76CC4" w:rsidRPr="005F21CD">
        <w:rPr>
          <w:rFonts w:ascii="Arial Narrow" w:hAnsi="Arial Narrow" w:cs="Times New Roman"/>
          <w:sz w:val="20"/>
          <w:szCs w:val="20"/>
        </w:rPr>
        <w:t xml:space="preserve"> lub spełnienia innych wymagań określonych w Umowie</w:t>
      </w:r>
      <w:r w:rsidR="005C5813" w:rsidRPr="005F21CD">
        <w:rPr>
          <w:rFonts w:ascii="Arial Narrow" w:hAnsi="Arial Narrow" w:cs="Times New Roman"/>
          <w:sz w:val="20"/>
          <w:szCs w:val="20"/>
        </w:rPr>
        <w:t>;</w:t>
      </w:r>
    </w:p>
    <w:p w14:paraId="222D6E57" w14:textId="4FE35C71" w:rsidR="00B76CC4" w:rsidRPr="005F21CD" w:rsidRDefault="00B76CC4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realizacji przedmiotu Umowy</w:t>
      </w:r>
      <w:r w:rsidR="005C5813" w:rsidRPr="005F21CD">
        <w:rPr>
          <w:rFonts w:ascii="Arial Narrow" w:hAnsi="Arial Narrow" w:cs="Times New Roman"/>
          <w:sz w:val="20"/>
          <w:szCs w:val="20"/>
        </w:rPr>
        <w:t>;</w:t>
      </w:r>
    </w:p>
    <w:p w14:paraId="4229E225" w14:textId="074AE9D2" w:rsidR="00B76CC4" w:rsidRPr="005F21CD" w:rsidRDefault="005C5813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realizacji funkcji, uprawnień i obowiązków organów Podmiotu Dominującego w Grupie Kapitałowej Orlen oraz uprawnionych podmiotów wchodzących w skład Grupy Kapitałowej Orlen, w tym Grupy Energa, tj. gdy jest to niezbędne, przekazanie Pani/Pana danych osobowych do Orlen S.A. lub innych spółek grupy kapitałowej w celu realizacji ich kompetencji;</w:t>
      </w:r>
    </w:p>
    <w:p w14:paraId="2B3067D0" w14:textId="32881AF5" w:rsidR="0032769A" w:rsidRPr="005F21CD" w:rsidRDefault="005A1FBF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 xml:space="preserve">raportowania, </w:t>
      </w:r>
      <w:r w:rsidR="00B76CC4" w:rsidRPr="005F21CD">
        <w:rPr>
          <w:rFonts w:ascii="Arial Narrow" w:hAnsi="Arial Narrow" w:cs="Times New Roman"/>
          <w:sz w:val="20"/>
          <w:szCs w:val="20"/>
        </w:rPr>
        <w:t xml:space="preserve">monitorowania, </w:t>
      </w:r>
      <w:r w:rsidR="0032769A" w:rsidRPr="005F21CD">
        <w:rPr>
          <w:rFonts w:ascii="Arial Narrow" w:hAnsi="Arial Narrow" w:cs="Times New Roman"/>
          <w:sz w:val="20"/>
          <w:szCs w:val="20"/>
        </w:rPr>
        <w:t xml:space="preserve">kontroli wykonywania </w:t>
      </w:r>
      <w:r w:rsidR="009A7F5B" w:rsidRPr="005F21CD">
        <w:rPr>
          <w:rFonts w:ascii="Arial Narrow" w:hAnsi="Arial Narrow" w:cs="Times New Roman"/>
          <w:sz w:val="20"/>
          <w:szCs w:val="20"/>
        </w:rPr>
        <w:t xml:space="preserve">Umowy </w:t>
      </w:r>
      <w:r w:rsidR="0032769A" w:rsidRPr="005F21CD">
        <w:rPr>
          <w:rFonts w:ascii="Arial Narrow" w:hAnsi="Arial Narrow" w:cs="Times New Roman"/>
          <w:sz w:val="20"/>
          <w:szCs w:val="20"/>
        </w:rPr>
        <w:t>i jej rozliczenia</w:t>
      </w:r>
      <w:r w:rsidR="00FF3C7B" w:rsidRPr="005F21CD">
        <w:rPr>
          <w:rFonts w:ascii="Arial Narrow" w:hAnsi="Arial Narrow" w:cs="Times New Roman"/>
          <w:sz w:val="20"/>
          <w:szCs w:val="20"/>
        </w:rPr>
        <w:t>;</w:t>
      </w:r>
    </w:p>
    <w:p w14:paraId="46700FD7" w14:textId="4D114F33" w:rsidR="00107EDF" w:rsidRPr="005F21CD" w:rsidRDefault="00107EDF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bookmarkStart w:id="5" w:name="_Hlk110837469"/>
      <w:r w:rsidRPr="005F21CD">
        <w:rPr>
          <w:rFonts w:ascii="Arial Narrow" w:hAnsi="Arial Narrow" w:cs="Times New Roman"/>
          <w:sz w:val="20"/>
          <w:szCs w:val="20"/>
        </w:rPr>
        <w:t>stosowania wewnętrznych procedur w zakresie monitorowania przestrzegania prawa</w:t>
      </w:r>
      <w:r w:rsidR="002C2D19" w:rsidRPr="005F21CD">
        <w:rPr>
          <w:rFonts w:ascii="Arial Narrow" w:hAnsi="Arial Narrow" w:cs="Times New Roman"/>
          <w:sz w:val="20"/>
          <w:szCs w:val="20"/>
        </w:rPr>
        <w:t xml:space="preserve"> oraz ochrony </w:t>
      </w:r>
      <w:r w:rsidR="005363BA" w:rsidRPr="005363BA">
        <w:rPr>
          <w:rFonts w:ascii="Arial Narrow" w:hAnsi="Arial Narrow" w:cs="Times New Roman"/>
          <w:sz w:val="20"/>
          <w:szCs w:val="20"/>
        </w:rPr>
        <w:t xml:space="preserve">Energa Oświetlenie </w:t>
      </w:r>
      <w:r w:rsidR="002C2D19" w:rsidRPr="005F21CD">
        <w:rPr>
          <w:rFonts w:ascii="Arial Narrow" w:hAnsi="Arial Narrow" w:cs="Times New Roman"/>
          <w:sz w:val="20"/>
          <w:szCs w:val="20"/>
        </w:rPr>
        <w:t>przed nadużyciami i nieprawidłowościami</w:t>
      </w:r>
      <w:r w:rsidRPr="005F21CD">
        <w:rPr>
          <w:rFonts w:ascii="Arial Narrow" w:hAnsi="Arial Narrow" w:cs="Times New Roman"/>
          <w:sz w:val="20"/>
          <w:szCs w:val="20"/>
        </w:rPr>
        <w:t xml:space="preserve">, w tym w szczególności </w:t>
      </w:r>
      <w:r w:rsidR="002C2D19" w:rsidRPr="005F21CD">
        <w:rPr>
          <w:rFonts w:ascii="Arial Narrow" w:hAnsi="Arial Narrow" w:cs="Times New Roman"/>
          <w:sz w:val="20"/>
          <w:szCs w:val="20"/>
        </w:rPr>
        <w:t xml:space="preserve">stosowania </w:t>
      </w:r>
      <w:r w:rsidRPr="005F21CD">
        <w:rPr>
          <w:rFonts w:ascii="Arial Narrow" w:hAnsi="Arial Narrow" w:cs="Times New Roman"/>
          <w:sz w:val="20"/>
          <w:szCs w:val="20"/>
        </w:rPr>
        <w:t xml:space="preserve">procedur antykorupcyjnych, </w:t>
      </w:r>
      <w:r w:rsidR="00CF6336" w:rsidRPr="005F21CD">
        <w:rPr>
          <w:rFonts w:ascii="Arial Narrow" w:hAnsi="Arial Narrow" w:cs="Times New Roman"/>
          <w:sz w:val="20"/>
          <w:szCs w:val="20"/>
        </w:rPr>
        <w:t>przeciwdziałania nadużyciom i konfliktowi interesów</w:t>
      </w:r>
      <w:r w:rsidR="002C2D19" w:rsidRPr="005F21CD">
        <w:rPr>
          <w:rFonts w:ascii="Arial Narrow" w:hAnsi="Arial Narrow" w:cs="Times New Roman"/>
          <w:sz w:val="20"/>
          <w:szCs w:val="20"/>
        </w:rPr>
        <w:t>,</w:t>
      </w:r>
      <w:r w:rsidR="00CF6336" w:rsidRPr="005F21CD">
        <w:rPr>
          <w:rFonts w:ascii="Arial Narrow" w:hAnsi="Arial Narrow" w:cs="Times New Roman"/>
          <w:sz w:val="20"/>
          <w:szCs w:val="20"/>
        </w:rPr>
        <w:t xml:space="preserve"> </w:t>
      </w:r>
      <w:r w:rsidR="002C2D19" w:rsidRPr="005F21CD">
        <w:rPr>
          <w:rFonts w:ascii="Arial Narrow" w:hAnsi="Arial Narrow" w:cs="Times New Roman"/>
          <w:sz w:val="20"/>
          <w:szCs w:val="20"/>
        </w:rPr>
        <w:t xml:space="preserve">wykrywania nadużyć </w:t>
      </w:r>
      <w:r w:rsidRPr="005F21CD">
        <w:rPr>
          <w:rFonts w:ascii="Arial Narrow" w:hAnsi="Arial Narrow" w:cs="Times New Roman"/>
          <w:sz w:val="20"/>
          <w:szCs w:val="20"/>
        </w:rPr>
        <w:t xml:space="preserve">oraz zapewnienia bezpieczeństwa biznesowego </w:t>
      </w:r>
      <w:bookmarkEnd w:id="5"/>
      <w:r w:rsidR="005363BA" w:rsidRPr="005363BA">
        <w:rPr>
          <w:rFonts w:ascii="Arial Narrow" w:hAnsi="Arial Narrow" w:cs="Times New Roman"/>
          <w:sz w:val="20"/>
          <w:szCs w:val="20"/>
        </w:rPr>
        <w:t>Energa Oświetlenie</w:t>
      </w:r>
      <w:r w:rsidR="00FF3C7B" w:rsidRPr="005F21CD">
        <w:rPr>
          <w:rFonts w:ascii="Arial Narrow" w:hAnsi="Arial Narrow" w:cs="Times New Roman"/>
          <w:sz w:val="20"/>
          <w:szCs w:val="20"/>
        </w:rPr>
        <w:t>;</w:t>
      </w:r>
    </w:p>
    <w:p w14:paraId="556B0173" w14:textId="14A0E17B" w:rsidR="000E6234" w:rsidRPr="005F21CD" w:rsidRDefault="000E6234" w:rsidP="000E6234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kontroli przestrzegania zasad poufności i ochrony informacji, w tym danych osobowych</w:t>
      </w:r>
      <w:r w:rsidR="00FF3C7B" w:rsidRPr="005F21CD">
        <w:rPr>
          <w:rFonts w:ascii="Arial Narrow" w:hAnsi="Arial Narrow" w:cs="Times New Roman"/>
          <w:sz w:val="20"/>
          <w:szCs w:val="20"/>
        </w:rPr>
        <w:t>;</w:t>
      </w:r>
    </w:p>
    <w:p w14:paraId="7B0B6DED" w14:textId="6FCCEC2C" w:rsidR="0032769A" w:rsidRPr="005F21CD" w:rsidRDefault="005A1FBF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utrzymywania kontaktów służbowych i wymiany korespondencji</w:t>
      </w:r>
      <w:r w:rsidR="00FF3C7B" w:rsidRPr="005F21CD">
        <w:rPr>
          <w:rFonts w:ascii="Arial Narrow" w:hAnsi="Arial Narrow" w:cs="Times New Roman"/>
          <w:sz w:val="20"/>
          <w:szCs w:val="20"/>
        </w:rPr>
        <w:t>;</w:t>
      </w:r>
    </w:p>
    <w:p w14:paraId="0085155D" w14:textId="238D38C4" w:rsidR="005A1FBF" w:rsidRPr="005F21CD" w:rsidRDefault="00FF3C7B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przesyłania, archiwizacji lub niszczenia dokumentacji</w:t>
      </w:r>
    </w:p>
    <w:p w14:paraId="0C91326E" w14:textId="2E1A9273" w:rsidR="005A1FBF" w:rsidRPr="005F21CD" w:rsidRDefault="005A1FBF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ustalania i dochodzenia roszczeń i odszkodowań, obrona przed ewentualnymi roszczeniami</w:t>
      </w:r>
      <w:r w:rsidR="00FF3C7B" w:rsidRPr="005F21CD">
        <w:rPr>
          <w:rFonts w:ascii="Arial Narrow" w:hAnsi="Arial Narrow" w:cs="Times New Roman"/>
          <w:sz w:val="20"/>
          <w:szCs w:val="20"/>
        </w:rPr>
        <w:t>;</w:t>
      </w:r>
    </w:p>
    <w:p w14:paraId="6AAB807D" w14:textId="41DBDE9D" w:rsidR="004039BA" w:rsidRPr="005F21CD" w:rsidRDefault="004039BA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bookmarkStart w:id="6" w:name="_Hlk110837597"/>
      <w:r w:rsidRPr="005F21CD">
        <w:rPr>
          <w:rFonts w:ascii="Arial Narrow" w:hAnsi="Arial Narrow" w:cs="Times New Roman"/>
          <w:sz w:val="20"/>
          <w:szCs w:val="20"/>
        </w:rPr>
        <w:t xml:space="preserve">wypełnienia obowiązków nałożonych na </w:t>
      </w:r>
      <w:r w:rsidR="005363BA" w:rsidRPr="005363BA">
        <w:rPr>
          <w:rFonts w:ascii="Arial Narrow" w:hAnsi="Arial Narrow" w:cs="Times New Roman"/>
          <w:sz w:val="20"/>
          <w:szCs w:val="20"/>
        </w:rPr>
        <w:t xml:space="preserve">Energa Oświetlenie </w:t>
      </w:r>
      <w:r w:rsidRPr="005F21CD">
        <w:rPr>
          <w:rFonts w:ascii="Arial Narrow" w:hAnsi="Arial Narrow" w:cs="Times New Roman"/>
          <w:sz w:val="20"/>
          <w:szCs w:val="20"/>
        </w:rPr>
        <w:t>przez przepisy prawa</w:t>
      </w:r>
      <w:bookmarkEnd w:id="6"/>
      <w:r w:rsidRPr="005F21CD">
        <w:rPr>
          <w:rFonts w:ascii="Arial Narrow" w:hAnsi="Arial Narrow" w:cs="Times New Roman"/>
          <w:sz w:val="20"/>
          <w:szCs w:val="20"/>
        </w:rPr>
        <w:t>.</w:t>
      </w:r>
    </w:p>
    <w:p w14:paraId="39486ECB" w14:textId="7C8425CB" w:rsidR="005A1FBF" w:rsidRPr="005F21CD" w:rsidRDefault="001B13D9" w:rsidP="002F3B7F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Dane osobowe przetwarzane będą zgodnie z</w:t>
      </w:r>
      <w:r w:rsidR="005A1FBF" w:rsidRPr="005F21CD">
        <w:rPr>
          <w:rFonts w:ascii="Arial Narrow" w:hAnsi="Arial Narrow" w:cs="Times New Roman"/>
          <w:sz w:val="20"/>
          <w:szCs w:val="20"/>
        </w:rPr>
        <w:t>:</w:t>
      </w:r>
    </w:p>
    <w:p w14:paraId="2ACF3601" w14:textId="3BA843D4" w:rsidR="00F93E9F" w:rsidRPr="005F21CD" w:rsidRDefault="000514AD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art. 6 ust 1 lit.</w:t>
      </w:r>
      <w:r w:rsidR="00CC3FA7" w:rsidRPr="005F21CD">
        <w:rPr>
          <w:rFonts w:ascii="Arial Narrow" w:hAnsi="Arial Narrow" w:cs="Times New Roman"/>
          <w:sz w:val="20"/>
          <w:szCs w:val="20"/>
        </w:rPr>
        <w:t xml:space="preserve"> </w:t>
      </w:r>
      <w:r w:rsidR="00ED1EBC" w:rsidRPr="005F21CD">
        <w:rPr>
          <w:rFonts w:ascii="Arial Narrow" w:hAnsi="Arial Narrow" w:cs="Times New Roman"/>
          <w:sz w:val="20"/>
          <w:szCs w:val="20"/>
        </w:rPr>
        <w:t>c</w:t>
      </w:r>
      <w:r w:rsidR="00F93E9F" w:rsidRPr="005F21CD">
        <w:rPr>
          <w:rFonts w:ascii="Arial Narrow" w:hAnsi="Arial Narrow" w:cs="Times New Roman"/>
          <w:sz w:val="20"/>
          <w:szCs w:val="20"/>
        </w:rPr>
        <w:t xml:space="preserve"> RODO</w:t>
      </w:r>
      <w:r w:rsidR="00CC3FA7" w:rsidRPr="005F21CD">
        <w:rPr>
          <w:rFonts w:ascii="Arial Narrow" w:hAnsi="Arial Narrow" w:cs="Times New Roman"/>
          <w:sz w:val="20"/>
          <w:szCs w:val="20"/>
        </w:rPr>
        <w:t xml:space="preserve"> </w:t>
      </w:r>
      <w:r w:rsidR="00F93E9F" w:rsidRPr="005F21CD">
        <w:rPr>
          <w:rFonts w:ascii="Arial Narrow" w:hAnsi="Arial Narrow" w:cs="Times New Roman"/>
          <w:sz w:val="20"/>
          <w:szCs w:val="20"/>
        </w:rPr>
        <w:t xml:space="preserve">– w </w:t>
      </w:r>
      <w:r w:rsidR="004039BA" w:rsidRPr="005F21CD">
        <w:rPr>
          <w:rFonts w:ascii="Arial Narrow" w:hAnsi="Arial Narrow" w:cs="Times New Roman"/>
          <w:sz w:val="20"/>
          <w:szCs w:val="20"/>
        </w:rPr>
        <w:t>celu</w:t>
      </w:r>
      <w:r w:rsidR="00F93E9F" w:rsidRPr="005F21CD">
        <w:rPr>
          <w:rFonts w:ascii="Arial Narrow" w:hAnsi="Arial Narrow" w:cs="Times New Roman"/>
          <w:sz w:val="20"/>
          <w:szCs w:val="20"/>
        </w:rPr>
        <w:t xml:space="preserve"> wypełnienia obowiązków prawnych ciążących na </w:t>
      </w:r>
      <w:r w:rsidR="005363BA" w:rsidRPr="005363BA">
        <w:rPr>
          <w:rFonts w:ascii="Arial Narrow" w:hAnsi="Arial Narrow" w:cs="Times New Roman"/>
          <w:sz w:val="20"/>
          <w:szCs w:val="20"/>
        </w:rPr>
        <w:t xml:space="preserve">Energa Oświetlenie </w:t>
      </w:r>
      <w:r w:rsidR="004039BA" w:rsidRPr="005F21CD">
        <w:rPr>
          <w:rFonts w:ascii="Arial Narrow" w:hAnsi="Arial Narrow" w:cs="Times New Roman"/>
          <w:sz w:val="20"/>
          <w:szCs w:val="20"/>
        </w:rPr>
        <w:t xml:space="preserve">na podstawie </w:t>
      </w:r>
      <w:r w:rsidR="0030511D" w:rsidRPr="005F21CD">
        <w:rPr>
          <w:rFonts w:ascii="Arial Narrow" w:hAnsi="Arial Narrow" w:cs="Times New Roman"/>
          <w:sz w:val="20"/>
          <w:szCs w:val="20"/>
        </w:rPr>
        <w:t xml:space="preserve">powszechnie </w:t>
      </w:r>
      <w:r w:rsidR="004039BA" w:rsidRPr="005F21CD">
        <w:rPr>
          <w:rFonts w:ascii="Arial Narrow" w:hAnsi="Arial Narrow" w:cs="Times New Roman"/>
          <w:sz w:val="20"/>
          <w:szCs w:val="20"/>
        </w:rPr>
        <w:t xml:space="preserve">obowiązujących przepisów prawa, w tym m.in. przepisów podatkowych, ustawy o rachunkowości, ustawy o przeciwdziałaniu praniu pieniędzy oraz finansowaniu terroryzmu (dotyczy członków organów statutowych lub pełnomocników), rozporządzenia Parlamentu Europejskiego i Rady (UE) w sprawie nadużyć na rynku, przepisów o dostępie do informacji publicznej, przepisów służących ochronie życia i zdrowia </w:t>
      </w:r>
      <w:r w:rsidR="002F5C95" w:rsidRPr="005F21CD">
        <w:rPr>
          <w:rFonts w:ascii="Arial Narrow" w:hAnsi="Arial Narrow" w:cs="Times New Roman"/>
          <w:sz w:val="20"/>
          <w:szCs w:val="20"/>
        </w:rPr>
        <w:t>lub</w:t>
      </w:r>
      <w:r w:rsidR="004039BA" w:rsidRPr="005F21CD">
        <w:rPr>
          <w:rFonts w:ascii="Arial Narrow" w:hAnsi="Arial Narrow" w:cs="Times New Roman"/>
          <w:sz w:val="20"/>
          <w:szCs w:val="20"/>
        </w:rPr>
        <w:t xml:space="preserve"> służących ochronie środowiska</w:t>
      </w:r>
      <w:r w:rsidR="00A80942" w:rsidRPr="005F21CD">
        <w:rPr>
          <w:rFonts w:ascii="Arial Narrow" w:hAnsi="Arial Narrow" w:cs="Times New Roman"/>
          <w:sz w:val="20"/>
          <w:szCs w:val="20"/>
        </w:rPr>
        <w:t>,</w:t>
      </w:r>
    </w:p>
    <w:p w14:paraId="6A5794D6" w14:textId="440FE764" w:rsidR="000514AD" w:rsidRPr="005F21CD" w:rsidRDefault="00F93E9F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5F21CD">
        <w:rPr>
          <w:rFonts w:ascii="Arial Narrow" w:hAnsi="Arial Narrow" w:cs="Times New Roman"/>
          <w:sz w:val="20"/>
          <w:szCs w:val="20"/>
        </w:rPr>
        <w:t>art. 6 ust. 1 lit.</w:t>
      </w:r>
      <w:r w:rsidR="000514AD" w:rsidRPr="005F21CD">
        <w:rPr>
          <w:rFonts w:ascii="Arial Narrow" w:hAnsi="Arial Narrow" w:cs="Times New Roman"/>
          <w:sz w:val="20"/>
          <w:szCs w:val="20"/>
        </w:rPr>
        <w:t xml:space="preserve"> f RODO</w:t>
      </w:r>
      <w:r w:rsidRPr="005F21CD">
        <w:rPr>
          <w:rFonts w:ascii="Arial Narrow" w:hAnsi="Arial Narrow" w:cs="Times New Roman"/>
          <w:sz w:val="20"/>
          <w:szCs w:val="20"/>
        </w:rPr>
        <w:t xml:space="preserve"> – w </w:t>
      </w:r>
      <w:r w:rsidR="000514AD" w:rsidRPr="005F21CD">
        <w:rPr>
          <w:rFonts w:ascii="Arial Narrow" w:hAnsi="Arial Narrow" w:cs="Times New Roman"/>
          <w:sz w:val="20"/>
          <w:szCs w:val="20"/>
        </w:rPr>
        <w:t xml:space="preserve">celu realizacji </w:t>
      </w:r>
      <w:r w:rsidR="00CC3FA7" w:rsidRPr="005F21CD">
        <w:rPr>
          <w:rFonts w:ascii="Arial Narrow" w:hAnsi="Arial Narrow" w:cs="Times New Roman"/>
          <w:sz w:val="20"/>
          <w:szCs w:val="20"/>
        </w:rPr>
        <w:t xml:space="preserve">prawnie uzasadnionych interesów administratora </w:t>
      </w:r>
      <w:r w:rsidR="004039BA" w:rsidRPr="005F21CD">
        <w:rPr>
          <w:rFonts w:ascii="Arial Narrow" w:hAnsi="Arial Narrow" w:cs="Times New Roman"/>
          <w:sz w:val="20"/>
          <w:szCs w:val="20"/>
        </w:rPr>
        <w:t xml:space="preserve">lub strony trzeciej </w:t>
      </w:r>
      <w:r w:rsidR="000514AD" w:rsidRPr="005F21CD">
        <w:rPr>
          <w:rFonts w:ascii="Arial Narrow" w:hAnsi="Arial Narrow" w:cs="Times New Roman"/>
          <w:sz w:val="20"/>
          <w:szCs w:val="20"/>
        </w:rPr>
        <w:t xml:space="preserve">oraz w celu realizacji </w:t>
      </w:r>
      <w:r w:rsidRPr="005F21CD">
        <w:rPr>
          <w:rFonts w:ascii="Arial Narrow" w:hAnsi="Arial Narrow" w:cs="Times New Roman"/>
          <w:sz w:val="20"/>
          <w:szCs w:val="20"/>
        </w:rPr>
        <w:t xml:space="preserve">przedmiotu </w:t>
      </w:r>
      <w:r w:rsidR="00A80942" w:rsidRPr="005F21CD">
        <w:rPr>
          <w:rFonts w:ascii="Arial Narrow" w:hAnsi="Arial Narrow" w:cs="Times New Roman"/>
          <w:sz w:val="20"/>
          <w:szCs w:val="20"/>
        </w:rPr>
        <w:t>Umowy</w:t>
      </w:r>
      <w:r w:rsidR="000514AD" w:rsidRPr="005F21CD">
        <w:rPr>
          <w:rFonts w:ascii="Arial Narrow" w:hAnsi="Arial Narrow" w:cs="Times New Roman"/>
          <w:sz w:val="20"/>
          <w:szCs w:val="20"/>
        </w:rPr>
        <w:t xml:space="preserve">. Prawnie uzasadnionym interesem </w:t>
      </w:r>
      <w:r w:rsidR="005363BA" w:rsidRPr="005363BA">
        <w:rPr>
          <w:rFonts w:ascii="Arial Narrow" w:hAnsi="Arial Narrow" w:cs="Times New Roman"/>
          <w:sz w:val="20"/>
          <w:szCs w:val="20"/>
        </w:rPr>
        <w:t xml:space="preserve">Energa Oświetlenie </w:t>
      </w:r>
      <w:r w:rsidR="000514AD" w:rsidRPr="005F21CD">
        <w:rPr>
          <w:rFonts w:ascii="Arial Narrow" w:hAnsi="Arial Narrow" w:cs="Times New Roman"/>
          <w:sz w:val="20"/>
          <w:szCs w:val="20"/>
        </w:rPr>
        <w:t xml:space="preserve">jest </w:t>
      </w:r>
      <w:r w:rsidRPr="005F21CD">
        <w:rPr>
          <w:rFonts w:ascii="Arial Narrow" w:hAnsi="Arial Narrow" w:cs="Times New Roman"/>
          <w:sz w:val="20"/>
          <w:szCs w:val="20"/>
        </w:rPr>
        <w:t xml:space="preserve">m.in. </w:t>
      </w:r>
      <w:r w:rsidR="000514AD" w:rsidRPr="005F21CD">
        <w:rPr>
          <w:rFonts w:ascii="Arial Narrow" w:hAnsi="Arial Narrow" w:cs="Times New Roman"/>
          <w:sz w:val="20"/>
          <w:szCs w:val="20"/>
        </w:rPr>
        <w:t>dochodzenie roszczeń wynikających z przepisów prawa</w:t>
      </w:r>
      <w:r w:rsidR="004039BA" w:rsidRPr="005F21CD">
        <w:rPr>
          <w:rFonts w:ascii="Arial Narrow" w:hAnsi="Arial Narrow" w:cs="Times New Roman"/>
          <w:sz w:val="20"/>
          <w:szCs w:val="20"/>
        </w:rPr>
        <w:t xml:space="preserve">, </w:t>
      </w:r>
      <w:r w:rsidR="002F5C95" w:rsidRPr="005F21CD">
        <w:rPr>
          <w:rFonts w:ascii="Arial Narrow" w:hAnsi="Arial Narrow" w:cs="Times New Roman"/>
          <w:sz w:val="20"/>
          <w:szCs w:val="20"/>
        </w:rPr>
        <w:t xml:space="preserve">stosowanie wewnętrznych procedur nadzoru zgodności z prawem, </w:t>
      </w:r>
      <w:r w:rsidR="004039BA" w:rsidRPr="005F21CD">
        <w:rPr>
          <w:rFonts w:ascii="Arial Narrow" w:hAnsi="Arial Narrow" w:cs="Times New Roman"/>
          <w:sz w:val="20"/>
          <w:szCs w:val="20"/>
        </w:rPr>
        <w:t xml:space="preserve">zapewnienia ochrony osób i mienia, realizacja uprawnień podmiotu dominującego w grupach kapitałowych, wywiązanie się z postanowień </w:t>
      </w:r>
      <w:r w:rsidR="002F5C95" w:rsidRPr="005F21CD">
        <w:rPr>
          <w:rFonts w:ascii="Arial Narrow" w:hAnsi="Arial Narrow" w:cs="Times New Roman"/>
          <w:sz w:val="20"/>
          <w:szCs w:val="20"/>
        </w:rPr>
        <w:t>u</w:t>
      </w:r>
      <w:r w:rsidR="009A7F5B" w:rsidRPr="005F21CD">
        <w:rPr>
          <w:rFonts w:ascii="Arial Narrow" w:hAnsi="Arial Narrow" w:cs="Times New Roman"/>
          <w:sz w:val="20"/>
          <w:szCs w:val="20"/>
        </w:rPr>
        <w:t>m</w:t>
      </w:r>
      <w:r w:rsidR="0030511D" w:rsidRPr="005F21CD">
        <w:rPr>
          <w:rFonts w:ascii="Arial Narrow" w:hAnsi="Arial Narrow" w:cs="Times New Roman"/>
          <w:sz w:val="20"/>
          <w:szCs w:val="20"/>
        </w:rPr>
        <w:t>ów</w:t>
      </w:r>
      <w:r w:rsidR="004039BA" w:rsidRPr="005F21CD">
        <w:rPr>
          <w:rFonts w:ascii="Arial Narrow" w:hAnsi="Arial Narrow" w:cs="Times New Roman"/>
          <w:sz w:val="20"/>
          <w:szCs w:val="20"/>
        </w:rPr>
        <w:t>.</w:t>
      </w:r>
    </w:p>
    <w:p w14:paraId="3CF5B2BB" w14:textId="7902D0A7" w:rsidR="000514AD" w:rsidRPr="005F21CD" w:rsidRDefault="00FD2157" w:rsidP="002F3B7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>Zakres</w:t>
      </w:r>
      <w:r w:rsidR="000514AD" w:rsidRPr="005F21CD">
        <w:rPr>
          <w:rFonts w:ascii="Arial Narrow" w:hAnsi="Arial Narrow"/>
          <w:sz w:val="20"/>
          <w:szCs w:val="20"/>
          <w:lang w:eastAsia="pl-PL"/>
        </w:rPr>
        <w:t xml:space="preserve"> dan</w:t>
      </w:r>
      <w:r w:rsidRPr="005F21CD">
        <w:rPr>
          <w:rFonts w:ascii="Arial Narrow" w:hAnsi="Arial Narrow"/>
          <w:sz w:val="20"/>
          <w:szCs w:val="20"/>
          <w:lang w:eastAsia="pl-PL"/>
        </w:rPr>
        <w:t>ych</w:t>
      </w:r>
      <w:r w:rsidR="000514AD" w:rsidRPr="005F21CD">
        <w:rPr>
          <w:rFonts w:ascii="Arial Narrow" w:hAnsi="Arial Narrow"/>
          <w:sz w:val="20"/>
          <w:szCs w:val="20"/>
          <w:lang w:eastAsia="pl-PL"/>
        </w:rPr>
        <w:t xml:space="preserve"> osobow</w:t>
      </w:r>
      <w:r w:rsidRPr="005F21CD">
        <w:rPr>
          <w:rFonts w:ascii="Arial Narrow" w:hAnsi="Arial Narrow"/>
          <w:sz w:val="20"/>
          <w:szCs w:val="20"/>
          <w:lang w:eastAsia="pl-PL"/>
        </w:rPr>
        <w:t>ych</w:t>
      </w:r>
      <w:r w:rsidR="000514AD" w:rsidRPr="005F21CD">
        <w:rPr>
          <w:rFonts w:ascii="Arial Narrow" w:hAnsi="Arial Narrow"/>
          <w:sz w:val="20"/>
          <w:szCs w:val="20"/>
          <w:lang w:eastAsia="pl-PL"/>
        </w:rPr>
        <w:t xml:space="preserve"> </w:t>
      </w:r>
      <w:r w:rsidRPr="005F21CD">
        <w:rPr>
          <w:rFonts w:ascii="Arial Narrow" w:hAnsi="Arial Narrow"/>
          <w:sz w:val="20"/>
          <w:szCs w:val="20"/>
          <w:lang w:eastAsia="pl-PL"/>
        </w:rPr>
        <w:t xml:space="preserve">przetwarzanych przez </w:t>
      </w:r>
      <w:r w:rsidR="005363BA" w:rsidRPr="005363BA">
        <w:rPr>
          <w:rFonts w:ascii="Arial Narrow" w:hAnsi="Arial Narrow"/>
          <w:sz w:val="20"/>
          <w:szCs w:val="20"/>
        </w:rPr>
        <w:t xml:space="preserve">Energa Oświetlenie </w:t>
      </w:r>
      <w:r w:rsidRPr="005F21CD">
        <w:rPr>
          <w:rFonts w:ascii="Arial Narrow" w:hAnsi="Arial Narrow"/>
          <w:sz w:val="20"/>
          <w:szCs w:val="20"/>
          <w:lang w:eastAsia="pl-PL"/>
        </w:rPr>
        <w:t xml:space="preserve">w związku z zawarciem, realizacją </w:t>
      </w:r>
      <w:r w:rsidR="00A612E1" w:rsidRPr="005F21CD">
        <w:rPr>
          <w:rFonts w:ascii="Arial Narrow" w:hAnsi="Arial Narrow"/>
          <w:sz w:val="20"/>
          <w:szCs w:val="20"/>
          <w:lang w:eastAsia="pl-PL"/>
        </w:rPr>
        <w:br/>
      </w:r>
      <w:r w:rsidRPr="005F21CD">
        <w:rPr>
          <w:rFonts w:ascii="Arial Narrow" w:hAnsi="Arial Narrow"/>
          <w:sz w:val="20"/>
          <w:szCs w:val="20"/>
          <w:lang w:eastAsia="pl-PL"/>
        </w:rPr>
        <w:t xml:space="preserve">i rozliczeniem </w:t>
      </w:r>
      <w:r w:rsidR="00A80942" w:rsidRPr="005F21CD">
        <w:rPr>
          <w:rFonts w:ascii="Arial Narrow" w:hAnsi="Arial Narrow"/>
          <w:sz w:val="20"/>
          <w:szCs w:val="20"/>
          <w:lang w:eastAsia="pl-PL"/>
        </w:rPr>
        <w:t>Umowy</w:t>
      </w:r>
      <w:r w:rsidR="000514AD" w:rsidRPr="005F21CD">
        <w:rPr>
          <w:rFonts w:ascii="Arial Narrow" w:hAnsi="Arial Narrow"/>
          <w:sz w:val="20"/>
          <w:szCs w:val="20"/>
          <w:lang w:eastAsia="pl-PL"/>
        </w:rPr>
        <w:t>:</w:t>
      </w:r>
    </w:p>
    <w:p w14:paraId="38D6735F" w14:textId="2A1D7E0C" w:rsidR="000514AD" w:rsidRPr="005F21CD" w:rsidRDefault="00702BD4" w:rsidP="002F3B7F">
      <w:pPr>
        <w:pStyle w:val="Akapitzlist"/>
        <w:numPr>
          <w:ilvl w:val="0"/>
          <w:numId w:val="3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>dane identyfikacyjne (imię i nazwisko): członków organów, przedstawicieli, pełnomocników Kontrahenta, wykonawcy, podwykonawcy i innych osób wskazanych w dokumentach składanych w związku z zawarciem Umowy oraz w trakcie realizacji Umowy</w:t>
      </w:r>
      <w:r w:rsidR="001B5FC3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lub  w ramach prowadzonej współpracy biznesowej</w:t>
      </w:r>
      <w:r w:rsidR="000514AD"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</w:p>
    <w:p w14:paraId="3A6AB042" w14:textId="01B93C06" w:rsidR="00702BD4" w:rsidRPr="005F21CD" w:rsidRDefault="00702BD4" w:rsidP="002F3B7F">
      <w:pPr>
        <w:pStyle w:val="Akapitzlist"/>
        <w:numPr>
          <w:ilvl w:val="0"/>
          <w:numId w:val="3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dane osób wymienionych w </w:t>
      </w:r>
      <w:proofErr w:type="spellStart"/>
      <w:r w:rsidRPr="005F21CD">
        <w:rPr>
          <w:rFonts w:ascii="Arial Narrow" w:hAnsi="Arial Narrow" w:cs="Times New Roman"/>
          <w:sz w:val="20"/>
          <w:szCs w:val="20"/>
          <w:lang w:eastAsia="pl-PL"/>
        </w:rPr>
        <w:t>ppkt</w:t>
      </w:r>
      <w:proofErr w:type="spellEnd"/>
      <w:r w:rsidRPr="005F21CD">
        <w:rPr>
          <w:rFonts w:ascii="Arial Narrow" w:hAnsi="Arial Narrow" w:cs="Times New Roman"/>
          <w:sz w:val="20"/>
          <w:szCs w:val="20"/>
          <w:lang w:eastAsia="pl-PL"/>
        </w:rPr>
        <w:t>. a powyżej zawarte w ogólnie dostępnych bazach danych np. KRS</w:t>
      </w:r>
      <w:r w:rsidR="00910BC9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lub w Internecie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</w:p>
    <w:p w14:paraId="34D79729" w14:textId="589A9709" w:rsidR="00702BD4" w:rsidRPr="005F21CD" w:rsidRDefault="00702BD4" w:rsidP="002F3B7F">
      <w:pPr>
        <w:pStyle w:val="Akapitzlist"/>
        <w:numPr>
          <w:ilvl w:val="0"/>
          <w:numId w:val="3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dane osób wymienionych w </w:t>
      </w:r>
      <w:proofErr w:type="spellStart"/>
      <w:r w:rsidRPr="005F21CD">
        <w:rPr>
          <w:rFonts w:ascii="Arial Narrow" w:hAnsi="Arial Narrow" w:cs="Times New Roman"/>
          <w:sz w:val="20"/>
          <w:szCs w:val="20"/>
          <w:lang w:eastAsia="pl-PL"/>
        </w:rPr>
        <w:t>ppkt</w:t>
      </w:r>
      <w:proofErr w:type="spellEnd"/>
      <w:r w:rsidRPr="005F21CD">
        <w:rPr>
          <w:rFonts w:ascii="Arial Narrow" w:hAnsi="Arial Narrow" w:cs="Times New Roman"/>
          <w:sz w:val="20"/>
          <w:szCs w:val="20"/>
          <w:lang w:eastAsia="pl-PL"/>
        </w:rPr>
        <w:t>. a powyżej zawarte w zaświadczeniu z Krajowego Rejestru Karnego, jeżeli przedstawiciel/pełnomocnik Kontrahenta, na podstawie powszechnie obowiązujących przepisów prawa, zobowiązany jest do przedstawienia (złożenia) takiego zaświadczenia,</w:t>
      </w:r>
    </w:p>
    <w:p w14:paraId="3DA10A36" w14:textId="138E30EF" w:rsidR="00702BD4" w:rsidRPr="005F21CD" w:rsidRDefault="00702BD4" w:rsidP="002F3B7F">
      <w:pPr>
        <w:pStyle w:val="Akapitzlist"/>
        <w:numPr>
          <w:ilvl w:val="0"/>
          <w:numId w:val="3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dane identyfikacyjne </w:t>
      </w:r>
      <w:r w:rsidR="004A19DC" w:rsidRPr="005F21CD">
        <w:rPr>
          <w:rFonts w:ascii="Arial Narrow" w:hAnsi="Arial Narrow" w:cs="Times New Roman"/>
          <w:sz w:val="20"/>
          <w:szCs w:val="20"/>
          <w:lang w:eastAsia="pl-PL"/>
        </w:rPr>
        <w:t>(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>w tym numer PESEL</w:t>
      </w:r>
      <w:r w:rsidR="004A19DC" w:rsidRPr="005F21CD">
        <w:rPr>
          <w:rFonts w:ascii="Arial Narrow" w:hAnsi="Arial Narrow" w:cs="Times New Roman"/>
          <w:sz w:val="20"/>
          <w:szCs w:val="20"/>
          <w:lang w:eastAsia="pl-PL"/>
        </w:rPr>
        <w:t>)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i adresowe pełnomocników Kontrahenta, wykonawcy i podwykonawcy zawarte w treści pełnomocnictwa,</w:t>
      </w:r>
    </w:p>
    <w:p w14:paraId="1614C946" w14:textId="1B3BA762" w:rsidR="000514AD" w:rsidRPr="005F21CD" w:rsidRDefault="00702BD4" w:rsidP="002F3B7F">
      <w:pPr>
        <w:pStyle w:val="Akapitzlist"/>
        <w:numPr>
          <w:ilvl w:val="0"/>
          <w:numId w:val="3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lastRenderedPageBreak/>
        <w:t>dane teleadresowe (służbowy adres e-mail, numer telefonu</w:t>
      </w:r>
      <w:r w:rsidR="001B5FC3" w:rsidRPr="005F21CD">
        <w:rPr>
          <w:rFonts w:ascii="Arial Narrow" w:hAnsi="Arial Narrow" w:cs="Times New Roman"/>
          <w:sz w:val="20"/>
          <w:szCs w:val="20"/>
          <w:lang w:eastAsia="pl-PL"/>
        </w:rPr>
        <w:t>) wskazane do utrzymywania kontaktu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>, stanowisko lub pełniona funkcja ww. osób, jeżeli jest to niezbędne w procesie zawierania i realizacji Umowy lub wynika z zapisów Umowy</w:t>
      </w:r>
      <w:r w:rsidR="00FD2157"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</w:p>
    <w:p w14:paraId="367A3A07" w14:textId="5AC5DC46" w:rsidR="000514AD" w:rsidRPr="005F21CD" w:rsidRDefault="000514AD" w:rsidP="002F3B7F">
      <w:pPr>
        <w:pStyle w:val="Akapitzlist"/>
        <w:numPr>
          <w:ilvl w:val="0"/>
          <w:numId w:val="3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dane o uprawnieniach zawodowych i kwalifikacjach, </w:t>
      </w:r>
      <w:r w:rsidR="001B5FC3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odbytych szkoleniach oraz dane znajdujące się w dokumentach potwierdzających posiadane uprawnienia/kwalifikacje, </w:t>
      </w:r>
      <w:r w:rsidR="00FD2157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o ile z </w:t>
      </w:r>
      <w:r w:rsidR="001B5FC3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prowadzonej współpracy biznesowej lub </w:t>
      </w:r>
      <w:r w:rsidR="00A80942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Umowy </w:t>
      </w:r>
      <w:r w:rsidR="00FD2157" w:rsidRPr="005F21CD">
        <w:rPr>
          <w:rFonts w:ascii="Arial Narrow" w:hAnsi="Arial Narrow" w:cs="Times New Roman"/>
          <w:sz w:val="20"/>
          <w:szCs w:val="20"/>
          <w:lang w:eastAsia="pl-PL"/>
        </w:rPr>
        <w:t>wynika obowiązek podania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tych danych</w:t>
      </w:r>
      <w:r w:rsidR="00702BD4" w:rsidRPr="005F21CD">
        <w:rPr>
          <w:rFonts w:ascii="Arial Narrow" w:hAnsi="Arial Narrow" w:cs="Times New Roman"/>
          <w:sz w:val="20"/>
          <w:szCs w:val="20"/>
          <w:lang w:eastAsia="pl-PL"/>
        </w:rPr>
        <w:t>.</w:t>
      </w:r>
    </w:p>
    <w:p w14:paraId="0A10EFD8" w14:textId="77777777" w:rsidR="000514AD" w:rsidRPr="005F21CD" w:rsidRDefault="000514AD" w:rsidP="002F3B7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>Odbiorcami danych osobowych mogą zostać:</w:t>
      </w:r>
    </w:p>
    <w:p w14:paraId="6726DDAD" w14:textId="2865B1B8" w:rsidR="00E074C6" w:rsidRPr="005F21CD" w:rsidRDefault="00E074C6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>organy i podmioty publiczne uprawnione do uzyskania danych na podstawie obowiązujących przepisów prawa, np. sądy, organy ścigania, instytucje państwowe, podmioty upoważnione do prowadzenia kontroli, gdy wystąpią z żądaniem udostępnienia danych w oparciu o stosowną podstawę prawną</w:t>
      </w:r>
      <w:r w:rsidR="00A8611D" w:rsidRPr="005F21CD">
        <w:rPr>
          <w:rFonts w:ascii="Arial Narrow" w:hAnsi="Arial Narrow"/>
          <w:sz w:val="20"/>
          <w:szCs w:val="20"/>
          <w:lang w:eastAsia="pl-PL"/>
        </w:rPr>
        <w:t>;</w:t>
      </w:r>
    </w:p>
    <w:p w14:paraId="59132198" w14:textId="26722739" w:rsidR="00E074C6" w:rsidRPr="005F21CD" w:rsidRDefault="003E41B3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 xml:space="preserve">Orlen S.A. jako podmiot dominujący </w:t>
      </w:r>
      <w:r w:rsidR="00E074C6" w:rsidRPr="005F21CD">
        <w:rPr>
          <w:rFonts w:ascii="Arial Narrow" w:hAnsi="Arial Narrow"/>
          <w:sz w:val="20"/>
          <w:szCs w:val="20"/>
          <w:lang w:eastAsia="pl-PL"/>
        </w:rPr>
        <w:t>w Grupie Orlen oraz inne podmioty z Grupy Orlen</w:t>
      </w:r>
      <w:r w:rsidR="00645B2B" w:rsidRPr="005F21CD">
        <w:rPr>
          <w:rFonts w:ascii="Arial Narrow" w:hAnsi="Arial Narrow"/>
          <w:sz w:val="20"/>
          <w:szCs w:val="20"/>
          <w:lang w:eastAsia="pl-PL"/>
        </w:rPr>
        <w:t xml:space="preserve">, w tym </w:t>
      </w:r>
      <w:r w:rsidR="004A19DC" w:rsidRPr="005F21CD">
        <w:rPr>
          <w:rFonts w:ascii="Arial Narrow" w:hAnsi="Arial Narrow"/>
          <w:sz w:val="20"/>
          <w:szCs w:val="20"/>
          <w:lang w:eastAsia="pl-PL"/>
        </w:rPr>
        <w:t xml:space="preserve">Energa S.A. i </w:t>
      </w:r>
      <w:r w:rsidR="00645B2B" w:rsidRPr="005F21CD">
        <w:rPr>
          <w:rFonts w:ascii="Arial Narrow" w:hAnsi="Arial Narrow"/>
          <w:sz w:val="20"/>
          <w:szCs w:val="20"/>
          <w:lang w:eastAsia="pl-PL"/>
        </w:rPr>
        <w:t>podmioty Grupy Energa,</w:t>
      </w:r>
      <w:r w:rsidR="00E074C6" w:rsidRPr="005F21CD">
        <w:rPr>
          <w:rFonts w:ascii="Arial Narrow" w:hAnsi="Arial Narrow"/>
          <w:sz w:val="20"/>
          <w:szCs w:val="20"/>
          <w:lang w:eastAsia="pl-PL"/>
        </w:rPr>
        <w:t xml:space="preserve"> w celu wykonywania posiadanych uprawnień</w:t>
      </w:r>
      <w:r w:rsidR="00930EEE" w:rsidRPr="005F21CD">
        <w:rPr>
          <w:rFonts w:ascii="Arial Narrow" w:hAnsi="Arial Narrow"/>
          <w:sz w:val="20"/>
          <w:szCs w:val="20"/>
          <w:lang w:eastAsia="pl-PL"/>
        </w:rPr>
        <w:t xml:space="preserve"> lub realizacji umów wiążących </w:t>
      </w:r>
      <w:r w:rsidR="005363BA" w:rsidRPr="005363BA">
        <w:rPr>
          <w:rFonts w:ascii="Arial Narrow" w:hAnsi="Arial Narrow"/>
          <w:sz w:val="20"/>
          <w:szCs w:val="20"/>
        </w:rPr>
        <w:t xml:space="preserve">Energa Oświetlenie </w:t>
      </w:r>
      <w:r w:rsidR="00930EEE" w:rsidRPr="005F21CD">
        <w:rPr>
          <w:rFonts w:ascii="Arial Narrow" w:hAnsi="Arial Narrow"/>
          <w:sz w:val="20"/>
          <w:szCs w:val="20"/>
          <w:lang w:eastAsia="pl-PL"/>
        </w:rPr>
        <w:t>i te podmioty</w:t>
      </w:r>
      <w:r w:rsidR="00A8611D" w:rsidRPr="005F21CD">
        <w:rPr>
          <w:rFonts w:ascii="Arial Narrow" w:hAnsi="Arial Narrow"/>
          <w:sz w:val="20"/>
          <w:szCs w:val="20"/>
          <w:lang w:eastAsia="pl-PL"/>
        </w:rPr>
        <w:t>;</w:t>
      </w:r>
    </w:p>
    <w:p w14:paraId="3FF87E8D" w14:textId="1E493AD7" w:rsidR="00AE549C" w:rsidRPr="005F21CD" w:rsidRDefault="00AE549C" w:rsidP="00AE549C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>audytorzy zewnętrzni, biegli rewidenci i doradcy podatkowi</w:t>
      </w:r>
      <w:r w:rsidR="00A8611D" w:rsidRPr="005F21CD">
        <w:rPr>
          <w:rFonts w:ascii="Arial Narrow" w:hAnsi="Arial Narrow"/>
          <w:sz w:val="20"/>
          <w:szCs w:val="20"/>
          <w:lang w:eastAsia="pl-PL"/>
        </w:rPr>
        <w:t>;</w:t>
      </w:r>
    </w:p>
    <w:p w14:paraId="04229DD8" w14:textId="45A3AC66" w:rsidR="00AE549C" w:rsidRPr="005F21CD" w:rsidRDefault="00AE549C" w:rsidP="00AE549C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>podmioty świadczące usługi doradztwa prawnego oraz w zakresie spraw sądowych</w:t>
      </w:r>
      <w:r w:rsidR="00A8611D" w:rsidRPr="005F21CD">
        <w:rPr>
          <w:rFonts w:ascii="Arial Narrow" w:hAnsi="Arial Narrow"/>
          <w:sz w:val="20"/>
          <w:szCs w:val="20"/>
          <w:lang w:eastAsia="pl-PL"/>
        </w:rPr>
        <w:t>;</w:t>
      </w:r>
    </w:p>
    <w:p w14:paraId="740AC2B8" w14:textId="7B52ED71" w:rsidR="00AE549C" w:rsidRPr="005F21CD" w:rsidRDefault="00AE549C" w:rsidP="00AE549C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>uprawnione instytucje finansowe np. banki realizujące transakcje, firmy ubezpieczeniowe</w:t>
      </w:r>
      <w:r w:rsidR="00A8611D" w:rsidRPr="005F21CD">
        <w:rPr>
          <w:rFonts w:ascii="Arial Narrow" w:hAnsi="Arial Narrow"/>
          <w:sz w:val="20"/>
          <w:szCs w:val="20"/>
          <w:lang w:eastAsia="pl-PL"/>
        </w:rPr>
        <w:t>;</w:t>
      </w:r>
    </w:p>
    <w:p w14:paraId="4B418BFC" w14:textId="40A93847" w:rsidR="00AE549C" w:rsidRPr="005F21CD" w:rsidRDefault="00AE549C" w:rsidP="00AE549C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 xml:space="preserve">inni kontrahenci współpracujący z </w:t>
      </w:r>
      <w:r w:rsidR="005363BA" w:rsidRPr="005363BA">
        <w:rPr>
          <w:rFonts w:ascii="Arial Narrow" w:hAnsi="Arial Narrow"/>
          <w:sz w:val="20"/>
          <w:szCs w:val="20"/>
          <w:lang w:eastAsia="pl-PL"/>
        </w:rPr>
        <w:t>Energa Oświetlenie</w:t>
      </w:r>
      <w:r w:rsidRPr="005F21CD">
        <w:rPr>
          <w:rFonts w:ascii="Arial Narrow" w:hAnsi="Arial Narrow"/>
          <w:sz w:val="20"/>
          <w:szCs w:val="20"/>
          <w:lang w:eastAsia="pl-PL"/>
        </w:rPr>
        <w:t>, jeżeli z zakresu takiej współpracy biznesowej/realizowanej umowy wynika obowiązek przekazania im Pani/Pana danych osobowych</w:t>
      </w:r>
      <w:r w:rsidR="00A8611D" w:rsidRPr="005F21CD">
        <w:rPr>
          <w:rFonts w:ascii="Arial Narrow" w:hAnsi="Arial Narrow"/>
          <w:sz w:val="20"/>
          <w:szCs w:val="20"/>
          <w:lang w:eastAsia="pl-PL"/>
        </w:rPr>
        <w:t>;</w:t>
      </w:r>
    </w:p>
    <w:p w14:paraId="706DA9ED" w14:textId="04600D12" w:rsidR="00E074C6" w:rsidRPr="005F21CD" w:rsidRDefault="00E074C6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>podmioty dostarczające korespondencję</w:t>
      </w:r>
      <w:r w:rsidR="00A8611D" w:rsidRPr="005F21CD">
        <w:rPr>
          <w:rFonts w:ascii="Arial Narrow" w:hAnsi="Arial Narrow"/>
          <w:sz w:val="20"/>
          <w:szCs w:val="20"/>
          <w:lang w:eastAsia="pl-PL"/>
        </w:rPr>
        <w:t>;</w:t>
      </w:r>
    </w:p>
    <w:p w14:paraId="3A1CEA80" w14:textId="0B70E489" w:rsidR="00E074C6" w:rsidRPr="005F21CD" w:rsidRDefault="00E074C6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>podmioty wykonujące usługi niszczenia i archiwizacji dokumentacji</w:t>
      </w:r>
      <w:r w:rsidR="00A8611D" w:rsidRPr="005F21CD">
        <w:rPr>
          <w:rFonts w:ascii="Arial Narrow" w:hAnsi="Arial Narrow"/>
          <w:sz w:val="20"/>
          <w:szCs w:val="20"/>
          <w:lang w:eastAsia="pl-PL"/>
        </w:rPr>
        <w:t>;</w:t>
      </w:r>
    </w:p>
    <w:p w14:paraId="17955BE6" w14:textId="2DFE6E8D" w:rsidR="00AC7FB5" w:rsidRPr="005F21CD" w:rsidRDefault="00E074C6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 xml:space="preserve">podmioty świadczące usługi serwisu i obsługi technicznej urządzeń wykorzystywanych przez </w:t>
      </w:r>
      <w:r w:rsidR="005363BA" w:rsidRPr="005363BA">
        <w:rPr>
          <w:rFonts w:ascii="Arial Narrow" w:hAnsi="Arial Narrow"/>
          <w:sz w:val="20"/>
          <w:szCs w:val="20"/>
        </w:rPr>
        <w:t>Energa Oświetlenie</w:t>
      </w:r>
      <w:r w:rsidR="00A8611D" w:rsidRPr="005F21CD">
        <w:rPr>
          <w:rFonts w:ascii="Arial Narrow" w:hAnsi="Arial Narrow"/>
          <w:sz w:val="20"/>
          <w:szCs w:val="20"/>
          <w:lang w:eastAsia="pl-PL"/>
        </w:rPr>
        <w:t>;</w:t>
      </w:r>
    </w:p>
    <w:p w14:paraId="21884B24" w14:textId="79529783" w:rsidR="00AC7FB5" w:rsidRPr="005F21CD" w:rsidRDefault="00E074C6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 xml:space="preserve">podmioty świadczące usługi informatyczne w zakresie wsparcia i utrzymania systemów wykorzystywanych do przetwarzania danych osobowych przez </w:t>
      </w:r>
      <w:r w:rsidR="005363BA" w:rsidRPr="005363BA">
        <w:rPr>
          <w:rFonts w:ascii="Arial Narrow" w:hAnsi="Arial Narrow"/>
          <w:sz w:val="20"/>
          <w:szCs w:val="20"/>
        </w:rPr>
        <w:t>Energa Oświetlenie</w:t>
      </w:r>
      <w:r w:rsidRPr="005F21CD">
        <w:rPr>
          <w:rFonts w:ascii="Arial Narrow" w:hAnsi="Arial Narrow"/>
          <w:sz w:val="20"/>
          <w:szCs w:val="20"/>
          <w:lang w:eastAsia="pl-PL"/>
        </w:rPr>
        <w:t>, w tym poczty elektronicznej.</w:t>
      </w:r>
    </w:p>
    <w:p w14:paraId="72FD551A" w14:textId="42A6FFC8" w:rsidR="00DD141A" w:rsidRPr="005F21CD" w:rsidRDefault="005363BA" w:rsidP="002F3B7F">
      <w:pPr>
        <w:spacing w:after="0" w:line="240" w:lineRule="auto"/>
        <w:ind w:left="425"/>
        <w:jc w:val="both"/>
        <w:rPr>
          <w:rFonts w:ascii="Arial Narrow" w:hAnsi="Arial Narrow"/>
          <w:sz w:val="20"/>
          <w:szCs w:val="20"/>
          <w:lang w:eastAsia="pl-PL"/>
        </w:rPr>
      </w:pPr>
      <w:r w:rsidRPr="005363BA">
        <w:rPr>
          <w:rFonts w:ascii="Arial Narrow" w:hAnsi="Arial Narrow"/>
          <w:sz w:val="20"/>
          <w:szCs w:val="20"/>
        </w:rPr>
        <w:t xml:space="preserve">Energa Oświetlenie </w:t>
      </w:r>
      <w:r w:rsidR="000514AD" w:rsidRPr="005F21CD">
        <w:rPr>
          <w:rFonts w:ascii="Arial Narrow" w:hAnsi="Arial Narrow"/>
          <w:sz w:val="20"/>
          <w:szCs w:val="20"/>
        </w:rPr>
        <w:t xml:space="preserve">może powierzyć dane osobowe dostawcom usług lub produktów działającym na jego rzecz na podstawie umowy powierzenia przetwarzania danych osobowych, wymagając od takich podmiotów wykonywania czynności na udokumentowane polecenie </w:t>
      </w:r>
      <w:r w:rsidRPr="005363BA">
        <w:rPr>
          <w:rFonts w:ascii="Arial Narrow" w:hAnsi="Arial Narrow"/>
          <w:sz w:val="20"/>
          <w:szCs w:val="20"/>
        </w:rPr>
        <w:t>Energa Oświetlenie</w:t>
      </w:r>
      <w:r w:rsidR="000514AD" w:rsidRPr="005F21CD">
        <w:rPr>
          <w:rFonts w:ascii="Arial Narrow" w:hAnsi="Arial Narrow"/>
          <w:sz w:val="20"/>
          <w:szCs w:val="20"/>
        </w:rPr>
        <w:t>, pod warunkiem zachowania poufności i zapewnienia ochrony prywatności oraz bezpieczeństwa powierzonych danych osobowych</w:t>
      </w:r>
      <w:r w:rsidR="00DD141A" w:rsidRPr="005F21CD">
        <w:rPr>
          <w:rFonts w:ascii="Arial Narrow" w:hAnsi="Arial Narrow"/>
          <w:sz w:val="20"/>
          <w:szCs w:val="20"/>
        </w:rPr>
        <w:t xml:space="preserve"> na poziomie nie niższym niż </w:t>
      </w:r>
      <w:r w:rsidR="001A3112" w:rsidRPr="005F21CD">
        <w:rPr>
          <w:rFonts w:ascii="Arial Narrow" w:hAnsi="Arial Narrow"/>
          <w:sz w:val="20"/>
          <w:szCs w:val="20"/>
        </w:rPr>
        <w:t xml:space="preserve">w </w:t>
      </w:r>
      <w:r w:rsidRPr="005363BA">
        <w:rPr>
          <w:rFonts w:ascii="Arial Narrow" w:hAnsi="Arial Narrow"/>
          <w:sz w:val="20"/>
          <w:szCs w:val="20"/>
        </w:rPr>
        <w:t>Energa Oświetlenie</w:t>
      </w:r>
      <w:r w:rsidR="000514AD" w:rsidRPr="005F21CD">
        <w:rPr>
          <w:rFonts w:ascii="Arial Narrow" w:hAnsi="Arial Narrow"/>
          <w:sz w:val="20"/>
          <w:szCs w:val="20"/>
        </w:rPr>
        <w:t>.</w:t>
      </w:r>
    </w:p>
    <w:p w14:paraId="10B7C3B6" w14:textId="77777777" w:rsidR="0056150C" w:rsidRPr="005F21CD" w:rsidRDefault="0056150C" w:rsidP="0056150C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sz w:val="20"/>
          <w:szCs w:val="20"/>
          <w:lang w:eastAsia="pl-PL"/>
        </w:rPr>
        <w:t xml:space="preserve">W niektórych sytuacjach, Pani/Pana dane osobowe mogą być przekazane do państw trzecich (poza Europejski Obszar Gospodarczy, zwany dalej: „EOG”) lub organizacji międzynarodowych w rozumieniu RODO. Przekazanie danych osobowych będzie mogło nastąpić pod warunkiem spełniania, przez podmioty otrzymujące, wymagań określonych w RODO oraz przy zastosowaniu odpowiednich zabezpieczeń prawnych, którymi są w szczególności standardowe klauzule umowne zatwierdzone przez Komisję Europejską, a w zakresie w jakim transfer dotyczy Stanów Zjednoczonych - mechanizmy legalizujące transfer danych osobowych w oparciu o reguły ochrony danych EU-U.S. tzw. Data </w:t>
      </w:r>
      <w:proofErr w:type="spellStart"/>
      <w:r w:rsidRPr="005F21CD">
        <w:rPr>
          <w:rFonts w:ascii="Arial Narrow" w:hAnsi="Arial Narrow"/>
          <w:sz w:val="20"/>
          <w:szCs w:val="20"/>
          <w:lang w:eastAsia="pl-PL"/>
        </w:rPr>
        <w:t>Privacy</w:t>
      </w:r>
      <w:proofErr w:type="spellEnd"/>
      <w:r w:rsidRPr="005F21CD">
        <w:rPr>
          <w:rFonts w:ascii="Arial Narrow" w:hAnsi="Arial Narrow"/>
          <w:sz w:val="20"/>
          <w:szCs w:val="20"/>
          <w:lang w:eastAsia="pl-PL"/>
        </w:rPr>
        <w:t xml:space="preserve"> Framework”. Ograniczyliśmy nasze miejsca przechowywania danych do centrów danych w Unii Europejskiej. Jednak, w związku z wykorzystywaniem rozwiązań chmurowych, w wyjątkowych sytuacjach (np. ochrona przed incydentami, naprawy serwisowe) może dochodzić do transferu Pani/Pana danych osobowych poza EOG. Ponadto, firma Microsoft US może uzyskać dostęp do miejsca przechowywania danych, którego używamy do celów konserwacji lub w związku udzielaniem pomocy technicznej. Transfer danych może mieć miejsce również w przypadku, gdy uczestnicy spotkań online znajdują się w państwie trzecim. Transfer danych może wystąpić również podczas organizacji podróży służbowych  poza EOG.</w:t>
      </w:r>
    </w:p>
    <w:p w14:paraId="7CC9292B" w14:textId="78B5EFBB" w:rsidR="0073412F" w:rsidRPr="005F21CD" w:rsidRDefault="0073412F" w:rsidP="0073412F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>Przetwarzanie danych osobowych nie będzie wykorzystywane do podejmowania decyzji</w:t>
      </w:r>
      <w:r w:rsidR="005A2924"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dotyczących Pani/Pana</w:t>
      </w:r>
      <w:r w:rsidR="005A2924"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w sposób zautomatyzowany</w:t>
      </w:r>
      <w:r w:rsidR="006C033A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lub do profilowania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>.</w:t>
      </w:r>
    </w:p>
    <w:p w14:paraId="2CB08E55" w14:textId="71F28F00" w:rsidR="000514AD" w:rsidRPr="005F21CD" w:rsidRDefault="000514AD" w:rsidP="002F3B7F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Dane osobowe będą przetwarzane przez okres niezbędny do realizacji celów przetwarzania wskazanych w </w:t>
      </w:r>
      <w:r w:rsidR="00DD141A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pkt. </w:t>
      </w:r>
      <w:r w:rsidR="00C0139C" w:rsidRPr="005F21CD">
        <w:rPr>
          <w:rFonts w:ascii="Arial Narrow" w:hAnsi="Arial Narrow" w:cs="Times New Roman"/>
          <w:sz w:val="20"/>
          <w:szCs w:val="20"/>
          <w:lang w:eastAsia="pl-PL"/>
        </w:rPr>
        <w:t>5</w:t>
      </w:r>
      <w:r w:rsidR="00DD141A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</w:t>
      </w:r>
      <w:r w:rsidR="00DD141A" w:rsidRPr="005F21CD">
        <w:rPr>
          <w:rFonts w:ascii="Arial Narrow" w:hAnsi="Arial Narrow" w:cs="Times New Roman"/>
          <w:sz w:val="20"/>
          <w:szCs w:val="20"/>
        </w:rPr>
        <w:t>lub do chwili pozytywnego rozpatrzenia wniesionego przez Panią/Pana sprzeciwu wobec przetwarzania danych</w:t>
      </w:r>
      <w:r w:rsidRPr="005F21CD">
        <w:rPr>
          <w:rFonts w:ascii="Arial Narrow" w:hAnsi="Arial Narrow" w:cs="Times New Roman"/>
          <w:sz w:val="20"/>
          <w:szCs w:val="20"/>
        </w:rPr>
        <w:t>.</w:t>
      </w:r>
    </w:p>
    <w:p w14:paraId="0C51296D" w14:textId="4C3D618A" w:rsidR="004062EB" w:rsidRPr="005F21CD" w:rsidRDefault="004062EB" w:rsidP="002F3B7F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>Okres, przez który dane osobowe będą przetwarzane</w:t>
      </w:r>
      <w:r w:rsidR="0073412F"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wyznaczany będzie </w:t>
      </w:r>
      <w:r w:rsidR="001A1C52" w:rsidRPr="005F21CD">
        <w:rPr>
          <w:rFonts w:ascii="Arial Narrow" w:hAnsi="Arial Narrow" w:cs="Times New Roman"/>
          <w:sz w:val="20"/>
          <w:szCs w:val="20"/>
          <w:lang w:eastAsia="pl-PL"/>
        </w:rPr>
        <w:t>m.in.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w oparciu o następujące kryteria: </w:t>
      </w:r>
    </w:p>
    <w:p w14:paraId="20AEE635" w14:textId="3C54628D" w:rsidR="004062EB" w:rsidRPr="005F21CD" w:rsidRDefault="004062EB" w:rsidP="002F3B7F">
      <w:pPr>
        <w:pStyle w:val="Akapitzlist"/>
        <w:numPr>
          <w:ilvl w:val="1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>czas niezbędny do utrzymywania z Panią/Panem kontaktów służbowych związanych z</w:t>
      </w:r>
      <w:r w:rsidR="0073412F" w:rsidRPr="005F21CD">
        <w:rPr>
          <w:rFonts w:ascii="Arial Narrow" w:hAnsi="Arial Narrow" w:cs="Times New Roman"/>
          <w:sz w:val="20"/>
          <w:szCs w:val="20"/>
          <w:lang w:eastAsia="pl-PL"/>
        </w:rPr>
        <w:t>e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</w:t>
      </w:r>
      <w:r w:rsidR="0073412F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współpracą biznesową, </w:t>
      </w:r>
      <w:r w:rsidR="004262B3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zawieraniem i 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realizacją </w:t>
      </w:r>
      <w:r w:rsidR="00A80942" w:rsidRPr="005F21CD">
        <w:rPr>
          <w:rFonts w:ascii="Arial Narrow" w:hAnsi="Arial Narrow" w:cs="Times New Roman"/>
          <w:sz w:val="20"/>
          <w:szCs w:val="20"/>
          <w:lang w:eastAsia="pl-PL"/>
        </w:rPr>
        <w:t>Umowy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</w:p>
    <w:p w14:paraId="70C24E27" w14:textId="3AFEF602" w:rsidR="004062EB" w:rsidRPr="005F21CD" w:rsidRDefault="004062EB" w:rsidP="002F3B7F">
      <w:pPr>
        <w:pStyle w:val="Akapitzlist"/>
        <w:numPr>
          <w:ilvl w:val="1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termin </w:t>
      </w:r>
      <w:r w:rsidR="00747F50" w:rsidRPr="005F21CD">
        <w:rPr>
          <w:rFonts w:ascii="Arial Narrow" w:hAnsi="Arial Narrow" w:cs="Times New Roman"/>
          <w:sz w:val="20"/>
          <w:szCs w:val="20"/>
          <w:lang w:eastAsia="pl-PL"/>
        </w:rPr>
        <w:t>realizacji i rozliczenia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</w:t>
      </w:r>
      <w:r w:rsidR="00A80942" w:rsidRPr="005F21CD">
        <w:rPr>
          <w:rFonts w:ascii="Arial Narrow" w:hAnsi="Arial Narrow" w:cs="Times New Roman"/>
          <w:sz w:val="20"/>
          <w:szCs w:val="20"/>
          <w:lang w:eastAsia="pl-PL"/>
        </w:rPr>
        <w:t>Umowy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</w:p>
    <w:p w14:paraId="65307DEB" w14:textId="5B6755C5" w:rsidR="00FD4263" w:rsidRPr="005F21CD" w:rsidRDefault="00FD4263" w:rsidP="002F3B7F">
      <w:pPr>
        <w:pStyle w:val="Akapitzlist"/>
        <w:numPr>
          <w:ilvl w:val="1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termin </w:t>
      </w:r>
      <w:r w:rsidRPr="005F21CD">
        <w:rPr>
          <w:rFonts w:ascii="Arial Narrow" w:hAnsi="Arial Narrow" w:cs="Times New Roman"/>
          <w:sz w:val="20"/>
          <w:szCs w:val="20"/>
        </w:rPr>
        <w:t xml:space="preserve">wypełniania obowiązków prawnych ciążących na </w:t>
      </w:r>
      <w:r w:rsidR="005363BA" w:rsidRPr="005363BA">
        <w:rPr>
          <w:rFonts w:ascii="Arial Narrow" w:hAnsi="Arial Narrow" w:cs="Times New Roman"/>
          <w:sz w:val="20"/>
          <w:szCs w:val="20"/>
        </w:rPr>
        <w:t xml:space="preserve">Energa Oświetlenie </w:t>
      </w:r>
      <w:r w:rsidRPr="005F21CD">
        <w:rPr>
          <w:rFonts w:ascii="Arial Narrow" w:hAnsi="Arial Narrow" w:cs="Times New Roman"/>
          <w:sz w:val="20"/>
          <w:szCs w:val="20"/>
        </w:rPr>
        <w:t>na podstawie obowiązujących przepisów prawa,</w:t>
      </w:r>
    </w:p>
    <w:p w14:paraId="693D1245" w14:textId="11CC1FD5" w:rsidR="004062EB" w:rsidRPr="005F21CD" w:rsidRDefault="004062EB" w:rsidP="002F3B7F">
      <w:pPr>
        <w:pStyle w:val="Akapitzlist"/>
        <w:numPr>
          <w:ilvl w:val="1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okres archiwizacji dokumentacji dotyczącej realizacji </w:t>
      </w:r>
      <w:r w:rsidR="00A80942" w:rsidRPr="005F21CD">
        <w:rPr>
          <w:rFonts w:ascii="Arial Narrow" w:hAnsi="Arial Narrow" w:cs="Times New Roman"/>
          <w:sz w:val="20"/>
          <w:szCs w:val="20"/>
          <w:lang w:eastAsia="pl-PL"/>
        </w:rPr>
        <w:t>Umowy</w:t>
      </w:r>
      <w:r w:rsidR="0073412F"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lub współpracy biznesowej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</w:p>
    <w:p w14:paraId="66F2D4AE" w14:textId="77777777" w:rsidR="00DD141A" w:rsidRPr="005F21CD" w:rsidRDefault="004062EB" w:rsidP="002F3B7F">
      <w:pPr>
        <w:pStyle w:val="Akapitzlist"/>
        <w:numPr>
          <w:ilvl w:val="1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>czas niezbędny do ustalenia, dochodzenia lub obrony roszczeń wynikających z przepisów prawa.</w:t>
      </w:r>
    </w:p>
    <w:p w14:paraId="25E3D52D" w14:textId="059826E7" w:rsidR="005076F9" w:rsidRPr="005F21CD" w:rsidRDefault="00657023" w:rsidP="002F3B7F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>Jeżeli dane osobowe pozyskujemy bezpośrednio od Pani/Pana to informujemy, że podanie danych jest dobrowolne ale niezbędne do realizacji przedsięwzięć biznesowych/zawarcia i realizacji Umowy.</w:t>
      </w:r>
    </w:p>
    <w:p w14:paraId="081CDF6C" w14:textId="7643E637" w:rsidR="000514AD" w:rsidRPr="005F21CD" w:rsidRDefault="000514AD" w:rsidP="002F3B7F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>Osoba, której dotyczą dane posiada prawo do:</w:t>
      </w:r>
    </w:p>
    <w:p w14:paraId="56B3E7E2" w14:textId="37142D32" w:rsidR="000514AD" w:rsidRPr="005F21CD" w:rsidRDefault="000514AD" w:rsidP="002F3B7F">
      <w:pPr>
        <w:pStyle w:val="Akapitzlist"/>
        <w:numPr>
          <w:ilvl w:val="1"/>
          <w:numId w:val="7"/>
        </w:numPr>
        <w:ind w:left="812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dostępu do danych osobowych jej dotyczących i żądania ich kopii, z uwzględnieniem faktu, że </w:t>
      </w:r>
      <w:r w:rsidR="005363BA" w:rsidRPr="005363BA">
        <w:rPr>
          <w:rFonts w:ascii="Arial Narrow" w:hAnsi="Arial Narrow" w:cs="Times New Roman"/>
          <w:sz w:val="20"/>
          <w:szCs w:val="20"/>
        </w:rPr>
        <w:t xml:space="preserve">Energa Oświetlenie </w:t>
      </w:r>
      <w:r w:rsidRPr="005F21CD">
        <w:rPr>
          <w:rFonts w:ascii="Arial Narrow" w:hAnsi="Arial Narrow" w:cs="Times New Roman"/>
          <w:sz w:val="20"/>
          <w:szCs w:val="20"/>
        </w:rPr>
        <w:t>może żądać od osoby, której dane dotyczą, wskazania dodatkowych informacji mających na celu sprecyzowanie żądania,</w:t>
      </w:r>
    </w:p>
    <w:p w14:paraId="4ED3A50A" w14:textId="77777777" w:rsidR="000514AD" w:rsidRPr="005F21CD" w:rsidRDefault="000514AD" w:rsidP="002F3B7F">
      <w:pPr>
        <w:pStyle w:val="Akapitzlist"/>
        <w:numPr>
          <w:ilvl w:val="1"/>
          <w:numId w:val="7"/>
        </w:numPr>
        <w:ind w:left="812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>sprostowania lub uzupełnienia jej danych osobowych</w:t>
      </w:r>
      <w:r w:rsidRPr="005F21CD">
        <w:rPr>
          <w:rFonts w:ascii="Arial Narrow" w:hAnsi="Arial Narrow" w:cs="Times New Roman"/>
          <w:sz w:val="20"/>
          <w:szCs w:val="20"/>
        </w:rPr>
        <w:t xml:space="preserve">, </w:t>
      </w:r>
    </w:p>
    <w:p w14:paraId="286F459A" w14:textId="45DF5426" w:rsidR="000514AD" w:rsidRPr="005F21CD" w:rsidRDefault="000514AD" w:rsidP="002F3B7F">
      <w:pPr>
        <w:pStyle w:val="Akapitzlist"/>
        <w:numPr>
          <w:ilvl w:val="1"/>
          <w:numId w:val="7"/>
        </w:numPr>
        <w:ind w:left="812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żądania od </w:t>
      </w:r>
      <w:r w:rsidR="005363BA" w:rsidRPr="005363BA">
        <w:rPr>
          <w:rFonts w:ascii="Arial Narrow" w:hAnsi="Arial Narrow" w:cs="Times New Roman"/>
          <w:sz w:val="20"/>
          <w:szCs w:val="20"/>
        </w:rPr>
        <w:t xml:space="preserve">Energa Oświetlenie 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>ograniczenia przetwarzania danych osobowych, przy czym przepisy odrębne mogą wyłączyć możliwość skorzystania z tego prawa</w:t>
      </w:r>
      <w:r w:rsidR="00117E84"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  <w:r w:rsidRPr="005F21CD">
        <w:rPr>
          <w:rFonts w:ascii="Arial Narrow" w:hAnsi="Arial Narrow" w:cs="Times New Roman"/>
          <w:sz w:val="20"/>
          <w:szCs w:val="20"/>
          <w:lang w:eastAsia="pl-PL"/>
        </w:rPr>
        <w:t xml:space="preserve"> w tym m.in.</w:t>
      </w:r>
      <w:r w:rsidRPr="005F21CD">
        <w:rPr>
          <w:rFonts w:ascii="Arial Narrow" w:hAnsi="Arial Narrow" w:cs="Times New Roman"/>
          <w:sz w:val="20"/>
          <w:szCs w:val="20"/>
        </w:rPr>
        <w:t xml:space="preserve"> w przypadkach,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</w:t>
      </w:r>
      <w:r w:rsidR="00117E84" w:rsidRPr="005F21CD">
        <w:rPr>
          <w:rFonts w:ascii="Arial Narrow" w:hAnsi="Arial Narrow" w:cs="Times New Roman"/>
          <w:sz w:val="20"/>
          <w:szCs w:val="20"/>
          <w:lang w:eastAsia="pl-PL"/>
        </w:rPr>
        <w:t>,</w:t>
      </w:r>
    </w:p>
    <w:p w14:paraId="4FCDFE09" w14:textId="77777777" w:rsidR="00117E84" w:rsidRPr="005F21CD" w:rsidRDefault="00117E84" w:rsidP="002F3B7F">
      <w:pPr>
        <w:pStyle w:val="Akapitzlist"/>
        <w:numPr>
          <w:ilvl w:val="1"/>
          <w:numId w:val="7"/>
        </w:numPr>
        <w:ind w:left="812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>usunięcia danych osobowych, jeżeli nie następują przesłanki wyłączające, wskazane w art. 17 ust. 3 RODO,</w:t>
      </w:r>
    </w:p>
    <w:p w14:paraId="2C9777FC" w14:textId="77777777" w:rsidR="00117E84" w:rsidRPr="005F21CD" w:rsidRDefault="00117E84" w:rsidP="002F3B7F">
      <w:pPr>
        <w:pStyle w:val="Akapitzlist"/>
        <w:numPr>
          <w:ilvl w:val="1"/>
          <w:numId w:val="7"/>
        </w:numPr>
        <w:ind w:left="812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5F21CD">
        <w:rPr>
          <w:rFonts w:ascii="Arial Narrow" w:hAnsi="Arial Narrow" w:cs="Times New Roman"/>
          <w:sz w:val="20"/>
          <w:szCs w:val="20"/>
          <w:lang w:eastAsia="pl-PL"/>
        </w:rPr>
        <w:t>złożenia sprzeciwu wobec przetwarzania danych osobowych,</w:t>
      </w:r>
    </w:p>
    <w:p w14:paraId="1EF01B80" w14:textId="40CE2B99" w:rsidR="004F4A94" w:rsidRPr="005F21CD" w:rsidRDefault="000514AD" w:rsidP="002F3B7F">
      <w:pPr>
        <w:spacing w:line="240" w:lineRule="auto"/>
        <w:ind w:left="142"/>
        <w:jc w:val="both"/>
        <w:rPr>
          <w:rFonts w:ascii="Arial Narrow" w:hAnsi="Arial Narrow"/>
          <w:sz w:val="20"/>
          <w:szCs w:val="20"/>
        </w:rPr>
      </w:pPr>
      <w:r w:rsidRPr="005F21CD">
        <w:rPr>
          <w:rFonts w:ascii="Arial Narrow" w:hAnsi="Arial Narrow"/>
          <w:sz w:val="20"/>
          <w:szCs w:val="20"/>
        </w:rPr>
        <w:t xml:space="preserve">Z uprawnień mogą Państwo skorzystać kontaktując się pisemnie lub </w:t>
      </w:r>
      <w:r w:rsidR="00655D2E" w:rsidRPr="005F21CD">
        <w:rPr>
          <w:rFonts w:ascii="Arial Narrow" w:hAnsi="Arial Narrow"/>
          <w:sz w:val="20"/>
          <w:szCs w:val="20"/>
        </w:rPr>
        <w:t>mailowo</w:t>
      </w:r>
      <w:r w:rsidRPr="005F21CD">
        <w:rPr>
          <w:rFonts w:ascii="Arial Narrow" w:hAnsi="Arial Narrow"/>
          <w:sz w:val="20"/>
          <w:szCs w:val="20"/>
        </w:rPr>
        <w:t xml:space="preserve"> z </w:t>
      </w:r>
      <w:r w:rsidR="005363BA" w:rsidRPr="005363BA">
        <w:rPr>
          <w:rFonts w:ascii="Arial Narrow" w:hAnsi="Arial Narrow"/>
          <w:sz w:val="20"/>
          <w:szCs w:val="20"/>
        </w:rPr>
        <w:t xml:space="preserve">Energa Oświetlenie </w:t>
      </w:r>
      <w:r w:rsidRPr="005F21CD">
        <w:rPr>
          <w:rFonts w:ascii="Arial Narrow" w:hAnsi="Arial Narrow"/>
          <w:sz w:val="20"/>
          <w:szCs w:val="20"/>
        </w:rPr>
        <w:t>lub IOD.</w:t>
      </w:r>
    </w:p>
    <w:p w14:paraId="5AD4210E" w14:textId="3E38E9F4" w:rsidR="00014546" w:rsidRPr="005F21CD" w:rsidRDefault="00014546" w:rsidP="002F3B7F">
      <w:pPr>
        <w:spacing w:after="120" w:line="240" w:lineRule="auto"/>
        <w:ind w:firstLine="709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5F21CD">
        <w:rPr>
          <w:rFonts w:ascii="Arial Narrow" w:hAnsi="Arial Narrow"/>
          <w:b/>
          <w:bCs/>
          <w:sz w:val="20"/>
          <w:szCs w:val="20"/>
        </w:rPr>
        <w:lastRenderedPageBreak/>
        <w:t xml:space="preserve">Przysługuje Pani/Panu prawo </w:t>
      </w:r>
      <w:r w:rsidRPr="005F21CD">
        <w:rPr>
          <w:rFonts w:ascii="Arial Narrow" w:hAnsi="Arial Narrow"/>
          <w:b/>
          <w:bCs/>
          <w:sz w:val="20"/>
          <w:szCs w:val="20"/>
          <w:lang w:eastAsia="pl-PL"/>
        </w:rPr>
        <w:t>wniesienia skargi do Prezesa Urzędu Ochrony Danych Osobowych</w:t>
      </w:r>
      <w:r w:rsidR="000F4A12">
        <w:rPr>
          <w:rFonts w:ascii="Arial Narrow" w:hAnsi="Arial Narrow"/>
          <w:sz w:val="20"/>
          <w:szCs w:val="20"/>
          <w:lang w:eastAsia="pl-PL"/>
        </w:rPr>
        <w:t xml:space="preserve"> </w:t>
      </w:r>
      <w:r w:rsidR="000F4A12" w:rsidRPr="000F4A12">
        <w:rPr>
          <w:rFonts w:ascii="Arial Narrow" w:hAnsi="Arial Narrow"/>
          <w:sz w:val="20"/>
          <w:szCs w:val="20"/>
          <w:lang w:eastAsia="pl-PL"/>
        </w:rPr>
        <w:t xml:space="preserve">na przetwarzanie przez </w:t>
      </w:r>
      <w:r w:rsidR="005363BA" w:rsidRPr="005363BA">
        <w:rPr>
          <w:rFonts w:ascii="Arial Narrow" w:hAnsi="Arial Narrow"/>
          <w:sz w:val="20"/>
          <w:szCs w:val="20"/>
          <w:lang w:eastAsia="pl-PL"/>
        </w:rPr>
        <w:t xml:space="preserve">Energa Oświetlenie </w:t>
      </w:r>
      <w:r w:rsidR="000F4A12" w:rsidRPr="000F4A12">
        <w:rPr>
          <w:rFonts w:ascii="Arial Narrow" w:hAnsi="Arial Narrow"/>
          <w:sz w:val="20"/>
          <w:szCs w:val="20"/>
          <w:lang w:eastAsia="pl-PL"/>
        </w:rPr>
        <w:t xml:space="preserve">Pani/Pana danych osobowych w formie pisemnej lub w formie elektronicznej. Szczegółowe informacje dotyczące składania skarg są dostępne na stronie internetowej urzędu www.uodo.gov.pl </w:t>
      </w:r>
    </w:p>
    <w:sectPr w:rsidR="00014546" w:rsidRPr="005F21CD" w:rsidSect="006F71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096E0" w14:textId="77777777" w:rsidR="00A12B85" w:rsidRDefault="00A12B85" w:rsidP="002B395F">
      <w:pPr>
        <w:spacing w:after="0" w:line="240" w:lineRule="auto"/>
      </w:pPr>
      <w:r>
        <w:separator/>
      </w:r>
    </w:p>
  </w:endnote>
  <w:endnote w:type="continuationSeparator" w:id="0">
    <w:p w14:paraId="5836CC72" w14:textId="77777777" w:rsidR="00A12B85" w:rsidRDefault="00A12B85" w:rsidP="002B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4468" w14:textId="77777777" w:rsidR="00980352" w:rsidRDefault="009803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383A" w14:textId="77777777" w:rsidR="00980352" w:rsidRDefault="009803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E116" w14:textId="77777777" w:rsidR="00980352" w:rsidRDefault="009803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8F45" w14:textId="77777777" w:rsidR="00A12B85" w:rsidRDefault="00A12B85" w:rsidP="002B395F">
      <w:pPr>
        <w:spacing w:after="0" w:line="240" w:lineRule="auto"/>
      </w:pPr>
      <w:r>
        <w:separator/>
      </w:r>
    </w:p>
  </w:footnote>
  <w:footnote w:type="continuationSeparator" w:id="0">
    <w:p w14:paraId="1701B39C" w14:textId="77777777" w:rsidR="00A12B85" w:rsidRDefault="00A12B85" w:rsidP="002B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7F31" w14:textId="77777777" w:rsidR="00980352" w:rsidRDefault="009803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14DE" w14:textId="5AAAFB04" w:rsidR="002B395F" w:rsidRPr="00980352" w:rsidRDefault="002B395F" w:rsidP="009803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DE7A" w14:textId="77777777" w:rsidR="00980352" w:rsidRDefault="009803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5EB"/>
    <w:multiLevelType w:val="multilevel"/>
    <w:tmpl w:val="501467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 Narrow" w:eastAsia="Times New Roman" w:hAnsi="Arial Narrow" w:cs="Arial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642316"/>
    <w:multiLevelType w:val="hybridMultilevel"/>
    <w:tmpl w:val="9BC66D0A"/>
    <w:lvl w:ilvl="0" w:tplc="04150019">
      <w:start w:val="1"/>
      <w:numFmt w:val="lowerLetter"/>
      <w:lvlText w:val="%1."/>
      <w:lvlJc w:val="left"/>
      <w:pPr>
        <w:ind w:left="1493" w:hanging="360"/>
      </w:pPr>
    </w:lvl>
    <w:lvl w:ilvl="1" w:tplc="04150019">
      <w:start w:val="1"/>
      <w:numFmt w:val="lowerLetter"/>
      <w:lvlText w:val="%2."/>
      <w:lvlJc w:val="left"/>
      <w:pPr>
        <w:ind w:left="2213" w:hanging="360"/>
      </w:pPr>
    </w:lvl>
    <w:lvl w:ilvl="2" w:tplc="0415001B">
      <w:start w:val="1"/>
      <w:numFmt w:val="lowerRoman"/>
      <w:lvlText w:val="%3."/>
      <w:lvlJc w:val="right"/>
      <w:pPr>
        <w:ind w:left="2933" w:hanging="180"/>
      </w:pPr>
    </w:lvl>
    <w:lvl w:ilvl="3" w:tplc="0415000F">
      <w:start w:val="1"/>
      <w:numFmt w:val="decimal"/>
      <w:lvlText w:val="%4."/>
      <w:lvlJc w:val="left"/>
      <w:pPr>
        <w:ind w:left="3653" w:hanging="360"/>
      </w:pPr>
    </w:lvl>
    <w:lvl w:ilvl="4" w:tplc="04150019">
      <w:start w:val="1"/>
      <w:numFmt w:val="lowerLetter"/>
      <w:lvlText w:val="%5."/>
      <w:lvlJc w:val="left"/>
      <w:pPr>
        <w:ind w:left="4373" w:hanging="360"/>
      </w:pPr>
    </w:lvl>
    <w:lvl w:ilvl="5" w:tplc="0415001B">
      <w:start w:val="1"/>
      <w:numFmt w:val="lowerRoman"/>
      <w:lvlText w:val="%6."/>
      <w:lvlJc w:val="right"/>
      <w:pPr>
        <w:ind w:left="5093" w:hanging="180"/>
      </w:pPr>
    </w:lvl>
    <w:lvl w:ilvl="6" w:tplc="0415000F">
      <w:start w:val="1"/>
      <w:numFmt w:val="decimal"/>
      <w:lvlText w:val="%7."/>
      <w:lvlJc w:val="left"/>
      <w:pPr>
        <w:ind w:left="5813" w:hanging="360"/>
      </w:pPr>
    </w:lvl>
    <w:lvl w:ilvl="7" w:tplc="04150019">
      <w:start w:val="1"/>
      <w:numFmt w:val="lowerLetter"/>
      <w:lvlText w:val="%8."/>
      <w:lvlJc w:val="left"/>
      <w:pPr>
        <w:ind w:left="6533" w:hanging="360"/>
      </w:pPr>
    </w:lvl>
    <w:lvl w:ilvl="8" w:tplc="0415001B">
      <w:start w:val="1"/>
      <w:numFmt w:val="lowerRoman"/>
      <w:lvlText w:val="%9."/>
      <w:lvlJc w:val="right"/>
      <w:pPr>
        <w:ind w:left="7253" w:hanging="180"/>
      </w:pPr>
    </w:lvl>
  </w:abstractNum>
  <w:abstractNum w:abstractNumId="2" w15:restartNumberingAfterBreak="0">
    <w:nsid w:val="2A2E5230"/>
    <w:multiLevelType w:val="multilevel"/>
    <w:tmpl w:val="4FF26FA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C947FC"/>
    <w:multiLevelType w:val="hybridMultilevel"/>
    <w:tmpl w:val="94D05C44"/>
    <w:lvl w:ilvl="0" w:tplc="31BA3E30">
      <w:start w:val="9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177717"/>
    <w:multiLevelType w:val="hybridMultilevel"/>
    <w:tmpl w:val="EB12D4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C806B3"/>
    <w:multiLevelType w:val="multilevel"/>
    <w:tmpl w:val="38BE35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CB66EE3"/>
    <w:multiLevelType w:val="hybridMultilevel"/>
    <w:tmpl w:val="60CA82D0"/>
    <w:lvl w:ilvl="0" w:tplc="7A3E0790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F312CA"/>
    <w:multiLevelType w:val="hybridMultilevel"/>
    <w:tmpl w:val="E94481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465F62"/>
    <w:multiLevelType w:val="hybridMultilevel"/>
    <w:tmpl w:val="F41A10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917650">
    <w:abstractNumId w:val="2"/>
  </w:num>
  <w:num w:numId="2" w16cid:durableId="103497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49696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747341">
    <w:abstractNumId w:val="0"/>
  </w:num>
  <w:num w:numId="5" w16cid:durableId="9636534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93044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07650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6957800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0609358">
    <w:abstractNumId w:val="1"/>
  </w:num>
  <w:num w:numId="10" w16cid:durableId="361320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1D8"/>
    <w:rsid w:val="00014546"/>
    <w:rsid w:val="000207FD"/>
    <w:rsid w:val="000221E0"/>
    <w:rsid w:val="00034886"/>
    <w:rsid w:val="000514AD"/>
    <w:rsid w:val="00063097"/>
    <w:rsid w:val="00091E86"/>
    <w:rsid w:val="000A2FEA"/>
    <w:rsid w:val="000B34EE"/>
    <w:rsid w:val="000B6DB7"/>
    <w:rsid w:val="000C0146"/>
    <w:rsid w:val="000C77F9"/>
    <w:rsid w:val="000E6234"/>
    <w:rsid w:val="000F31D8"/>
    <w:rsid w:val="000F4A12"/>
    <w:rsid w:val="00107EDF"/>
    <w:rsid w:val="00117E84"/>
    <w:rsid w:val="0014346A"/>
    <w:rsid w:val="00176042"/>
    <w:rsid w:val="00186F78"/>
    <w:rsid w:val="001919CA"/>
    <w:rsid w:val="001A1C52"/>
    <w:rsid w:val="001A3112"/>
    <w:rsid w:val="001B13D9"/>
    <w:rsid w:val="001B5FC3"/>
    <w:rsid w:val="001D08CF"/>
    <w:rsid w:val="001F6D84"/>
    <w:rsid w:val="002232C8"/>
    <w:rsid w:val="00252676"/>
    <w:rsid w:val="00277C1B"/>
    <w:rsid w:val="002B395F"/>
    <w:rsid w:val="002C1E71"/>
    <w:rsid w:val="002C2D19"/>
    <w:rsid w:val="002F1EF7"/>
    <w:rsid w:val="002F3B7F"/>
    <w:rsid w:val="002F5C95"/>
    <w:rsid w:val="0030511D"/>
    <w:rsid w:val="0032769A"/>
    <w:rsid w:val="00330C54"/>
    <w:rsid w:val="003834BA"/>
    <w:rsid w:val="00393508"/>
    <w:rsid w:val="003E3562"/>
    <w:rsid w:val="003E41B3"/>
    <w:rsid w:val="00400E45"/>
    <w:rsid w:val="004039BA"/>
    <w:rsid w:val="004062EB"/>
    <w:rsid w:val="00416C4D"/>
    <w:rsid w:val="004262B3"/>
    <w:rsid w:val="004328EC"/>
    <w:rsid w:val="004623CD"/>
    <w:rsid w:val="004A19DC"/>
    <w:rsid w:val="004B388C"/>
    <w:rsid w:val="004F4A94"/>
    <w:rsid w:val="005076F9"/>
    <w:rsid w:val="005363BA"/>
    <w:rsid w:val="0056150C"/>
    <w:rsid w:val="00577148"/>
    <w:rsid w:val="0059650A"/>
    <w:rsid w:val="005A1FBF"/>
    <w:rsid w:val="005A2924"/>
    <w:rsid w:val="005C5813"/>
    <w:rsid w:val="005F21CD"/>
    <w:rsid w:val="005F2235"/>
    <w:rsid w:val="005F6CC7"/>
    <w:rsid w:val="00600CD9"/>
    <w:rsid w:val="006040EC"/>
    <w:rsid w:val="00620896"/>
    <w:rsid w:val="006304C5"/>
    <w:rsid w:val="006336FD"/>
    <w:rsid w:val="00645B2B"/>
    <w:rsid w:val="0065199F"/>
    <w:rsid w:val="00655D2E"/>
    <w:rsid w:val="00657023"/>
    <w:rsid w:val="00684481"/>
    <w:rsid w:val="0068469F"/>
    <w:rsid w:val="00691227"/>
    <w:rsid w:val="006C033A"/>
    <w:rsid w:val="006E5CA9"/>
    <w:rsid w:val="006E6C32"/>
    <w:rsid w:val="006E6CA6"/>
    <w:rsid w:val="006F717B"/>
    <w:rsid w:val="00702BD4"/>
    <w:rsid w:val="0071394A"/>
    <w:rsid w:val="00716D71"/>
    <w:rsid w:val="0073412F"/>
    <w:rsid w:val="00747F50"/>
    <w:rsid w:val="00750E29"/>
    <w:rsid w:val="00751407"/>
    <w:rsid w:val="007B0BE5"/>
    <w:rsid w:val="007D4BEE"/>
    <w:rsid w:val="007E71D6"/>
    <w:rsid w:val="007F5428"/>
    <w:rsid w:val="007F63BC"/>
    <w:rsid w:val="00820499"/>
    <w:rsid w:val="0082352B"/>
    <w:rsid w:val="00837D55"/>
    <w:rsid w:val="00854741"/>
    <w:rsid w:val="008626D9"/>
    <w:rsid w:val="0087156B"/>
    <w:rsid w:val="0089371C"/>
    <w:rsid w:val="008D0843"/>
    <w:rsid w:val="00910BC9"/>
    <w:rsid w:val="00912FBB"/>
    <w:rsid w:val="00930EEE"/>
    <w:rsid w:val="009345CF"/>
    <w:rsid w:val="00980352"/>
    <w:rsid w:val="0098566C"/>
    <w:rsid w:val="009A0F2B"/>
    <w:rsid w:val="009A7F5B"/>
    <w:rsid w:val="009C2D2B"/>
    <w:rsid w:val="00A12B85"/>
    <w:rsid w:val="00A30BD3"/>
    <w:rsid w:val="00A33121"/>
    <w:rsid w:val="00A33FA7"/>
    <w:rsid w:val="00A421D0"/>
    <w:rsid w:val="00A57C77"/>
    <w:rsid w:val="00A612E1"/>
    <w:rsid w:val="00A80942"/>
    <w:rsid w:val="00A8611D"/>
    <w:rsid w:val="00AB426F"/>
    <w:rsid w:val="00AB4C08"/>
    <w:rsid w:val="00AB4E9D"/>
    <w:rsid w:val="00AB68FE"/>
    <w:rsid w:val="00AC7FB5"/>
    <w:rsid w:val="00AE549C"/>
    <w:rsid w:val="00B002DD"/>
    <w:rsid w:val="00B32C5F"/>
    <w:rsid w:val="00B76CC4"/>
    <w:rsid w:val="00BA5568"/>
    <w:rsid w:val="00BA60AA"/>
    <w:rsid w:val="00BF4FBF"/>
    <w:rsid w:val="00C0139C"/>
    <w:rsid w:val="00C22A8B"/>
    <w:rsid w:val="00C52BDD"/>
    <w:rsid w:val="00C83B6B"/>
    <w:rsid w:val="00CC3FA7"/>
    <w:rsid w:val="00CF6336"/>
    <w:rsid w:val="00D103C2"/>
    <w:rsid w:val="00D33630"/>
    <w:rsid w:val="00D92189"/>
    <w:rsid w:val="00DA50D5"/>
    <w:rsid w:val="00DA7025"/>
    <w:rsid w:val="00DB644E"/>
    <w:rsid w:val="00DC343B"/>
    <w:rsid w:val="00DC6DD7"/>
    <w:rsid w:val="00DD141A"/>
    <w:rsid w:val="00DF6AEF"/>
    <w:rsid w:val="00E074C6"/>
    <w:rsid w:val="00E90B80"/>
    <w:rsid w:val="00ED1CE3"/>
    <w:rsid w:val="00ED1EBC"/>
    <w:rsid w:val="00ED75F6"/>
    <w:rsid w:val="00EF1455"/>
    <w:rsid w:val="00F078D8"/>
    <w:rsid w:val="00F1696C"/>
    <w:rsid w:val="00F2663D"/>
    <w:rsid w:val="00F908E0"/>
    <w:rsid w:val="00F93E9F"/>
    <w:rsid w:val="00FC4A0E"/>
    <w:rsid w:val="00FD2157"/>
    <w:rsid w:val="00FD4263"/>
    <w:rsid w:val="00FD50DB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D405"/>
  <w15:docId w15:val="{A360FFB4-366E-48D5-8A32-CD3B2F2A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1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3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1D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0F31D8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4AD"/>
    <w:pPr>
      <w:spacing w:line="240" w:lineRule="auto"/>
    </w:pPr>
    <w:rPr>
      <w:rFonts w:eastAsia="Times New Roman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4AD"/>
    <w:rPr>
      <w:rFonts w:ascii="Calibri" w:eastAsia="Times New Roman" w:hAnsi="Calibri" w:cs="Calibri"/>
      <w:sz w:val="20"/>
      <w:szCs w:val="20"/>
    </w:rPr>
  </w:style>
  <w:style w:type="character" w:customStyle="1" w:styleId="AkapitzlistZnak">
    <w:name w:val="Akapit z listą Znak"/>
    <w:aliases w:val="CW_Lista Znak,lp1 Znak,Tytuły Znak"/>
    <w:link w:val="Akapitzlist"/>
    <w:uiPriority w:val="34"/>
    <w:locked/>
    <w:rsid w:val="000514AD"/>
    <w:rPr>
      <w:rFonts w:ascii="Calibri" w:hAnsi="Calibri" w:cs="Calibri"/>
      <w:color w:val="000000"/>
    </w:rPr>
  </w:style>
  <w:style w:type="paragraph" w:styleId="Akapitzlist">
    <w:name w:val="List Paragraph"/>
    <w:aliases w:val="CW_Lista,lp1,Tytuły"/>
    <w:basedOn w:val="Normalny"/>
    <w:link w:val="AkapitzlistZnak"/>
    <w:uiPriority w:val="34"/>
    <w:qFormat/>
    <w:rsid w:val="000514AD"/>
    <w:pPr>
      <w:spacing w:after="0" w:line="240" w:lineRule="auto"/>
      <w:ind w:left="720"/>
    </w:pPr>
    <w:rPr>
      <w:rFonts w:eastAsiaTheme="minorHAns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4AD"/>
    <w:rPr>
      <w:rFonts w:ascii="Times New Roman" w:hAnsi="Times New Roman" w:cs="Times New Roman" w:hint="default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78D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74C6"/>
    <w:rPr>
      <w:rFonts w:eastAsia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74C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B3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5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3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5F"/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04C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CA9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7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energa-oswietlenie@energ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ancelaria.oswietlenie@energa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erga-oswietlenie.pl/obowiazek-informacyjn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1771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Sobolewski Wiesław (51000623)</dc:creator>
  <cp:keywords/>
  <dc:description/>
  <cp:lastModifiedBy>Pasich Radosław</cp:lastModifiedBy>
  <cp:revision>2</cp:revision>
  <cp:lastPrinted>2020-08-24T08:08:00Z</cp:lastPrinted>
  <dcterms:created xsi:type="dcterms:W3CDTF">2025-12-23T13:33:00Z</dcterms:created>
  <dcterms:modified xsi:type="dcterms:W3CDTF">2025-12-23T13:33:00Z</dcterms:modified>
</cp:coreProperties>
</file>