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FC62" w14:textId="77777777" w:rsidR="005975D9" w:rsidRPr="00063B2D" w:rsidRDefault="005975D9" w:rsidP="005975D9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063B2D">
        <w:rPr>
          <w:rFonts w:ascii="Arial Narrow" w:hAnsi="Arial Narrow"/>
          <w:b/>
          <w:bCs/>
        </w:rPr>
        <w:t xml:space="preserve">Klauzula informacyjna Energa Wytwarzanie S.A. </w:t>
      </w:r>
    </w:p>
    <w:p w14:paraId="30E8C34B" w14:textId="2643CB51" w:rsidR="00ED5705" w:rsidRPr="00063B2D" w:rsidRDefault="002414AD" w:rsidP="00955398">
      <w:pPr>
        <w:spacing w:line="240" w:lineRule="auto"/>
        <w:jc w:val="center"/>
        <w:rPr>
          <w:rFonts w:ascii="Arial Narrow" w:hAnsi="Arial Narrow" w:cs="Arial"/>
          <w:bCs/>
          <w:i/>
          <w:iCs/>
        </w:rPr>
      </w:pPr>
      <w:r w:rsidRPr="00063B2D">
        <w:rPr>
          <w:rFonts w:ascii="Arial Narrow" w:hAnsi="Arial Narrow" w:cs="Arial"/>
          <w:bCs/>
          <w:i/>
          <w:iCs/>
        </w:rPr>
        <w:t xml:space="preserve">dla </w:t>
      </w:r>
      <w:r w:rsidR="00547B34" w:rsidRPr="00063B2D">
        <w:rPr>
          <w:rFonts w:ascii="Arial Narrow" w:hAnsi="Arial Narrow" w:cs="Arial"/>
          <w:bCs/>
          <w:i/>
          <w:iCs/>
        </w:rPr>
        <w:t xml:space="preserve">emerytów i rencistów spółki, </w:t>
      </w:r>
      <w:r w:rsidR="00541040" w:rsidRPr="00063B2D">
        <w:rPr>
          <w:rFonts w:ascii="Arial Narrow" w:hAnsi="Arial Narrow" w:cs="Arial"/>
          <w:bCs/>
          <w:i/>
          <w:iCs/>
        </w:rPr>
        <w:t>oraz pozostałych osób uprawnionych</w:t>
      </w:r>
      <w:r w:rsidR="005975D9" w:rsidRPr="00063B2D">
        <w:rPr>
          <w:rFonts w:ascii="Arial Narrow" w:hAnsi="Arial Narrow" w:cs="Arial"/>
          <w:bCs/>
          <w:i/>
          <w:iCs/>
        </w:rPr>
        <w:t xml:space="preserve"> do świadczeń ekwiwalentu energetycznego</w:t>
      </w:r>
    </w:p>
    <w:p w14:paraId="46BAACBD" w14:textId="46AEAEBD" w:rsidR="00B33AE4" w:rsidRPr="00AB76A6" w:rsidRDefault="00B33AE4" w:rsidP="00B33AE4">
      <w:pPr>
        <w:spacing w:before="100" w:beforeAutospacing="1" w:after="100" w:afterAutospacing="1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B76A6">
        <w:rPr>
          <w:rFonts w:ascii="Arial Narrow" w:eastAsia="Calibri" w:hAnsi="Arial Narrow" w:cs="Arial"/>
          <w:sz w:val="20"/>
          <w:szCs w:val="20"/>
        </w:rPr>
        <w:t xml:space="preserve">Zgodnie z art. 13 ust. 1 i ust. 2 Rozporządzenia Parlamentu Europejskiego i Rady (UE) 2016/679 z dnia 27 kwietnia 2016 r. w sprawie ochrony osób fizycznych </w:t>
      </w:r>
      <w:r w:rsidR="009069A5" w:rsidRPr="00AB76A6">
        <w:rPr>
          <w:rFonts w:ascii="Arial Narrow" w:eastAsia="Calibri" w:hAnsi="Arial Narrow" w:cs="Arial"/>
          <w:sz w:val="20"/>
          <w:szCs w:val="20"/>
        </w:rPr>
        <w:t>w</w:t>
      </w:r>
      <w:r w:rsidRPr="00AB76A6">
        <w:rPr>
          <w:rFonts w:ascii="Arial Narrow" w:eastAsia="Calibri" w:hAnsi="Arial Narrow" w:cs="Arial"/>
          <w:sz w:val="20"/>
          <w:szCs w:val="20"/>
        </w:rPr>
        <w:t xml:space="preserve"> związku z przetwarzaniem danych osobowych i w sprawie swobodnego przepływu takich danych oraz uchylenia dyrektywy 95/46/WE (zwane dalej RODO) uprzejmie informujemy, że:</w:t>
      </w:r>
    </w:p>
    <w:p w14:paraId="0BDF3EB8" w14:textId="39796B0A" w:rsidR="005975D9" w:rsidRPr="00AB76A6" w:rsidRDefault="005975D9" w:rsidP="005975D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Administratorem Pani/Pana danych osobowych (ADO) jest Energa Wytwarzanie S.A. (zwana dalej Energa Wytwarzanie), al. Grunwaldzka 472, 80-309 Gdańsk, </w:t>
      </w:r>
      <w:r w:rsidR="00EF2835" w:rsidRPr="00AB76A6">
        <w:rPr>
          <w:rFonts w:ascii="Arial Narrow" w:hAnsi="Arial Narrow"/>
          <w:sz w:val="20"/>
          <w:szCs w:val="20"/>
        </w:rPr>
        <w:t>e-mail: kancelaria.ew@energa.pl</w:t>
      </w:r>
    </w:p>
    <w:p w14:paraId="0E75BEFC" w14:textId="09C4AE60" w:rsidR="005975D9" w:rsidRPr="00AB76A6" w:rsidRDefault="005975D9" w:rsidP="005975D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Nasze dane kontaktowe to: adres e-mail kancelaria.ew@energa.pl, adres do korespondencji: </w:t>
      </w:r>
      <w:r w:rsidR="00434AB1">
        <w:rPr>
          <w:rFonts w:ascii="Arial Narrow" w:hAnsi="Arial Narrow"/>
          <w:sz w:val="20"/>
          <w:szCs w:val="20"/>
        </w:rPr>
        <w:br/>
      </w:r>
      <w:r w:rsidR="00EF2835" w:rsidRPr="00EF2835">
        <w:rPr>
          <w:rFonts w:ascii="Arial Narrow" w:hAnsi="Arial Narrow"/>
          <w:b/>
          <w:bCs/>
          <w:sz w:val="20"/>
          <w:szCs w:val="20"/>
        </w:rPr>
        <w:t>al. Grunwaldzka 472, 80-309 Gdańsk</w:t>
      </w:r>
      <w:r w:rsidR="00EF2835">
        <w:rPr>
          <w:rFonts w:ascii="Arial Narrow" w:hAnsi="Arial Narrow"/>
          <w:sz w:val="20"/>
          <w:szCs w:val="20"/>
        </w:rPr>
        <w:t>.</w:t>
      </w:r>
    </w:p>
    <w:p w14:paraId="562C8E7B" w14:textId="77777777" w:rsidR="005975D9" w:rsidRPr="00AB76A6" w:rsidRDefault="005975D9" w:rsidP="005975D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Energa Wytwarzanie wyznaczyła inspektora ochrony danych. Jest to osoba, z którą Pani/Pan może kontaktować się we wszystkich sprawach dotyczących przetwarzania danych osobowych oraz korzystania z praw związanych z przetwarzaniem danych osobowych. Z inspektorem ochrony danych można skontaktować się pod adresem e-mail: iod.energa-wytwarzanie@energa.pl lub pisemnie na adres korespondencyjny Energa Wytwarzanie (wskazany w pkt. 2).</w:t>
      </w:r>
    </w:p>
    <w:p w14:paraId="55251A08" w14:textId="020C2752" w:rsidR="006B7D5B" w:rsidRPr="00AB76A6" w:rsidRDefault="009069A5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Pani/Pana d</w:t>
      </w:r>
      <w:r w:rsidR="00B33AE4" w:rsidRPr="00AB76A6">
        <w:rPr>
          <w:rFonts w:ascii="Arial Narrow" w:hAnsi="Arial Narrow"/>
          <w:sz w:val="20"/>
          <w:szCs w:val="20"/>
        </w:rPr>
        <w:t xml:space="preserve">ane osobowe </w:t>
      </w:r>
      <w:r w:rsidR="0032707D" w:rsidRPr="00AB76A6">
        <w:rPr>
          <w:rFonts w:ascii="Arial Narrow" w:hAnsi="Arial Narrow"/>
          <w:sz w:val="20"/>
          <w:szCs w:val="20"/>
        </w:rPr>
        <w:t xml:space="preserve">są </w:t>
      </w:r>
      <w:r w:rsidR="00B33AE4" w:rsidRPr="00AB76A6">
        <w:rPr>
          <w:rFonts w:ascii="Arial Narrow" w:hAnsi="Arial Narrow"/>
          <w:sz w:val="20"/>
          <w:szCs w:val="20"/>
        </w:rPr>
        <w:t xml:space="preserve">przetwarzane w </w:t>
      </w:r>
      <w:r w:rsidR="006B7D5B" w:rsidRPr="00AB76A6">
        <w:rPr>
          <w:rFonts w:ascii="Arial Narrow" w:hAnsi="Arial Narrow"/>
          <w:sz w:val="20"/>
          <w:szCs w:val="20"/>
        </w:rPr>
        <w:t>związku z</w:t>
      </w:r>
      <w:r w:rsidR="005975D9" w:rsidRPr="00AB76A6">
        <w:rPr>
          <w:rFonts w:ascii="Arial Narrow" w:hAnsi="Arial Narrow"/>
          <w:sz w:val="20"/>
          <w:szCs w:val="20"/>
        </w:rPr>
        <w:t xml:space="preserve"> ustaleniem prawa do ekwiwalentu energetycznego,</w:t>
      </w:r>
      <w:r w:rsidR="006B7D5B" w:rsidRPr="00AB76A6">
        <w:rPr>
          <w:rFonts w:ascii="Arial Narrow" w:hAnsi="Arial Narrow"/>
          <w:sz w:val="20"/>
          <w:szCs w:val="20"/>
        </w:rPr>
        <w:t xml:space="preserve"> przyznaniem</w:t>
      </w:r>
      <w:r w:rsidR="00156FCD" w:rsidRPr="00AB76A6">
        <w:rPr>
          <w:rFonts w:ascii="Arial Narrow" w:hAnsi="Arial Narrow"/>
          <w:sz w:val="20"/>
          <w:szCs w:val="20"/>
        </w:rPr>
        <w:t xml:space="preserve"> ekwiwalentu </w:t>
      </w:r>
      <w:r w:rsidR="00B14D37" w:rsidRPr="00AB76A6">
        <w:rPr>
          <w:rFonts w:ascii="Arial Narrow" w:hAnsi="Arial Narrow"/>
          <w:sz w:val="20"/>
          <w:szCs w:val="20"/>
        </w:rPr>
        <w:t>energetycznego</w:t>
      </w:r>
      <w:r w:rsidR="005975D9" w:rsidRPr="00AB76A6">
        <w:rPr>
          <w:rFonts w:ascii="Arial Narrow" w:hAnsi="Arial Narrow"/>
          <w:sz w:val="20"/>
          <w:szCs w:val="20"/>
        </w:rPr>
        <w:t xml:space="preserve"> </w:t>
      </w:r>
      <w:r w:rsidR="00880B16" w:rsidRPr="00AB76A6">
        <w:rPr>
          <w:rFonts w:ascii="Arial Narrow" w:hAnsi="Arial Narrow"/>
          <w:sz w:val="20"/>
          <w:szCs w:val="20"/>
        </w:rPr>
        <w:t xml:space="preserve">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="00801787" w:rsidRPr="00AB76A6">
        <w:rPr>
          <w:rFonts w:ascii="Arial Narrow" w:hAnsi="Arial Narrow"/>
          <w:sz w:val="20"/>
          <w:szCs w:val="20"/>
        </w:rPr>
        <w:t xml:space="preserve">, </w:t>
      </w:r>
      <w:r w:rsidR="0032707D" w:rsidRPr="00AB76A6">
        <w:rPr>
          <w:rFonts w:ascii="Arial Narrow" w:hAnsi="Arial Narrow"/>
          <w:sz w:val="20"/>
          <w:szCs w:val="20"/>
        </w:rPr>
        <w:t xml:space="preserve">prowadzeniem spraw księgowych, podatkowych oraz </w:t>
      </w:r>
      <w:r w:rsidR="00B33AE4" w:rsidRPr="00AB76A6">
        <w:rPr>
          <w:rFonts w:ascii="Arial Narrow" w:hAnsi="Arial Narrow"/>
          <w:sz w:val="20"/>
          <w:szCs w:val="20"/>
        </w:rPr>
        <w:t>archiwizacji d</w:t>
      </w:r>
      <w:r w:rsidR="008605EC" w:rsidRPr="00AB76A6">
        <w:rPr>
          <w:rFonts w:ascii="Arial Narrow" w:hAnsi="Arial Narrow"/>
          <w:sz w:val="20"/>
          <w:szCs w:val="20"/>
        </w:rPr>
        <w:t>okumentacji</w:t>
      </w:r>
      <w:r w:rsidR="009F2683" w:rsidRPr="00AB76A6">
        <w:rPr>
          <w:rFonts w:ascii="Arial Narrow" w:hAnsi="Arial Narrow"/>
          <w:sz w:val="20"/>
          <w:szCs w:val="20"/>
        </w:rPr>
        <w:t>,</w:t>
      </w:r>
      <w:r w:rsidR="00EF2835">
        <w:rPr>
          <w:rFonts w:ascii="Arial Narrow" w:hAnsi="Arial Narrow"/>
          <w:sz w:val="20"/>
          <w:szCs w:val="20"/>
        </w:rPr>
        <w:br/>
      </w:r>
      <w:r w:rsidR="006B7D5B" w:rsidRPr="00AB76A6">
        <w:rPr>
          <w:rFonts w:ascii="Arial Narrow" w:hAnsi="Arial Narrow"/>
          <w:sz w:val="20"/>
          <w:szCs w:val="20"/>
        </w:rPr>
        <w:t xml:space="preserve"> w</w:t>
      </w:r>
      <w:r w:rsidR="009F2683" w:rsidRPr="00AB76A6">
        <w:rPr>
          <w:rFonts w:ascii="Arial Narrow" w:hAnsi="Arial Narrow"/>
          <w:sz w:val="20"/>
          <w:szCs w:val="20"/>
        </w:rPr>
        <w:t xml:space="preserve"> szczególności w</w:t>
      </w:r>
      <w:r w:rsidR="006B7D5B" w:rsidRPr="00AB76A6">
        <w:rPr>
          <w:rFonts w:ascii="Arial Narrow" w:hAnsi="Arial Narrow"/>
          <w:sz w:val="20"/>
          <w:szCs w:val="20"/>
        </w:rPr>
        <w:t xml:space="preserve"> celu:</w:t>
      </w:r>
    </w:p>
    <w:p w14:paraId="2CF04CF2" w14:textId="31DAC178" w:rsidR="009F2683" w:rsidRPr="00AB76A6" w:rsidRDefault="009F2683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ustalenia uprawnień do korzystania z ekwiwalentu energetycznego;</w:t>
      </w:r>
    </w:p>
    <w:p w14:paraId="20B9EAB9" w14:textId="6D68403E" w:rsidR="006B7D5B" w:rsidRPr="00AB76A6" w:rsidRDefault="006B7D5B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naliczenia i wypłaty ekwiwalentu energetycznego 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176E73C8" w14:textId="555981C6" w:rsidR="006B7D5B" w:rsidRPr="00AB76A6" w:rsidRDefault="006B7D5B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prowadzenia rozliczeń księgowych i podatkowych;</w:t>
      </w:r>
    </w:p>
    <w:p w14:paraId="035C7875" w14:textId="1F9054BB" w:rsidR="006B7D5B" w:rsidRPr="00AB76A6" w:rsidRDefault="006B7D5B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prowadzenia korespondencji;</w:t>
      </w:r>
    </w:p>
    <w:p w14:paraId="0D85C7D8" w14:textId="0BCF9BFA" w:rsidR="006B7D5B" w:rsidRPr="00AB76A6" w:rsidRDefault="006B7D5B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archiwizacji dokumentacji;</w:t>
      </w:r>
    </w:p>
    <w:p w14:paraId="362CEFB9" w14:textId="60506ACE" w:rsidR="00B33AE4" w:rsidRPr="00AB76A6" w:rsidRDefault="006B7D5B" w:rsidP="006B7D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ustalania, dochodzenia roszczeń i obrony przed roszczeniami</w:t>
      </w:r>
      <w:r w:rsidR="00B33AE4" w:rsidRPr="00AB76A6">
        <w:rPr>
          <w:rFonts w:ascii="Arial Narrow" w:hAnsi="Arial Narrow"/>
          <w:sz w:val="20"/>
          <w:szCs w:val="20"/>
        </w:rPr>
        <w:t>.</w:t>
      </w:r>
    </w:p>
    <w:p w14:paraId="3140FD45" w14:textId="230BFC7C" w:rsidR="002F4781" w:rsidRPr="00AB76A6" w:rsidRDefault="00F2474E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Pani/Pana d</w:t>
      </w:r>
      <w:r w:rsidR="00B33AE4" w:rsidRPr="00AB76A6">
        <w:rPr>
          <w:rFonts w:ascii="Arial Narrow" w:hAnsi="Arial Narrow"/>
          <w:sz w:val="20"/>
          <w:szCs w:val="20"/>
        </w:rPr>
        <w:t xml:space="preserve">ane osobowe przetwarzane </w:t>
      </w:r>
      <w:r w:rsidR="00331AAD" w:rsidRPr="00AB76A6">
        <w:rPr>
          <w:rFonts w:ascii="Arial Narrow" w:hAnsi="Arial Narrow"/>
          <w:sz w:val="20"/>
          <w:szCs w:val="20"/>
        </w:rPr>
        <w:t>zgodnie z</w:t>
      </w:r>
      <w:r w:rsidR="002F4781" w:rsidRPr="00AB76A6">
        <w:rPr>
          <w:rFonts w:ascii="Arial Narrow" w:hAnsi="Arial Narrow"/>
          <w:sz w:val="20"/>
          <w:szCs w:val="20"/>
        </w:rPr>
        <w:t>:</w:t>
      </w:r>
    </w:p>
    <w:p w14:paraId="03AEE3A0" w14:textId="59625950" w:rsidR="002F4781" w:rsidRPr="00AB76A6" w:rsidRDefault="002F4781" w:rsidP="002F478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art. </w:t>
      </w:r>
      <w:bookmarkStart w:id="0" w:name="_Hlk532897570"/>
      <w:r w:rsidRPr="00AB76A6">
        <w:rPr>
          <w:rFonts w:ascii="Arial Narrow" w:hAnsi="Arial Narrow"/>
          <w:sz w:val="20"/>
          <w:szCs w:val="20"/>
        </w:rPr>
        <w:t xml:space="preserve">6 ust 1 lit. a </w:t>
      </w:r>
      <w:bookmarkEnd w:id="0"/>
      <w:r w:rsidR="00EF2835" w:rsidRPr="00AB76A6">
        <w:rPr>
          <w:rFonts w:ascii="Arial Narrow" w:hAnsi="Arial Narrow"/>
          <w:sz w:val="20"/>
          <w:szCs w:val="20"/>
        </w:rPr>
        <w:t>RODO,</w:t>
      </w:r>
      <w:r w:rsidR="00331AAD" w:rsidRPr="00AB76A6">
        <w:rPr>
          <w:rFonts w:ascii="Arial Narrow" w:hAnsi="Arial Narrow"/>
          <w:sz w:val="20"/>
          <w:szCs w:val="20"/>
        </w:rPr>
        <w:t xml:space="preserve"> gdy przetwarzanie jest prowadzone w oparciu o dobrowolną zgodę</w:t>
      </w:r>
      <w:r w:rsidRPr="00AB76A6">
        <w:rPr>
          <w:rFonts w:ascii="Arial Narrow" w:hAnsi="Arial Narrow"/>
          <w:sz w:val="20"/>
          <w:szCs w:val="20"/>
        </w:rPr>
        <w:t xml:space="preserve"> </w:t>
      </w:r>
      <w:bookmarkStart w:id="1" w:name="_Hlk96684576"/>
      <w:r w:rsidRPr="00AB76A6">
        <w:rPr>
          <w:rFonts w:ascii="Arial Narrow" w:hAnsi="Arial Narrow"/>
          <w:sz w:val="20"/>
          <w:szCs w:val="20"/>
        </w:rPr>
        <w:t>osob</w:t>
      </w:r>
      <w:r w:rsidR="009F2683" w:rsidRPr="00AB76A6">
        <w:rPr>
          <w:rFonts w:ascii="Arial Narrow" w:hAnsi="Arial Narrow"/>
          <w:sz w:val="20"/>
          <w:szCs w:val="20"/>
        </w:rPr>
        <w:t>y</w:t>
      </w:r>
      <w:r w:rsidRPr="00AB76A6">
        <w:rPr>
          <w:rFonts w:ascii="Arial Narrow" w:hAnsi="Arial Narrow"/>
          <w:sz w:val="20"/>
          <w:szCs w:val="20"/>
        </w:rPr>
        <w:t>, której dane dotyczą</w:t>
      </w:r>
      <w:r w:rsidR="009F2683" w:rsidRPr="00AB76A6">
        <w:rPr>
          <w:rFonts w:ascii="Arial Narrow" w:hAnsi="Arial Narrow"/>
          <w:sz w:val="20"/>
          <w:szCs w:val="20"/>
        </w:rPr>
        <w:t xml:space="preserve">, </w:t>
      </w:r>
      <w:r w:rsidR="00434AB1">
        <w:rPr>
          <w:rFonts w:ascii="Arial Narrow" w:hAnsi="Arial Narrow"/>
          <w:sz w:val="20"/>
          <w:szCs w:val="20"/>
        </w:rPr>
        <w:br/>
      </w:r>
      <w:r w:rsidRPr="00AB76A6">
        <w:rPr>
          <w:rFonts w:ascii="Arial Narrow" w:hAnsi="Arial Narrow"/>
          <w:sz w:val="20"/>
          <w:szCs w:val="20"/>
        </w:rPr>
        <w:t xml:space="preserve">na przetwarzanie </w:t>
      </w:r>
      <w:r w:rsidR="009F2683" w:rsidRPr="00AB76A6">
        <w:rPr>
          <w:rFonts w:ascii="Arial Narrow" w:hAnsi="Arial Narrow"/>
          <w:sz w:val="20"/>
          <w:szCs w:val="20"/>
        </w:rPr>
        <w:t>jej</w:t>
      </w:r>
      <w:r w:rsidRPr="00AB76A6">
        <w:rPr>
          <w:rFonts w:ascii="Arial Narrow" w:hAnsi="Arial Narrow"/>
          <w:sz w:val="20"/>
          <w:szCs w:val="20"/>
        </w:rPr>
        <w:t xml:space="preserve"> danych osobowych w jednym lub większej liczbie określonych celów</w:t>
      </w:r>
      <w:bookmarkEnd w:id="1"/>
      <w:r w:rsidRPr="00AB76A6">
        <w:rPr>
          <w:rFonts w:ascii="Arial Narrow" w:hAnsi="Arial Narrow"/>
          <w:sz w:val="20"/>
          <w:szCs w:val="20"/>
        </w:rPr>
        <w:t>;</w:t>
      </w:r>
    </w:p>
    <w:p w14:paraId="675F3622" w14:textId="3D5A6338" w:rsidR="002F4781" w:rsidRPr="00AB76A6" w:rsidRDefault="002F4781" w:rsidP="002F478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art. 6 ust 1 lit. b </w:t>
      </w:r>
      <w:r w:rsidR="00EF2835" w:rsidRPr="00AB76A6">
        <w:rPr>
          <w:rFonts w:ascii="Arial Narrow" w:hAnsi="Arial Narrow"/>
          <w:sz w:val="20"/>
          <w:szCs w:val="20"/>
        </w:rPr>
        <w:t>RODO,</w:t>
      </w:r>
      <w:r w:rsidRPr="00AB76A6">
        <w:rPr>
          <w:rFonts w:ascii="Arial Narrow" w:hAnsi="Arial Narrow"/>
          <w:sz w:val="20"/>
          <w:szCs w:val="20"/>
        </w:rPr>
        <w:t xml:space="preserve"> </w:t>
      </w:r>
      <w:r w:rsidR="009F2683" w:rsidRPr="00AB76A6">
        <w:rPr>
          <w:rFonts w:ascii="Arial Narrow" w:hAnsi="Arial Narrow"/>
          <w:sz w:val="20"/>
          <w:szCs w:val="20"/>
        </w:rPr>
        <w:t xml:space="preserve">gdy </w:t>
      </w:r>
      <w:r w:rsidRPr="00AB76A6">
        <w:rPr>
          <w:rFonts w:ascii="Arial Narrow" w:hAnsi="Arial Narrow"/>
          <w:sz w:val="20"/>
          <w:szCs w:val="20"/>
        </w:rPr>
        <w:t xml:space="preserve">przetwarzanie jest niezbędne do </w:t>
      </w:r>
      <w:r w:rsidR="009F2683" w:rsidRPr="00AB76A6">
        <w:rPr>
          <w:rFonts w:ascii="Arial Narrow" w:hAnsi="Arial Narrow"/>
          <w:sz w:val="20"/>
          <w:szCs w:val="20"/>
        </w:rPr>
        <w:t xml:space="preserve">zawarcia, </w:t>
      </w:r>
      <w:r w:rsidRPr="00AB76A6">
        <w:rPr>
          <w:rFonts w:ascii="Arial Narrow" w:hAnsi="Arial Narrow"/>
          <w:sz w:val="20"/>
          <w:szCs w:val="20"/>
        </w:rPr>
        <w:t>wykonania</w:t>
      </w:r>
      <w:r w:rsidR="009F2683" w:rsidRPr="00AB76A6">
        <w:rPr>
          <w:rFonts w:ascii="Arial Narrow" w:hAnsi="Arial Narrow"/>
          <w:sz w:val="20"/>
          <w:szCs w:val="20"/>
        </w:rPr>
        <w:t xml:space="preserve"> i rozliczenia</w:t>
      </w:r>
      <w:r w:rsidRPr="00AB76A6">
        <w:rPr>
          <w:rFonts w:ascii="Arial Narrow" w:hAnsi="Arial Narrow"/>
          <w:sz w:val="20"/>
          <w:szCs w:val="20"/>
        </w:rPr>
        <w:t xml:space="preserve"> umowy</w:t>
      </w:r>
      <w:r w:rsidR="009F2683" w:rsidRPr="00AB76A6">
        <w:rPr>
          <w:rFonts w:ascii="Arial Narrow" w:hAnsi="Arial Narrow"/>
          <w:sz w:val="20"/>
          <w:szCs w:val="20"/>
        </w:rPr>
        <w:t xml:space="preserve"> (w tym świadczeń przysługujących po rozwiązaniu umowy)</w:t>
      </w:r>
      <w:r w:rsidRPr="00AB76A6">
        <w:rPr>
          <w:rFonts w:ascii="Arial Narrow" w:hAnsi="Arial Narrow"/>
          <w:sz w:val="20"/>
          <w:szCs w:val="20"/>
        </w:rPr>
        <w:t>, której stroną jest osoba, której dane dotyczą</w:t>
      </w:r>
      <w:r w:rsidR="00331AAD" w:rsidRPr="00AB76A6">
        <w:rPr>
          <w:rFonts w:ascii="Arial Narrow" w:hAnsi="Arial Narrow"/>
          <w:sz w:val="20"/>
          <w:szCs w:val="20"/>
        </w:rPr>
        <w:t xml:space="preserve"> lub do podjęcia działań na żądanie osoby, której dane dotyczą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4AAC9B5B" w14:textId="663CDA3D" w:rsidR="002F4781" w:rsidRPr="00AB76A6" w:rsidRDefault="002F4781" w:rsidP="002F478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art. 6 ust 1 lit. c </w:t>
      </w:r>
      <w:r w:rsidR="00EF2835" w:rsidRPr="00AB76A6">
        <w:rPr>
          <w:rFonts w:ascii="Arial Narrow" w:hAnsi="Arial Narrow"/>
          <w:sz w:val="20"/>
          <w:szCs w:val="20"/>
        </w:rPr>
        <w:t>RODO,</w:t>
      </w:r>
      <w:r w:rsidR="003F30AE" w:rsidRPr="00AB76A6">
        <w:rPr>
          <w:rFonts w:ascii="Arial Narrow" w:hAnsi="Arial Narrow"/>
          <w:sz w:val="20"/>
          <w:szCs w:val="20"/>
        </w:rPr>
        <w:t xml:space="preserve"> gdy</w:t>
      </w:r>
      <w:r w:rsidRPr="00AB76A6">
        <w:rPr>
          <w:rFonts w:ascii="Arial Narrow" w:hAnsi="Arial Narrow"/>
          <w:sz w:val="20"/>
          <w:szCs w:val="20"/>
        </w:rPr>
        <w:t xml:space="preserve"> przetwarzanie jest niezbędne do wypełnienia obowiązku prawnego ciążącego na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Pr="00AB76A6">
        <w:rPr>
          <w:rFonts w:ascii="Arial Narrow" w:hAnsi="Arial Narrow"/>
          <w:sz w:val="20"/>
          <w:szCs w:val="20"/>
        </w:rPr>
        <w:t>, w tym w szczególności przepisów podatkowych i przepisów o rachunkowości</w:t>
      </w:r>
      <w:r w:rsidR="003F30AE" w:rsidRPr="00AB76A6">
        <w:rPr>
          <w:rFonts w:ascii="Arial Narrow" w:hAnsi="Arial Narrow"/>
          <w:sz w:val="20"/>
          <w:szCs w:val="20"/>
        </w:rPr>
        <w:t xml:space="preserve"> a także innych przepisów prawa związanych z trwaniem i rozwiązaniem stosunku pracy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74F55123" w14:textId="6FA112B6" w:rsidR="00B33AE4" w:rsidRPr="00AB76A6" w:rsidRDefault="002F4781" w:rsidP="00E2548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art. 6 ust 1 lit. f, czyli przetwarzania jest niezbędne do celów wynikających z prawnie uzasadnionych interesów realizowanych przez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="00E25481" w:rsidRPr="00AB76A6">
        <w:rPr>
          <w:rFonts w:ascii="Arial Narrow" w:hAnsi="Arial Narrow"/>
          <w:sz w:val="20"/>
          <w:szCs w:val="20"/>
        </w:rPr>
        <w:t xml:space="preserve"> lub stronę trzecią</w:t>
      </w:r>
      <w:r w:rsidRPr="00AB76A6">
        <w:rPr>
          <w:rFonts w:ascii="Arial Narrow" w:hAnsi="Arial Narrow"/>
          <w:sz w:val="20"/>
          <w:szCs w:val="20"/>
        </w:rPr>
        <w:t xml:space="preserve">. Prawnie uzasadnionym interesem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Pr="00AB76A6">
        <w:rPr>
          <w:rFonts w:ascii="Arial Narrow" w:hAnsi="Arial Narrow"/>
          <w:sz w:val="20"/>
          <w:szCs w:val="20"/>
        </w:rPr>
        <w:t xml:space="preserve"> jest </w:t>
      </w:r>
      <w:r w:rsidR="009F2683" w:rsidRPr="00AB76A6">
        <w:rPr>
          <w:rFonts w:ascii="Arial Narrow" w:hAnsi="Arial Narrow"/>
          <w:sz w:val="20"/>
          <w:szCs w:val="20"/>
        </w:rPr>
        <w:t xml:space="preserve">m.in. </w:t>
      </w:r>
      <w:r w:rsidRPr="00AB76A6">
        <w:rPr>
          <w:rFonts w:ascii="Arial Narrow" w:hAnsi="Arial Narrow"/>
          <w:sz w:val="20"/>
          <w:szCs w:val="20"/>
        </w:rPr>
        <w:t>ustalanie, dochodzenie roszczeń i obrona przed roszczeniami</w:t>
      </w:r>
      <w:r w:rsidR="00E25481" w:rsidRPr="00AB76A6">
        <w:rPr>
          <w:rFonts w:ascii="Arial Narrow" w:hAnsi="Arial Narrow"/>
          <w:sz w:val="20"/>
          <w:szCs w:val="20"/>
        </w:rPr>
        <w:t xml:space="preserve">, </w:t>
      </w:r>
      <w:r w:rsidR="009F2683" w:rsidRPr="00AB76A6">
        <w:rPr>
          <w:rFonts w:ascii="Arial Narrow" w:hAnsi="Arial Narrow"/>
          <w:sz w:val="20"/>
          <w:szCs w:val="20"/>
        </w:rPr>
        <w:t xml:space="preserve">stosowanie wewnętrznych procedur nadzoru zgodności z prawem, </w:t>
      </w:r>
      <w:r w:rsidR="00E25481" w:rsidRPr="00AB76A6">
        <w:rPr>
          <w:rFonts w:ascii="Arial Narrow" w:hAnsi="Arial Narrow"/>
          <w:sz w:val="20"/>
          <w:szCs w:val="20"/>
        </w:rPr>
        <w:t>raportowanie do podmiotu dominującego w grupie kapitałowej</w:t>
      </w:r>
      <w:r w:rsidRPr="00AB76A6">
        <w:rPr>
          <w:rFonts w:ascii="Arial Narrow" w:hAnsi="Arial Narrow"/>
          <w:sz w:val="20"/>
          <w:szCs w:val="20"/>
        </w:rPr>
        <w:t>.</w:t>
      </w:r>
    </w:p>
    <w:p w14:paraId="07E113EB" w14:textId="6D0B77B5" w:rsidR="00AC32AE" w:rsidRPr="00AB76A6" w:rsidRDefault="00AC32AE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Zakres danych osobowych przetwarzanych przez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Pr="00AB76A6">
        <w:rPr>
          <w:rFonts w:ascii="Arial Narrow" w:hAnsi="Arial Narrow"/>
          <w:sz w:val="20"/>
          <w:szCs w:val="20"/>
        </w:rPr>
        <w:t xml:space="preserve"> w związku z przyznaniem i rozliczeniem ekwiwalentu energetycznego obejmuje:</w:t>
      </w:r>
    </w:p>
    <w:p w14:paraId="1DA2FF09" w14:textId="04FE30DC" w:rsidR="00BD0CAC" w:rsidRPr="00AB76A6" w:rsidRDefault="00BD0CAC" w:rsidP="00AC32AE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podstawowe </w:t>
      </w:r>
      <w:r w:rsidR="00AC32AE" w:rsidRPr="00AB76A6">
        <w:rPr>
          <w:rFonts w:ascii="Arial Narrow" w:hAnsi="Arial Narrow"/>
          <w:sz w:val="20"/>
          <w:szCs w:val="20"/>
        </w:rPr>
        <w:t xml:space="preserve">dane </w:t>
      </w:r>
      <w:r w:rsidRPr="00AB76A6">
        <w:rPr>
          <w:rFonts w:ascii="Arial Narrow" w:hAnsi="Arial Narrow"/>
          <w:sz w:val="20"/>
          <w:szCs w:val="20"/>
        </w:rPr>
        <w:t>identyfikacyjne: imię, nazwisko, data urodzenia;</w:t>
      </w:r>
    </w:p>
    <w:p w14:paraId="0B2A1A2A" w14:textId="77777777" w:rsidR="00BD0CAC" w:rsidRPr="00AB76A6" w:rsidRDefault="00BD0CAC" w:rsidP="00AC32AE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dane adresowe: adres korespondencyjny</w:t>
      </w:r>
    </w:p>
    <w:p w14:paraId="6818E046" w14:textId="77777777" w:rsidR="00BD0CAC" w:rsidRPr="00AB76A6" w:rsidRDefault="00BD0CAC" w:rsidP="00AC32AE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pozostałe dane: numer decyzji organu emerytalno-rentowego, numer rachunku bankowego;</w:t>
      </w:r>
    </w:p>
    <w:p w14:paraId="17AA2F27" w14:textId="4B205BFD" w:rsidR="00331AAD" w:rsidRPr="00AB76A6" w:rsidRDefault="005975D9" w:rsidP="00AC32AE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Energa Wytwarzanie</w:t>
      </w:r>
      <w:r w:rsidR="00AC32AE" w:rsidRPr="00AB76A6">
        <w:rPr>
          <w:rFonts w:ascii="Arial Narrow" w:hAnsi="Arial Narrow"/>
          <w:sz w:val="20"/>
          <w:szCs w:val="20"/>
        </w:rPr>
        <w:t xml:space="preserve"> przetwarza również dane osobowe na podstawie dobrowolnej zgody</w:t>
      </w:r>
      <w:r w:rsidR="00BD0CAC" w:rsidRPr="00AB76A6">
        <w:rPr>
          <w:rFonts w:ascii="Arial Narrow" w:hAnsi="Arial Narrow"/>
          <w:sz w:val="20"/>
          <w:szCs w:val="20"/>
        </w:rPr>
        <w:t xml:space="preserve"> np. numer telefonu, adres e-mail</w:t>
      </w:r>
      <w:r w:rsidR="00AC32AE" w:rsidRPr="00AB76A6">
        <w:rPr>
          <w:rFonts w:ascii="Arial Narrow" w:hAnsi="Arial Narrow"/>
          <w:sz w:val="20"/>
          <w:szCs w:val="20"/>
        </w:rPr>
        <w:t>, które zostały nam przekazane w określonym przez Ciebie zakresie i celu</w:t>
      </w:r>
      <w:r w:rsidR="00BD0CAC" w:rsidRPr="00AB76A6">
        <w:rPr>
          <w:rFonts w:ascii="Arial Narrow" w:hAnsi="Arial Narrow"/>
          <w:sz w:val="20"/>
          <w:szCs w:val="20"/>
        </w:rPr>
        <w:t>.</w:t>
      </w:r>
    </w:p>
    <w:p w14:paraId="0236B01E" w14:textId="4BFA4C36" w:rsidR="00B33AE4" w:rsidRPr="00AB76A6" w:rsidRDefault="00B33AE4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Podanie danych </w:t>
      </w:r>
      <w:r w:rsidR="0032707D" w:rsidRPr="00AB76A6">
        <w:rPr>
          <w:rFonts w:ascii="Arial Narrow" w:hAnsi="Arial Narrow"/>
          <w:sz w:val="20"/>
          <w:szCs w:val="20"/>
        </w:rPr>
        <w:t xml:space="preserve">osobowych </w:t>
      </w:r>
      <w:r w:rsidR="0081170C" w:rsidRPr="00AB76A6">
        <w:rPr>
          <w:rFonts w:ascii="Arial Narrow" w:hAnsi="Arial Narrow"/>
          <w:sz w:val="20"/>
          <w:szCs w:val="20"/>
        </w:rPr>
        <w:t xml:space="preserve">jest dobrowolne jednak niezbędne </w:t>
      </w:r>
      <w:r w:rsidR="009F2683" w:rsidRPr="00AB76A6">
        <w:rPr>
          <w:rFonts w:ascii="Arial Narrow" w:hAnsi="Arial Narrow"/>
          <w:sz w:val="20"/>
          <w:szCs w:val="20"/>
        </w:rPr>
        <w:t>do</w:t>
      </w:r>
      <w:r w:rsidR="0081170C" w:rsidRPr="00AB76A6">
        <w:rPr>
          <w:rFonts w:ascii="Arial Narrow" w:hAnsi="Arial Narrow"/>
          <w:sz w:val="20"/>
          <w:szCs w:val="20"/>
        </w:rPr>
        <w:t xml:space="preserve"> </w:t>
      </w:r>
      <w:r w:rsidR="009F2683" w:rsidRPr="00AB76A6">
        <w:rPr>
          <w:rFonts w:ascii="Arial Narrow" w:hAnsi="Arial Narrow"/>
          <w:sz w:val="20"/>
          <w:szCs w:val="20"/>
        </w:rPr>
        <w:t>otrzymania</w:t>
      </w:r>
      <w:r w:rsidR="00955398" w:rsidRPr="00AB76A6">
        <w:rPr>
          <w:rFonts w:ascii="Arial Narrow" w:hAnsi="Arial Narrow"/>
          <w:sz w:val="20"/>
          <w:szCs w:val="20"/>
        </w:rPr>
        <w:t xml:space="preserve"> </w:t>
      </w:r>
      <w:r w:rsidR="007618A1" w:rsidRPr="00AB76A6">
        <w:rPr>
          <w:rFonts w:ascii="Arial Narrow" w:hAnsi="Arial Narrow"/>
          <w:sz w:val="20"/>
          <w:szCs w:val="20"/>
        </w:rPr>
        <w:t>ekwiwalent</w:t>
      </w:r>
      <w:r w:rsidR="009F2683" w:rsidRPr="00AB76A6">
        <w:rPr>
          <w:rFonts w:ascii="Arial Narrow" w:hAnsi="Arial Narrow"/>
          <w:sz w:val="20"/>
          <w:szCs w:val="20"/>
        </w:rPr>
        <w:t>u</w:t>
      </w:r>
      <w:r w:rsidR="007618A1" w:rsidRPr="00AB76A6">
        <w:rPr>
          <w:rFonts w:ascii="Arial Narrow" w:hAnsi="Arial Narrow"/>
          <w:sz w:val="20"/>
          <w:szCs w:val="20"/>
        </w:rPr>
        <w:t xml:space="preserve"> energetyczn</w:t>
      </w:r>
      <w:r w:rsidR="009F2683" w:rsidRPr="00AB76A6">
        <w:rPr>
          <w:rFonts w:ascii="Arial Narrow" w:hAnsi="Arial Narrow"/>
          <w:sz w:val="20"/>
          <w:szCs w:val="20"/>
        </w:rPr>
        <w:t>ego</w:t>
      </w:r>
      <w:r w:rsidR="007618A1" w:rsidRPr="00AB76A6">
        <w:rPr>
          <w:rFonts w:ascii="Arial Narrow" w:hAnsi="Arial Narrow"/>
          <w:sz w:val="20"/>
          <w:szCs w:val="20"/>
        </w:rPr>
        <w:t xml:space="preserve"> </w:t>
      </w:r>
      <w:r w:rsidR="007618A1" w:rsidRPr="00AB76A6">
        <w:rPr>
          <w:rFonts w:ascii="Arial Narrow" w:hAnsi="Arial Narrow"/>
          <w:sz w:val="20"/>
          <w:szCs w:val="20"/>
        </w:rPr>
        <w:br/>
      </w:r>
      <w:r w:rsidR="009F2683" w:rsidRPr="00AB76A6">
        <w:rPr>
          <w:rFonts w:ascii="Arial Narrow" w:hAnsi="Arial Narrow"/>
          <w:sz w:val="20"/>
          <w:szCs w:val="20"/>
        </w:rPr>
        <w:t xml:space="preserve">w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="0032707D" w:rsidRPr="00AB76A6">
        <w:rPr>
          <w:rFonts w:ascii="Arial Narrow" w:hAnsi="Arial Narrow"/>
          <w:sz w:val="20"/>
          <w:szCs w:val="20"/>
        </w:rPr>
        <w:t>.</w:t>
      </w:r>
    </w:p>
    <w:p w14:paraId="070F20E1" w14:textId="77777777" w:rsidR="00B33AE4" w:rsidRPr="00AB76A6" w:rsidRDefault="00B33AE4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Odbiorcą danych osobowych mogą zostać: </w:t>
      </w:r>
    </w:p>
    <w:p w14:paraId="05E8F09B" w14:textId="77777777" w:rsidR="005F654E" w:rsidRPr="00AB76A6" w:rsidRDefault="005F654E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organy i instytucje publiczne uprawnione do uzyskania danych osobowych na podstawie obowiązujących przepisów prawa, np. sądy, organy ścigania lub instytucje państwowe, gdy wystąpią z żądaniem, w oparciu o stosowną podstawę prawną;</w:t>
      </w:r>
    </w:p>
    <w:p w14:paraId="168E330C" w14:textId="2F5C708E" w:rsidR="005F654E" w:rsidRPr="00AB76A6" w:rsidRDefault="005F654E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podmioty z Grupy Kapitałowej ORLEN w celach administracyjnych, realizacji posiadanych uprawnień, w tym w celu realizacji zawartych umów lub porozumień;</w:t>
      </w:r>
    </w:p>
    <w:p w14:paraId="6C582E13" w14:textId="436F3C45" w:rsidR="005F654E" w:rsidRPr="00AB76A6" w:rsidRDefault="00834D7C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podmiot rozliczający ekwiwalent energetyczny</w:t>
      </w:r>
      <w:r w:rsidR="005F654E" w:rsidRPr="00AB76A6">
        <w:rPr>
          <w:rFonts w:ascii="Arial Narrow" w:hAnsi="Arial Narrow"/>
          <w:sz w:val="20"/>
          <w:szCs w:val="20"/>
        </w:rPr>
        <w:t>;</w:t>
      </w:r>
    </w:p>
    <w:p w14:paraId="18B3DB2B" w14:textId="270CAF5B" w:rsidR="005F654E" w:rsidRPr="00AB76A6" w:rsidRDefault="005F654E" w:rsidP="005F654E">
      <w:pPr>
        <w:pStyle w:val="Akapitzlist"/>
        <w:numPr>
          <w:ilvl w:val="1"/>
          <w:numId w:val="2"/>
        </w:numPr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instytucje bankowe realizujące przelewy świadczeń finansowych;</w:t>
      </w:r>
    </w:p>
    <w:p w14:paraId="3F63AC01" w14:textId="77777777" w:rsidR="005F654E" w:rsidRPr="00AB76A6" w:rsidRDefault="00834D7C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podmioty </w:t>
      </w:r>
      <w:r w:rsidR="00B33AE4" w:rsidRPr="00AB76A6">
        <w:rPr>
          <w:rFonts w:ascii="Arial Narrow" w:hAnsi="Arial Narrow"/>
          <w:sz w:val="20"/>
          <w:szCs w:val="20"/>
        </w:rPr>
        <w:t>dostarczające korespondencję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0A65BABB" w14:textId="77777777" w:rsidR="005F654E" w:rsidRPr="00AB76A6" w:rsidRDefault="00834D7C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podmioty </w:t>
      </w:r>
      <w:r w:rsidR="00B33AE4" w:rsidRPr="00AB76A6">
        <w:rPr>
          <w:rFonts w:ascii="Arial Narrow" w:hAnsi="Arial Narrow"/>
          <w:sz w:val="20"/>
          <w:szCs w:val="20"/>
        </w:rPr>
        <w:t xml:space="preserve">wykonujące usługi </w:t>
      </w:r>
      <w:r w:rsidRPr="00AB76A6">
        <w:rPr>
          <w:rFonts w:ascii="Arial Narrow" w:hAnsi="Arial Narrow"/>
          <w:sz w:val="20"/>
          <w:szCs w:val="20"/>
        </w:rPr>
        <w:t xml:space="preserve">archiwizacji i </w:t>
      </w:r>
      <w:r w:rsidR="00B33AE4" w:rsidRPr="00AB76A6">
        <w:rPr>
          <w:rFonts w:ascii="Arial Narrow" w:hAnsi="Arial Narrow"/>
          <w:sz w:val="20"/>
          <w:szCs w:val="20"/>
        </w:rPr>
        <w:t>niszczenia dokumentacji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13A32A24" w14:textId="30676A4C" w:rsidR="00B33AE4" w:rsidRPr="00AB76A6" w:rsidRDefault="00834D7C" w:rsidP="005F654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podmioty </w:t>
      </w:r>
      <w:r w:rsidR="00B33AE4" w:rsidRPr="00AB76A6">
        <w:rPr>
          <w:rFonts w:ascii="Arial Narrow" w:hAnsi="Arial Narrow"/>
          <w:sz w:val="20"/>
          <w:szCs w:val="20"/>
        </w:rPr>
        <w:t xml:space="preserve">świadczące usługi </w:t>
      </w:r>
      <w:r w:rsidR="00696BB1" w:rsidRPr="00AB76A6">
        <w:rPr>
          <w:rFonts w:ascii="Arial Narrow" w:hAnsi="Arial Narrow"/>
          <w:sz w:val="20"/>
          <w:szCs w:val="20"/>
        </w:rPr>
        <w:t>obsługi</w:t>
      </w:r>
      <w:r w:rsidR="00B33AE4" w:rsidRPr="00AB76A6">
        <w:rPr>
          <w:rFonts w:ascii="Arial Narrow" w:hAnsi="Arial Narrow"/>
          <w:sz w:val="20"/>
          <w:szCs w:val="20"/>
        </w:rPr>
        <w:t xml:space="preserve"> prawne</w:t>
      </w:r>
      <w:r w:rsidR="00696BB1" w:rsidRPr="00AB76A6">
        <w:rPr>
          <w:rFonts w:ascii="Arial Narrow" w:hAnsi="Arial Narrow"/>
          <w:sz w:val="20"/>
          <w:szCs w:val="20"/>
        </w:rPr>
        <w:t>j</w:t>
      </w:r>
      <w:r w:rsidRPr="00AB76A6">
        <w:rPr>
          <w:rFonts w:ascii="Arial Narrow" w:hAnsi="Arial Narrow"/>
          <w:sz w:val="20"/>
          <w:szCs w:val="20"/>
        </w:rPr>
        <w:t>;</w:t>
      </w:r>
    </w:p>
    <w:p w14:paraId="7A3C4BBA" w14:textId="4F4AEC74" w:rsidR="00834D7C" w:rsidRPr="00AB76A6" w:rsidRDefault="00834D7C" w:rsidP="005F654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podmioty świadczące usługi doradcze i audytowe;</w:t>
      </w:r>
    </w:p>
    <w:p w14:paraId="7375496A" w14:textId="11D2BB02" w:rsidR="005F654E" w:rsidRPr="00AB76A6" w:rsidRDefault="00834D7C" w:rsidP="005F654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podmioty </w:t>
      </w:r>
      <w:r w:rsidR="008605EC" w:rsidRPr="00AB76A6">
        <w:rPr>
          <w:rFonts w:ascii="Arial Narrow" w:hAnsi="Arial Narrow"/>
          <w:sz w:val="20"/>
          <w:szCs w:val="20"/>
        </w:rPr>
        <w:t>świadczące usługi informatyczne</w:t>
      </w:r>
      <w:r w:rsidRPr="00AB76A6">
        <w:rPr>
          <w:rFonts w:ascii="Arial Narrow" w:hAnsi="Arial Narrow"/>
          <w:sz w:val="20"/>
          <w:szCs w:val="20"/>
        </w:rPr>
        <w:t xml:space="preserve">, w tym poczty </w:t>
      </w:r>
      <w:r w:rsidR="00EF2835" w:rsidRPr="00AB76A6">
        <w:rPr>
          <w:rFonts w:ascii="Arial Narrow" w:hAnsi="Arial Narrow"/>
          <w:sz w:val="20"/>
          <w:szCs w:val="20"/>
        </w:rPr>
        <w:t>elektronicznej</w:t>
      </w:r>
      <w:r w:rsidR="008605EC" w:rsidRPr="00AB76A6">
        <w:rPr>
          <w:rFonts w:ascii="Arial Narrow" w:hAnsi="Arial Narrow"/>
          <w:sz w:val="20"/>
          <w:szCs w:val="20"/>
        </w:rPr>
        <w:t xml:space="preserve"> oraz serwisu i obsługi </w:t>
      </w:r>
      <w:r w:rsidR="00C95B53" w:rsidRPr="00AB76A6">
        <w:rPr>
          <w:rFonts w:ascii="Arial Narrow" w:hAnsi="Arial Narrow"/>
          <w:sz w:val="20"/>
          <w:szCs w:val="20"/>
        </w:rPr>
        <w:t xml:space="preserve">technicznej </w:t>
      </w:r>
      <w:r w:rsidR="008605EC" w:rsidRPr="00AB76A6">
        <w:rPr>
          <w:rFonts w:ascii="Arial Narrow" w:hAnsi="Arial Narrow"/>
          <w:sz w:val="20"/>
          <w:szCs w:val="20"/>
        </w:rPr>
        <w:t xml:space="preserve">urządzeń wykorzystywanych przez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="008605EC" w:rsidRPr="00AB76A6">
        <w:rPr>
          <w:rFonts w:ascii="Arial Narrow" w:hAnsi="Arial Narrow"/>
          <w:sz w:val="20"/>
          <w:szCs w:val="20"/>
        </w:rPr>
        <w:t>.</w:t>
      </w:r>
    </w:p>
    <w:p w14:paraId="465C2DC8" w14:textId="2D0933FF" w:rsidR="008605EC" w:rsidRPr="00AB76A6" w:rsidRDefault="005975D9" w:rsidP="005F654E">
      <w:pPr>
        <w:spacing w:after="0" w:line="240" w:lineRule="auto"/>
        <w:ind w:left="710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>Energa Wytwarzanie</w:t>
      </w:r>
      <w:r w:rsidR="005F654E" w:rsidRPr="00AB76A6">
        <w:rPr>
          <w:rFonts w:ascii="Arial Narrow" w:hAnsi="Arial Narrow"/>
          <w:sz w:val="20"/>
          <w:szCs w:val="20"/>
        </w:rPr>
        <w:t xml:space="preserve"> może powierzyć Twoje dane osobowe dostawcom usług lub produktów działającym na jego rzecz </w:t>
      </w:r>
      <w:r w:rsidR="00434AB1">
        <w:rPr>
          <w:rFonts w:ascii="Arial Narrow" w:hAnsi="Arial Narrow"/>
          <w:sz w:val="20"/>
          <w:szCs w:val="20"/>
        </w:rPr>
        <w:br/>
      </w:r>
      <w:r w:rsidR="005F654E" w:rsidRPr="00AB76A6">
        <w:rPr>
          <w:rFonts w:ascii="Arial Narrow" w:hAnsi="Arial Narrow"/>
          <w:sz w:val="20"/>
          <w:szCs w:val="20"/>
        </w:rPr>
        <w:t xml:space="preserve">na podstawie umowy powierzenia przetwarzania danych osobowych, wymagając od takich podmiotów wykonywania czynności na udokumentowane polecenia </w:t>
      </w:r>
      <w:r w:rsidRPr="00AB76A6">
        <w:rPr>
          <w:rFonts w:ascii="Arial Narrow" w:hAnsi="Arial Narrow"/>
          <w:sz w:val="20"/>
          <w:szCs w:val="20"/>
        </w:rPr>
        <w:t>Energa Wytwarzanie</w:t>
      </w:r>
      <w:r w:rsidR="005F654E" w:rsidRPr="00AB76A6">
        <w:rPr>
          <w:rFonts w:ascii="Arial Narrow" w:hAnsi="Arial Narrow"/>
          <w:sz w:val="20"/>
          <w:szCs w:val="20"/>
        </w:rPr>
        <w:t xml:space="preserve"> pod warunkiem zachowania poufności i zapewnienia ochrony prywatności oraz bezpieczeństwa Twoich danych osobowych.</w:t>
      </w:r>
    </w:p>
    <w:p w14:paraId="4B7354F7" w14:textId="417F3C70" w:rsidR="00D7389F" w:rsidRPr="00AB76A6" w:rsidRDefault="00D7389F" w:rsidP="00D7389F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AB76A6">
        <w:rPr>
          <w:rFonts w:ascii="Arial Narrow" w:hAnsi="Arial Narrow" w:cs="Times New Roman"/>
          <w:sz w:val="20"/>
          <w:szCs w:val="20"/>
          <w:lang w:eastAsia="pl-PL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</w:t>
      </w:r>
      <w:r w:rsidR="00434AB1">
        <w:rPr>
          <w:rFonts w:ascii="Arial Narrow" w:hAnsi="Arial Narrow" w:cs="Times New Roman"/>
          <w:sz w:val="20"/>
          <w:szCs w:val="20"/>
          <w:lang w:eastAsia="pl-PL"/>
        </w:rPr>
        <w:br/>
      </w:r>
      <w:r w:rsidRPr="00AB76A6">
        <w:rPr>
          <w:rFonts w:ascii="Arial Narrow" w:hAnsi="Arial Narrow" w:cs="Times New Roman"/>
          <w:sz w:val="20"/>
          <w:szCs w:val="20"/>
          <w:lang w:eastAsia="pl-PL"/>
        </w:rPr>
        <w:lastRenderedPageBreak/>
        <w:t xml:space="preserve">a w zakresie w jakim transfer dotyczy Stanów Zjednoczonych - mechanizmy legalizujące transfer danych osobowych w oparciu </w:t>
      </w:r>
      <w:r w:rsidR="00434AB1">
        <w:rPr>
          <w:rFonts w:ascii="Arial Narrow" w:hAnsi="Arial Narrow" w:cs="Times New Roman"/>
          <w:sz w:val="20"/>
          <w:szCs w:val="20"/>
          <w:lang w:eastAsia="pl-PL"/>
        </w:rPr>
        <w:br/>
      </w:r>
      <w:r w:rsidRPr="00AB76A6">
        <w:rPr>
          <w:rFonts w:ascii="Arial Narrow" w:hAnsi="Arial Narrow" w:cs="Times New Roman"/>
          <w:sz w:val="20"/>
          <w:szCs w:val="20"/>
          <w:lang w:eastAsia="pl-PL"/>
        </w:rPr>
        <w:t xml:space="preserve">o reguły ochrony danych EU-U.S. tzw. Data </w:t>
      </w:r>
      <w:proofErr w:type="spellStart"/>
      <w:r w:rsidRPr="00AB76A6">
        <w:rPr>
          <w:rFonts w:ascii="Arial Narrow" w:hAnsi="Arial Narrow" w:cs="Times New Roman"/>
          <w:sz w:val="20"/>
          <w:szCs w:val="20"/>
          <w:lang w:eastAsia="pl-PL"/>
        </w:rPr>
        <w:t>Privacy</w:t>
      </w:r>
      <w:proofErr w:type="spellEnd"/>
      <w:r w:rsidRPr="00AB76A6">
        <w:rPr>
          <w:rFonts w:ascii="Arial Narrow" w:hAnsi="Arial Narrow" w:cs="Times New Roman"/>
          <w:sz w:val="20"/>
          <w:szCs w:val="20"/>
          <w:lang w:eastAsia="pl-PL"/>
        </w:rPr>
        <w:t xml:space="preserve"> Framework”. Ograniczyliśmy nasze miejsca przechowywania danych do centrów danych 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EF2835" w:rsidRPr="00AB76A6">
        <w:rPr>
          <w:rFonts w:ascii="Arial Narrow" w:hAnsi="Arial Narrow" w:cs="Times New Roman"/>
          <w:sz w:val="20"/>
          <w:szCs w:val="20"/>
          <w:lang w:eastAsia="pl-PL"/>
        </w:rPr>
        <w:t>służbowych poza</w:t>
      </w:r>
      <w:r w:rsidRPr="00AB76A6">
        <w:rPr>
          <w:rFonts w:ascii="Arial Narrow" w:hAnsi="Arial Narrow" w:cs="Times New Roman"/>
          <w:sz w:val="20"/>
          <w:szCs w:val="20"/>
          <w:lang w:eastAsia="pl-PL"/>
        </w:rPr>
        <w:t xml:space="preserve"> EOG.</w:t>
      </w:r>
    </w:p>
    <w:p w14:paraId="42332B7F" w14:textId="7A57E94C" w:rsidR="00B201FA" w:rsidRPr="00AB76A6" w:rsidRDefault="00B201FA" w:rsidP="00A075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Przetwarzanie Pani/Pana danych osobowych nie będzie służyło do podejmowania decyzji, dotyczących Pani/Pana, w sposób zautomatyzowany lub do profilowania.</w:t>
      </w:r>
    </w:p>
    <w:p w14:paraId="30705E23" w14:textId="4F635F7A" w:rsidR="00A0752B" w:rsidRPr="00AB76A6" w:rsidRDefault="00A0752B" w:rsidP="00A075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 xml:space="preserve">Dane </w:t>
      </w:r>
      <w:r w:rsidR="00206884" w:rsidRPr="00AB76A6">
        <w:rPr>
          <w:rFonts w:ascii="Arial Narrow" w:hAnsi="Arial Narrow" w:cs="Arial"/>
          <w:sz w:val="20"/>
          <w:szCs w:val="20"/>
        </w:rPr>
        <w:t>będą</w:t>
      </w:r>
      <w:r w:rsidRPr="00AB76A6">
        <w:rPr>
          <w:rFonts w:ascii="Arial Narrow" w:hAnsi="Arial Narrow" w:cs="Arial"/>
          <w:sz w:val="20"/>
          <w:szCs w:val="20"/>
        </w:rPr>
        <w:t xml:space="preserve"> przetwarzane przez okres niezbędny do realizacji celów przetwarzania wskazanych w pkt 4</w:t>
      </w:r>
      <w:r w:rsidR="00D023B9" w:rsidRPr="00AB76A6">
        <w:rPr>
          <w:rFonts w:ascii="Arial Narrow" w:hAnsi="Arial Narrow" w:cs="Arial"/>
          <w:sz w:val="20"/>
          <w:szCs w:val="20"/>
        </w:rPr>
        <w:t xml:space="preserve"> lub do chwili pozytywnego rozpatrzenia wniesionego przez Ciebie sprzeciwu wobec przetwarzania danych</w:t>
      </w:r>
      <w:r w:rsidRPr="00AB76A6">
        <w:rPr>
          <w:rFonts w:ascii="Arial Narrow" w:hAnsi="Arial Narrow" w:cs="Arial"/>
          <w:sz w:val="20"/>
          <w:szCs w:val="20"/>
        </w:rPr>
        <w:t>.</w:t>
      </w:r>
    </w:p>
    <w:p w14:paraId="65696B6A" w14:textId="254331BA" w:rsidR="00D023B9" w:rsidRPr="00AB76A6" w:rsidRDefault="00D023B9" w:rsidP="00A075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przetwarzania danych osobowych uzależniony jest od celu w jakim są one przetwarzane i wyznaczany będzie m.in. w oparciu o następujące kryteria:</w:t>
      </w:r>
    </w:p>
    <w:p w14:paraId="640BF382" w14:textId="67469C00" w:rsidR="00D023B9" w:rsidRPr="00AB76A6" w:rsidRDefault="00D023B9" w:rsidP="00A0752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realizacji świadczenia;</w:t>
      </w:r>
    </w:p>
    <w:p w14:paraId="1ADB9221" w14:textId="5482A4CE" w:rsidR="00D023B9" w:rsidRPr="00AB76A6" w:rsidRDefault="00D023B9" w:rsidP="00A0752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niezbędny do utrzymywania kontaktów;</w:t>
      </w:r>
    </w:p>
    <w:p w14:paraId="61D84106" w14:textId="32F956CB" w:rsidR="00A0752B" w:rsidRPr="00AB76A6" w:rsidRDefault="00A0752B" w:rsidP="00A0752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wymagany przez prawo lub przez okres niezbędny do dochodzenia roszczeń;</w:t>
      </w:r>
    </w:p>
    <w:p w14:paraId="22836910" w14:textId="0DD47FA0" w:rsidR="00D023B9" w:rsidRPr="00AB76A6" w:rsidRDefault="00D023B9" w:rsidP="00A0752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archiwizacji dokumentacji dotyczącej wypłaty świadczenia;</w:t>
      </w:r>
    </w:p>
    <w:p w14:paraId="298ED0C9" w14:textId="299DE219" w:rsidR="008605EC" w:rsidRPr="00AB76A6" w:rsidRDefault="00D023B9" w:rsidP="00A0752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okres obowiązywania zgody (do czasu jej wycofania).</w:t>
      </w:r>
    </w:p>
    <w:p w14:paraId="56F5902C" w14:textId="77777777" w:rsidR="00B33AE4" w:rsidRPr="00AB76A6" w:rsidRDefault="00B33AE4" w:rsidP="00B33AE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B76A6">
        <w:rPr>
          <w:rFonts w:ascii="Arial Narrow" w:hAnsi="Arial Narrow"/>
          <w:color w:val="000000" w:themeColor="text1"/>
          <w:sz w:val="20"/>
          <w:szCs w:val="20"/>
        </w:rPr>
        <w:t>Informujemy o przysługującym prawie do:</w:t>
      </w:r>
    </w:p>
    <w:p w14:paraId="0AB92DDF" w14:textId="493E6503" w:rsidR="00D023B9" w:rsidRPr="00AB76A6" w:rsidRDefault="00D023B9" w:rsidP="00D023B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 xml:space="preserve">dostępu do swoich danych osobowych i żądania ich kopii z uwzględnieniem faktu, że </w:t>
      </w:r>
      <w:r w:rsidR="005975D9" w:rsidRPr="00AB76A6">
        <w:rPr>
          <w:rFonts w:ascii="Arial Narrow" w:hAnsi="Arial Narrow" w:cs="Arial"/>
          <w:sz w:val="20"/>
          <w:szCs w:val="20"/>
        </w:rPr>
        <w:t>Energa Wytwarzanie</w:t>
      </w:r>
      <w:r w:rsidRPr="00AB76A6">
        <w:rPr>
          <w:rFonts w:ascii="Arial Narrow" w:hAnsi="Arial Narrow" w:cs="Arial"/>
          <w:sz w:val="20"/>
          <w:szCs w:val="20"/>
        </w:rPr>
        <w:t xml:space="preserve"> może żądać </w:t>
      </w:r>
      <w:r w:rsidR="00434AB1">
        <w:rPr>
          <w:rFonts w:ascii="Arial Narrow" w:hAnsi="Arial Narrow" w:cs="Arial"/>
          <w:sz w:val="20"/>
          <w:szCs w:val="20"/>
        </w:rPr>
        <w:br/>
      </w:r>
      <w:r w:rsidRPr="00AB76A6">
        <w:rPr>
          <w:rFonts w:ascii="Arial Narrow" w:hAnsi="Arial Narrow" w:cs="Arial"/>
          <w:sz w:val="20"/>
          <w:szCs w:val="20"/>
        </w:rPr>
        <w:t>od osoby, której dane dotyczą, wskazania dodatkowych informacji mających na celu sprecyzowanie żądania;</w:t>
      </w:r>
    </w:p>
    <w:p w14:paraId="7D217BC1" w14:textId="77777777" w:rsidR="00D023B9" w:rsidRPr="00AB76A6" w:rsidRDefault="00D023B9" w:rsidP="00D023B9">
      <w:pPr>
        <w:pStyle w:val="Akapitzlist"/>
        <w:numPr>
          <w:ilvl w:val="1"/>
          <w:numId w:val="2"/>
        </w:numPr>
        <w:spacing w:after="0" w:line="240" w:lineRule="auto"/>
        <w:ind w:left="1066" w:hanging="357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sprostowania lub uzupełnienia swoich danych osobowych</w:t>
      </w:r>
      <w:r w:rsidRPr="00AB76A6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0895A0B7" w14:textId="594836D3" w:rsidR="00D023B9" w:rsidRPr="00AB76A6" w:rsidRDefault="00D023B9" w:rsidP="00D023B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 xml:space="preserve">żądania od </w:t>
      </w:r>
      <w:r w:rsidR="005975D9" w:rsidRPr="00AB76A6">
        <w:rPr>
          <w:rFonts w:ascii="Arial Narrow" w:hAnsi="Arial Narrow" w:cs="Arial"/>
          <w:sz w:val="20"/>
          <w:szCs w:val="20"/>
        </w:rPr>
        <w:t>Energa Wytwarzanie</w:t>
      </w:r>
      <w:r w:rsidRPr="00AB76A6">
        <w:rPr>
          <w:rFonts w:ascii="Arial Narrow" w:hAnsi="Arial Narrow" w:cs="Arial"/>
          <w:sz w:val="20"/>
          <w:szCs w:val="20"/>
        </w:rPr>
        <w:t xml:space="preserve"> ograniczenia przetwarzania danych osobowych, przy czym przepisy odrębne mogą wyłączyć możliwość skorzystania z tego prawa, w tym m.in. w 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F433ADC" w14:textId="77777777" w:rsidR="00D023B9" w:rsidRPr="00AB76A6" w:rsidRDefault="00D023B9" w:rsidP="00D023B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przenoszenia danych, jeżeli występują przesłanki określone w art. 20 ust. 1 RODO;</w:t>
      </w:r>
    </w:p>
    <w:p w14:paraId="0135F479" w14:textId="77777777" w:rsidR="00D023B9" w:rsidRPr="00AB76A6" w:rsidRDefault="00D023B9" w:rsidP="00D023B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usunięcia danych, jeżeli nie następują przesłanki wyłączające, wynikające z art. 17 ust. 3 RODO;</w:t>
      </w:r>
    </w:p>
    <w:p w14:paraId="0DF084D3" w14:textId="77777777" w:rsidR="00D023B9" w:rsidRPr="00AB76A6" w:rsidRDefault="00D023B9" w:rsidP="00D023B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wniesienia sprzeciwu wobec przetwarzania danych osobowych;</w:t>
      </w:r>
    </w:p>
    <w:p w14:paraId="5F245557" w14:textId="77777777" w:rsidR="00D023B9" w:rsidRPr="00AB76A6" w:rsidRDefault="00D023B9" w:rsidP="00D023B9">
      <w:pPr>
        <w:pStyle w:val="Akapitzlist"/>
        <w:numPr>
          <w:ilvl w:val="1"/>
          <w:numId w:val="2"/>
        </w:numPr>
        <w:spacing w:after="0" w:line="240" w:lineRule="auto"/>
        <w:ind w:left="1066" w:hanging="357"/>
        <w:jc w:val="both"/>
        <w:rPr>
          <w:rFonts w:ascii="Arial Narrow" w:hAnsi="Arial Narrow" w:cs="Arial"/>
          <w:sz w:val="20"/>
          <w:szCs w:val="20"/>
        </w:rPr>
      </w:pPr>
      <w:r w:rsidRPr="00AB76A6">
        <w:rPr>
          <w:rFonts w:ascii="Arial Narrow" w:hAnsi="Arial Narrow" w:cs="Arial"/>
          <w:sz w:val="20"/>
          <w:szCs w:val="20"/>
        </w:rPr>
        <w:t>wycofania, w dowolnym momencie, udzielonych zgód na przetwarzanie danych osobowych; wycofanie zgody nie wpływa na zgodność z prawem przetwarzania, którego dokonano, przed wycofaniem, na jej podstawie.</w:t>
      </w:r>
    </w:p>
    <w:p w14:paraId="1C536B6A" w14:textId="79B5F323" w:rsidR="00B33AE4" w:rsidRPr="00AB76A6" w:rsidRDefault="00B33AE4" w:rsidP="00B33AE4">
      <w:pPr>
        <w:spacing w:after="0" w:line="240" w:lineRule="auto"/>
        <w:ind w:left="357"/>
        <w:contextualSpacing/>
        <w:jc w:val="both"/>
        <w:rPr>
          <w:rFonts w:ascii="Arial Narrow" w:hAnsi="Arial Narrow"/>
          <w:sz w:val="20"/>
          <w:szCs w:val="20"/>
        </w:rPr>
      </w:pPr>
      <w:r w:rsidRPr="00AB76A6">
        <w:rPr>
          <w:rFonts w:ascii="Arial Narrow" w:hAnsi="Arial Narrow"/>
          <w:sz w:val="20"/>
          <w:szCs w:val="20"/>
        </w:rPr>
        <w:t xml:space="preserve">Z uprawnień możesz skorzystać kontaktując się </w:t>
      </w:r>
      <w:r w:rsidR="00637AD6" w:rsidRPr="00AB76A6">
        <w:rPr>
          <w:rFonts w:ascii="Arial Narrow" w:hAnsi="Arial Narrow"/>
          <w:sz w:val="20"/>
          <w:szCs w:val="20"/>
        </w:rPr>
        <w:t xml:space="preserve">mailowo lub pisemnie z </w:t>
      </w:r>
      <w:r w:rsidR="005975D9" w:rsidRPr="00AB76A6">
        <w:rPr>
          <w:rFonts w:ascii="Arial Narrow" w:hAnsi="Arial Narrow"/>
          <w:sz w:val="20"/>
          <w:szCs w:val="20"/>
        </w:rPr>
        <w:t>Energa Wytwarzanie</w:t>
      </w:r>
      <w:r w:rsidR="00637AD6" w:rsidRPr="00AB76A6">
        <w:rPr>
          <w:rFonts w:ascii="Arial Narrow" w:hAnsi="Arial Narrow"/>
          <w:sz w:val="20"/>
          <w:szCs w:val="20"/>
        </w:rPr>
        <w:t xml:space="preserve"> lub IOD na adresy wskazane </w:t>
      </w:r>
      <w:r w:rsidR="00434AB1">
        <w:rPr>
          <w:rFonts w:ascii="Arial Narrow" w:hAnsi="Arial Narrow"/>
          <w:sz w:val="20"/>
          <w:szCs w:val="20"/>
        </w:rPr>
        <w:br/>
      </w:r>
      <w:r w:rsidR="00637AD6" w:rsidRPr="00AB76A6">
        <w:rPr>
          <w:rFonts w:ascii="Arial Narrow" w:hAnsi="Arial Narrow"/>
          <w:sz w:val="20"/>
          <w:szCs w:val="20"/>
        </w:rPr>
        <w:t xml:space="preserve">w </w:t>
      </w:r>
      <w:r w:rsidR="00AA7C18" w:rsidRPr="00AB76A6">
        <w:rPr>
          <w:rFonts w:ascii="Arial Narrow" w:hAnsi="Arial Narrow"/>
          <w:sz w:val="20"/>
          <w:szCs w:val="20"/>
        </w:rPr>
        <w:t>p</w:t>
      </w:r>
      <w:r w:rsidR="00637AD6" w:rsidRPr="00AB76A6">
        <w:rPr>
          <w:rFonts w:ascii="Arial Narrow" w:hAnsi="Arial Narrow"/>
          <w:sz w:val="20"/>
          <w:szCs w:val="20"/>
        </w:rPr>
        <w:t>un</w:t>
      </w:r>
      <w:r w:rsidR="00AA7C18" w:rsidRPr="00AB76A6">
        <w:rPr>
          <w:rFonts w:ascii="Arial Narrow" w:hAnsi="Arial Narrow"/>
          <w:sz w:val="20"/>
          <w:szCs w:val="20"/>
        </w:rPr>
        <w:t>kt</w:t>
      </w:r>
      <w:r w:rsidR="00637AD6" w:rsidRPr="00AB76A6">
        <w:rPr>
          <w:rFonts w:ascii="Arial Narrow" w:hAnsi="Arial Narrow"/>
          <w:sz w:val="20"/>
          <w:szCs w:val="20"/>
        </w:rPr>
        <w:t>ach</w:t>
      </w:r>
      <w:r w:rsidR="00AA7C18" w:rsidRPr="00AB76A6">
        <w:rPr>
          <w:rFonts w:ascii="Arial Narrow" w:hAnsi="Arial Narrow"/>
          <w:sz w:val="20"/>
          <w:szCs w:val="20"/>
        </w:rPr>
        <w:t xml:space="preserve"> </w:t>
      </w:r>
      <w:r w:rsidR="00B43805" w:rsidRPr="00AB76A6">
        <w:rPr>
          <w:rFonts w:ascii="Arial Narrow" w:hAnsi="Arial Narrow"/>
          <w:sz w:val="20"/>
          <w:szCs w:val="20"/>
        </w:rPr>
        <w:t>2</w:t>
      </w:r>
      <w:r w:rsidR="00637AD6" w:rsidRPr="00AB76A6">
        <w:rPr>
          <w:rFonts w:ascii="Arial Narrow" w:hAnsi="Arial Narrow"/>
          <w:sz w:val="20"/>
          <w:szCs w:val="20"/>
        </w:rPr>
        <w:t xml:space="preserve"> lub </w:t>
      </w:r>
      <w:r w:rsidR="00AA7C18" w:rsidRPr="00AB76A6">
        <w:rPr>
          <w:rFonts w:ascii="Arial Narrow" w:hAnsi="Arial Narrow"/>
          <w:sz w:val="20"/>
          <w:szCs w:val="20"/>
        </w:rPr>
        <w:t>3</w:t>
      </w:r>
      <w:r w:rsidRPr="00AB76A6">
        <w:rPr>
          <w:rFonts w:ascii="Arial Narrow" w:hAnsi="Arial Narrow"/>
          <w:sz w:val="20"/>
          <w:szCs w:val="20"/>
        </w:rPr>
        <w:t>.</w:t>
      </w:r>
    </w:p>
    <w:p w14:paraId="474C81F2" w14:textId="79C18A2D" w:rsidR="00B33AE4" w:rsidRPr="00AB76A6" w:rsidRDefault="00D023B9" w:rsidP="00D023B9">
      <w:pPr>
        <w:pStyle w:val="Akapitzlist"/>
        <w:numPr>
          <w:ilvl w:val="0"/>
          <w:numId w:val="2"/>
        </w:numPr>
        <w:jc w:val="both"/>
        <w:rPr>
          <w:rFonts w:ascii="Arial Narrow" w:eastAsia="Calibri" w:hAnsi="Arial Narrow" w:cs="Times New Roman"/>
          <w:sz w:val="20"/>
          <w:szCs w:val="20"/>
        </w:rPr>
      </w:pPr>
      <w:r w:rsidRPr="00AB76A6">
        <w:rPr>
          <w:rFonts w:ascii="Arial Narrow" w:eastAsia="Calibri" w:hAnsi="Arial Narrow" w:cs="Times New Roman"/>
          <w:sz w:val="20"/>
          <w:szCs w:val="20"/>
        </w:rPr>
        <w:t xml:space="preserve">Informujemy o prawie wniesienia </w:t>
      </w:r>
      <w:r w:rsidR="00EF2835" w:rsidRPr="00AB76A6">
        <w:rPr>
          <w:rFonts w:ascii="Arial Narrow" w:eastAsia="Calibri" w:hAnsi="Arial Narrow" w:cs="Times New Roman"/>
          <w:sz w:val="20"/>
          <w:szCs w:val="20"/>
        </w:rPr>
        <w:t>skargi,</w:t>
      </w:r>
      <w:r w:rsidRPr="00AB76A6">
        <w:rPr>
          <w:rFonts w:ascii="Arial Narrow" w:eastAsia="Calibri" w:hAnsi="Arial Narrow" w:cs="Times New Roman"/>
          <w:sz w:val="20"/>
          <w:szCs w:val="20"/>
        </w:rPr>
        <w:t xml:space="preserve"> na przetwarzanie Twoich danych osobowych przez </w:t>
      </w:r>
      <w:r w:rsidR="005975D9" w:rsidRPr="00AB76A6">
        <w:rPr>
          <w:rFonts w:ascii="Arial Narrow" w:eastAsia="Calibri" w:hAnsi="Arial Narrow" w:cs="Times New Roman"/>
          <w:sz w:val="20"/>
          <w:szCs w:val="20"/>
        </w:rPr>
        <w:t>Energa Wytwarzanie</w:t>
      </w:r>
      <w:r w:rsidRPr="00AB76A6">
        <w:rPr>
          <w:rFonts w:ascii="Arial Narrow" w:eastAsia="Calibri" w:hAnsi="Arial Narrow" w:cs="Times New Roman"/>
          <w:sz w:val="20"/>
          <w:szCs w:val="20"/>
        </w:rPr>
        <w:t xml:space="preserve"> do organu nadzorczego. W Polsce organem takim jest Prezes Urzędu Ochrony Danych Osobowych. Skargę można wnieść pisemnie na adres: Urząd Ochrony Danych Osobowych, </w:t>
      </w:r>
      <w:r w:rsidR="00AE12E3">
        <w:rPr>
          <w:rFonts w:eastAsia="Calibri"/>
          <w:sz w:val="20"/>
          <w:szCs w:val="20"/>
        </w:rPr>
        <w:t>ul. Moniuszki 1A, 00-014 Warszawa</w:t>
      </w:r>
      <w:r w:rsidRPr="00AB76A6">
        <w:rPr>
          <w:rFonts w:ascii="Arial Narrow" w:eastAsia="Calibri" w:hAnsi="Arial Narrow" w:cs="Times New Roman"/>
          <w:sz w:val="20"/>
          <w:szCs w:val="20"/>
        </w:rPr>
        <w:t>, lub formie elektronicznej. Szczegółowe informacje dotyczące składania skarg są dostępne na stronie internetowej urzędu www.uodo.gov.pl.</w:t>
      </w:r>
    </w:p>
    <w:p w14:paraId="5CE7ECAD" w14:textId="77777777" w:rsidR="00BA483A" w:rsidRPr="00AB76A6" w:rsidRDefault="00BA483A" w:rsidP="00BA483A">
      <w:pPr>
        <w:spacing w:line="259" w:lineRule="auto"/>
        <w:contextualSpacing/>
        <w:rPr>
          <w:rFonts w:ascii="Arial Narrow" w:eastAsia="Calibri" w:hAnsi="Arial Narrow" w:cs="Times New Roman"/>
          <w:sz w:val="20"/>
          <w:szCs w:val="20"/>
        </w:rPr>
      </w:pPr>
    </w:p>
    <w:p w14:paraId="7CEEFDD3" w14:textId="359E5556" w:rsidR="00BA483A" w:rsidRPr="00AB76A6" w:rsidRDefault="00BA483A" w:rsidP="00BA483A">
      <w:pPr>
        <w:spacing w:line="259" w:lineRule="auto"/>
        <w:contextualSpacing/>
        <w:rPr>
          <w:rFonts w:ascii="Arial Narrow" w:eastAsia="Calibri" w:hAnsi="Arial Narrow" w:cs="Times New Roman"/>
          <w:sz w:val="20"/>
          <w:szCs w:val="20"/>
        </w:rPr>
      </w:pPr>
    </w:p>
    <w:sectPr w:rsidR="00BA483A" w:rsidRPr="00AB76A6" w:rsidSect="005975D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1CCF" w14:textId="77777777" w:rsidR="000E3870" w:rsidRDefault="000E3870" w:rsidP="00E405A7">
      <w:pPr>
        <w:spacing w:after="0" w:line="240" w:lineRule="auto"/>
      </w:pPr>
      <w:r>
        <w:separator/>
      </w:r>
    </w:p>
  </w:endnote>
  <w:endnote w:type="continuationSeparator" w:id="0">
    <w:p w14:paraId="53BB23C4" w14:textId="77777777" w:rsidR="000E3870" w:rsidRDefault="000E3870" w:rsidP="00E4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60CF" w14:textId="77777777" w:rsidR="000E3870" w:rsidRDefault="000E3870" w:rsidP="00E405A7">
      <w:pPr>
        <w:spacing w:after="0" w:line="240" w:lineRule="auto"/>
      </w:pPr>
      <w:r>
        <w:separator/>
      </w:r>
    </w:p>
  </w:footnote>
  <w:footnote w:type="continuationSeparator" w:id="0">
    <w:p w14:paraId="7A8951E7" w14:textId="77777777" w:rsidR="000E3870" w:rsidRDefault="000E3870" w:rsidP="00E40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C98"/>
    <w:multiLevelType w:val="hybridMultilevel"/>
    <w:tmpl w:val="802A5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C7F49"/>
    <w:multiLevelType w:val="hybridMultilevel"/>
    <w:tmpl w:val="CF78B778"/>
    <w:lvl w:ilvl="0" w:tplc="6D3C21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534037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25151"/>
    <w:multiLevelType w:val="hybridMultilevel"/>
    <w:tmpl w:val="C0FAD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04D155A"/>
    <w:multiLevelType w:val="hybridMultilevel"/>
    <w:tmpl w:val="187A7CAE"/>
    <w:lvl w:ilvl="0" w:tplc="87F672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B19A0"/>
    <w:multiLevelType w:val="hybridMultilevel"/>
    <w:tmpl w:val="F5626162"/>
    <w:lvl w:ilvl="0" w:tplc="78C47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15AF2"/>
    <w:multiLevelType w:val="hybridMultilevel"/>
    <w:tmpl w:val="7394867E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5288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170284">
    <w:abstractNumId w:val="1"/>
  </w:num>
  <w:num w:numId="3" w16cid:durableId="173419059">
    <w:abstractNumId w:val="6"/>
  </w:num>
  <w:num w:numId="4" w16cid:durableId="502862689">
    <w:abstractNumId w:val="2"/>
  </w:num>
  <w:num w:numId="5" w16cid:durableId="1224289955">
    <w:abstractNumId w:val="4"/>
  </w:num>
  <w:num w:numId="6" w16cid:durableId="124855188">
    <w:abstractNumId w:val="5"/>
  </w:num>
  <w:num w:numId="7" w16cid:durableId="1080523668">
    <w:abstractNumId w:val="3"/>
  </w:num>
  <w:num w:numId="8" w16cid:durableId="58880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DC"/>
    <w:rsid w:val="000366DD"/>
    <w:rsid w:val="00037679"/>
    <w:rsid w:val="000449D8"/>
    <w:rsid w:val="00063B2D"/>
    <w:rsid w:val="000B744D"/>
    <w:rsid w:val="000C0DAD"/>
    <w:rsid w:val="000E3870"/>
    <w:rsid w:val="0011366C"/>
    <w:rsid w:val="00156FCD"/>
    <w:rsid w:val="00172B6A"/>
    <w:rsid w:val="00177A4B"/>
    <w:rsid w:val="00191550"/>
    <w:rsid w:val="001A5377"/>
    <w:rsid w:val="001B7E37"/>
    <w:rsid w:val="001C7CE0"/>
    <w:rsid w:val="001E2214"/>
    <w:rsid w:val="001F3A73"/>
    <w:rsid w:val="00206884"/>
    <w:rsid w:val="002414AD"/>
    <w:rsid w:val="00243F94"/>
    <w:rsid w:val="00253912"/>
    <w:rsid w:val="0026257C"/>
    <w:rsid w:val="00265236"/>
    <w:rsid w:val="002A1541"/>
    <w:rsid w:val="002C226C"/>
    <w:rsid w:val="002C7349"/>
    <w:rsid w:val="002F4781"/>
    <w:rsid w:val="0032707D"/>
    <w:rsid w:val="00331AAD"/>
    <w:rsid w:val="003560E1"/>
    <w:rsid w:val="00390A09"/>
    <w:rsid w:val="003932BF"/>
    <w:rsid w:val="003C5FE3"/>
    <w:rsid w:val="003F30AE"/>
    <w:rsid w:val="00434AB1"/>
    <w:rsid w:val="00446F67"/>
    <w:rsid w:val="004A46DC"/>
    <w:rsid w:val="004B5941"/>
    <w:rsid w:val="004C1E16"/>
    <w:rsid w:val="00541040"/>
    <w:rsid w:val="00547B34"/>
    <w:rsid w:val="00573C0C"/>
    <w:rsid w:val="005740C6"/>
    <w:rsid w:val="005975D9"/>
    <w:rsid w:val="005C0C65"/>
    <w:rsid w:val="005F5D15"/>
    <w:rsid w:val="005F654E"/>
    <w:rsid w:val="00637AD6"/>
    <w:rsid w:val="00696BB1"/>
    <w:rsid w:val="006A0D3F"/>
    <w:rsid w:val="006B7D5B"/>
    <w:rsid w:val="006D1D95"/>
    <w:rsid w:val="00702477"/>
    <w:rsid w:val="00733CE8"/>
    <w:rsid w:val="007618A1"/>
    <w:rsid w:val="007769D9"/>
    <w:rsid w:val="007A6F77"/>
    <w:rsid w:val="00801787"/>
    <w:rsid w:val="0081170C"/>
    <w:rsid w:val="00816B7F"/>
    <w:rsid w:val="00834D7C"/>
    <w:rsid w:val="00846D9D"/>
    <w:rsid w:val="00852B57"/>
    <w:rsid w:val="008605EC"/>
    <w:rsid w:val="00880B16"/>
    <w:rsid w:val="00884BC8"/>
    <w:rsid w:val="008F6BB4"/>
    <w:rsid w:val="009069A5"/>
    <w:rsid w:val="009211F7"/>
    <w:rsid w:val="00933B33"/>
    <w:rsid w:val="00935068"/>
    <w:rsid w:val="00940501"/>
    <w:rsid w:val="00955398"/>
    <w:rsid w:val="00976D22"/>
    <w:rsid w:val="009A1148"/>
    <w:rsid w:val="009E4A94"/>
    <w:rsid w:val="009F1A7D"/>
    <w:rsid w:val="009F2683"/>
    <w:rsid w:val="009F2AC1"/>
    <w:rsid w:val="00A06F8A"/>
    <w:rsid w:val="00A0752B"/>
    <w:rsid w:val="00A12B51"/>
    <w:rsid w:val="00A1712F"/>
    <w:rsid w:val="00A56904"/>
    <w:rsid w:val="00A60449"/>
    <w:rsid w:val="00A822CD"/>
    <w:rsid w:val="00AA7C18"/>
    <w:rsid w:val="00AB76A6"/>
    <w:rsid w:val="00AC32AE"/>
    <w:rsid w:val="00AE12E3"/>
    <w:rsid w:val="00B14D37"/>
    <w:rsid w:val="00B201FA"/>
    <w:rsid w:val="00B33AE4"/>
    <w:rsid w:val="00B41DAD"/>
    <w:rsid w:val="00B43805"/>
    <w:rsid w:val="00B460F2"/>
    <w:rsid w:val="00B63617"/>
    <w:rsid w:val="00B91446"/>
    <w:rsid w:val="00BA483A"/>
    <w:rsid w:val="00BA7E5A"/>
    <w:rsid w:val="00BD0CAC"/>
    <w:rsid w:val="00C166D2"/>
    <w:rsid w:val="00C46780"/>
    <w:rsid w:val="00C95B53"/>
    <w:rsid w:val="00CE49AA"/>
    <w:rsid w:val="00CE6BF7"/>
    <w:rsid w:val="00D023B9"/>
    <w:rsid w:val="00D205D3"/>
    <w:rsid w:val="00D32004"/>
    <w:rsid w:val="00D7389F"/>
    <w:rsid w:val="00D77559"/>
    <w:rsid w:val="00D83F8F"/>
    <w:rsid w:val="00DC769C"/>
    <w:rsid w:val="00DD4943"/>
    <w:rsid w:val="00DE4962"/>
    <w:rsid w:val="00E25481"/>
    <w:rsid w:val="00E405A7"/>
    <w:rsid w:val="00EC1181"/>
    <w:rsid w:val="00EC4E3A"/>
    <w:rsid w:val="00ED5705"/>
    <w:rsid w:val="00ED618E"/>
    <w:rsid w:val="00EF2835"/>
    <w:rsid w:val="00F20BC8"/>
    <w:rsid w:val="00F2474E"/>
    <w:rsid w:val="00F336A1"/>
    <w:rsid w:val="00F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555F"/>
  <w15:docId w15:val="{E1D9C05E-A3BD-4572-9BB9-6BA8001F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70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7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5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3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5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5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5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2B5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unhideWhenUsed/>
    <w:rsid w:val="0054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167a4a0b-3438-4db8-a28b-09411b1f8695">
      <UserInfo>
        <DisplayName/>
        <AccountId xsi:nil="true"/>
        <AccountType/>
      </UserInfo>
    </Autor>
    <Opis_x0020_dokumentu xmlns="167a4a0b-3438-4db8-a28b-09411b1f8695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90866D69F504495FE7E0B02A9A233" ma:contentTypeVersion="10" ma:contentTypeDescription="Utwórz nowy dokument." ma:contentTypeScope="" ma:versionID="6b26a84be66733867e99d59083f4f4ea">
  <xsd:schema xmlns:xsd="http://www.w3.org/2001/XMLSchema" xmlns:xs="http://www.w3.org/2001/XMLSchema" xmlns:p="http://schemas.microsoft.com/office/2006/metadata/properties" xmlns:ns1="http://schemas.microsoft.com/sharepoint/v3" xmlns:ns2="167a4a0b-3438-4db8-a28b-09411b1f8695" targetNamespace="http://schemas.microsoft.com/office/2006/metadata/properties" ma:root="true" ma:fieldsID="4c1eb9f7894535ae0062bb9451cfe02e" ns1:_="" ns2:_="">
    <xsd:import namespace="http://schemas.microsoft.com/sharepoint/v3"/>
    <xsd:import namespace="167a4a0b-3438-4db8-a28b-09411b1f8695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Opis_x0020_dokumentu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1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2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4" nillable="true" ma:displayName="Liczba znaczników „lubię to”" ma:internalName="LikesCount">
      <xsd:simpleType>
        <xsd:restriction base="dms:Unknown"/>
      </xsd:simpleType>
    </xsd:element>
    <xsd:element name="LikedBy" ma:index="15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4a0b-3438-4db8-a28b-09411b1f8695" elementFormDefault="qualified">
    <xsd:import namespace="http://schemas.microsoft.com/office/2006/documentManagement/types"/>
    <xsd:import namespace="http://schemas.microsoft.com/office/infopath/2007/PartnerControls"/>
    <xsd:element name="Autor" ma:index="8" nillable="true" ma:displayName="Autor" ma:list="UserInfo" ma:SharePointGroup="0" ma:internalName="A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is_x0020_dokumentu" ma:index="9" nillable="true" ma:displayName="Odwołanie do Rodo" ma:internalName="Opis_x0020_dokumentu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Opis dokumentu / folde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55C8E-2303-46A6-AC6A-45F63C90A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DF289-53E8-4D22-9530-A40E2E8F95D5}">
  <ds:schemaRefs>
    <ds:schemaRef ds:uri="http://schemas.microsoft.com/office/2006/metadata/properties"/>
    <ds:schemaRef ds:uri="http://schemas.microsoft.com/office/infopath/2007/PartnerControls"/>
    <ds:schemaRef ds:uri="167a4a0b-3438-4db8-a28b-09411b1f869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198EC5-ED7A-4274-914C-AC01FC13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7a4a0b-3438-4db8-a28b-09411b1f8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Grelik Marlena (51000525)</dc:creator>
  <cp:lastModifiedBy>Ziembiński Tomasz</cp:lastModifiedBy>
  <cp:revision>10</cp:revision>
  <cp:lastPrinted>2019-03-01T10:41:00Z</cp:lastPrinted>
  <dcterms:created xsi:type="dcterms:W3CDTF">2025-04-07T12:39:00Z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0x010100C1790866D69F504495FE7E0B02A9A233</vt:lpwstr>
  </property>
</Properties>
</file>