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88D5" w14:textId="5E1EDDBE" w:rsidR="00AF1438" w:rsidRDefault="00AF1438" w:rsidP="00AF1438">
      <w:pPr>
        <w:spacing w:line="360" w:lineRule="auto"/>
        <w:jc w:val="both"/>
        <w:rPr>
          <w:u w:val="single"/>
        </w:rPr>
      </w:pPr>
      <w:r>
        <w:rPr>
          <w:u w:val="single"/>
        </w:rPr>
        <w:t>Wykaz najważniejszych zmian oraz nowych funkcjonalności wprowadzonych w dokumencie: Standardy Wymiany Informacji Energa-Operator S.A. ze Sprzedawcami i POB (SWI) wersja 2026/02.</w:t>
      </w:r>
    </w:p>
    <w:p w14:paraId="72044B43" w14:textId="40DABAB3" w:rsidR="00AF1438" w:rsidRDefault="00AF1438" w:rsidP="00AF1438">
      <w:pPr>
        <w:spacing w:line="360" w:lineRule="auto"/>
        <w:jc w:val="both"/>
      </w:pPr>
      <w:r w:rsidRPr="009F68C9">
        <w:t>Planowany termin wprowadzenia zmian:</w:t>
      </w:r>
      <w:r>
        <w:t xml:space="preserve"> </w:t>
      </w:r>
      <w:r w:rsidR="00402986">
        <w:rPr>
          <w:b/>
          <w:bCs/>
        </w:rPr>
        <w:t>8</w:t>
      </w:r>
      <w:r w:rsidRPr="009F68C9">
        <w:rPr>
          <w:b/>
          <w:bCs/>
        </w:rPr>
        <w:t xml:space="preserve"> </w:t>
      </w:r>
      <w:r>
        <w:rPr>
          <w:b/>
          <w:bCs/>
        </w:rPr>
        <w:t>października</w:t>
      </w:r>
      <w:r w:rsidRPr="009F68C9">
        <w:rPr>
          <w:b/>
          <w:bCs/>
        </w:rPr>
        <w:t xml:space="preserve"> 202</w:t>
      </w:r>
      <w:r>
        <w:rPr>
          <w:b/>
          <w:bCs/>
        </w:rPr>
        <w:t>6</w:t>
      </w:r>
      <w:r w:rsidRPr="009F68C9">
        <w:rPr>
          <w:b/>
          <w:bCs/>
        </w:rPr>
        <w:t xml:space="preserve"> </w:t>
      </w:r>
      <w:r w:rsidRPr="009F68C9">
        <w:t>r</w:t>
      </w:r>
      <w:r>
        <w:t xml:space="preserve">. </w:t>
      </w:r>
    </w:p>
    <w:p w14:paraId="29C83B28" w14:textId="77777777" w:rsidR="00AF1438" w:rsidRPr="00DE5A62" w:rsidRDefault="00AF1438" w:rsidP="00AF1438">
      <w:pPr>
        <w:spacing w:line="360" w:lineRule="auto"/>
        <w:jc w:val="both"/>
      </w:pPr>
      <w:r>
        <w:t>Zakres zmian: dokumenty publikowane przez Portal Dostępowy Kontrahenta.</w:t>
      </w:r>
    </w:p>
    <w:p w14:paraId="10945F6E" w14:textId="5DD950CE" w:rsidR="00926905" w:rsidRPr="001F2413" w:rsidRDefault="00AF1438" w:rsidP="00AF1438">
      <w:pPr>
        <w:pStyle w:val="Akapitzlist"/>
        <w:numPr>
          <w:ilvl w:val="0"/>
          <w:numId w:val="1"/>
        </w:numPr>
        <w:spacing w:after="160" w:line="360" w:lineRule="auto"/>
        <w:jc w:val="both"/>
        <w:rPr>
          <w:b/>
          <w:bCs/>
        </w:rPr>
      </w:pPr>
      <w:r w:rsidRPr="0016387E">
        <w:t>W komunikacie</w:t>
      </w:r>
      <w:r w:rsidRPr="0016387E">
        <w:rPr>
          <w:b/>
          <w:bCs/>
        </w:rPr>
        <w:t xml:space="preserve"> </w:t>
      </w:r>
      <w:r w:rsidR="0016085D">
        <w:rPr>
          <w:b/>
          <w:bCs/>
        </w:rPr>
        <w:t xml:space="preserve">Dobowy Profil Zagregowany Miejsca </w:t>
      </w:r>
      <w:r w:rsidR="00C31145">
        <w:rPr>
          <w:b/>
          <w:bCs/>
        </w:rPr>
        <w:t>D</w:t>
      </w:r>
      <w:r w:rsidR="0016085D">
        <w:rPr>
          <w:b/>
          <w:bCs/>
        </w:rPr>
        <w:t xml:space="preserve">ostarczania Danych (DPZMDD) </w:t>
      </w:r>
      <w:r w:rsidR="0016085D" w:rsidRPr="0016085D">
        <w:t>w punkcie</w:t>
      </w:r>
      <w:r w:rsidR="0016085D">
        <w:t xml:space="preserve"> </w:t>
      </w:r>
      <w:r w:rsidR="0016085D" w:rsidRPr="00A17C2E">
        <w:t xml:space="preserve">8.9.2. </w:t>
      </w:r>
      <w:r w:rsidR="0016085D" w:rsidRPr="0016085D">
        <w:t>Zastosowanie</w:t>
      </w:r>
      <w:r w:rsidR="0016085D">
        <w:rPr>
          <w:b/>
          <w:bCs/>
        </w:rPr>
        <w:t xml:space="preserve"> </w:t>
      </w:r>
      <w:r w:rsidR="0016085D" w:rsidRPr="0016085D">
        <w:t>dokumentu DPZMDD</w:t>
      </w:r>
      <w:r w:rsidR="0016085D">
        <w:rPr>
          <w:b/>
          <w:bCs/>
        </w:rPr>
        <w:t xml:space="preserve"> </w:t>
      </w:r>
      <w:r w:rsidR="00A17C2E" w:rsidRPr="00A17C2E">
        <w:t>dodano zapis</w:t>
      </w:r>
      <w:r w:rsidR="00A17C2E">
        <w:rPr>
          <w:b/>
          <w:bCs/>
        </w:rPr>
        <w:t xml:space="preserve"> </w:t>
      </w:r>
      <w:r w:rsidR="00A17C2E" w:rsidRPr="00926905">
        <w:t>o</w:t>
      </w:r>
      <w:r w:rsidR="00926905">
        <w:t xml:space="preserve"> </w:t>
      </w:r>
      <w:r w:rsidR="00AB4879">
        <w:t xml:space="preserve">rozszerzeniu zastosowania o </w:t>
      </w:r>
      <w:r w:rsidR="009A3710">
        <w:t>dan</w:t>
      </w:r>
      <w:r w:rsidR="00AB4879">
        <w:t>e</w:t>
      </w:r>
      <w:r w:rsidR="009A3710">
        <w:t xml:space="preserve"> dotycząc</w:t>
      </w:r>
      <w:r w:rsidR="00AB4879">
        <w:t>e</w:t>
      </w:r>
      <w:r w:rsidR="009A3710">
        <w:t xml:space="preserve"> </w:t>
      </w:r>
      <w:r w:rsidR="00926905" w:rsidRPr="00926905">
        <w:t>PPI</w:t>
      </w:r>
      <w:r w:rsidR="00926905">
        <w:rPr>
          <w:b/>
          <w:bCs/>
        </w:rPr>
        <w:t xml:space="preserve"> </w:t>
      </w:r>
      <w:r w:rsidR="00926905" w:rsidRPr="00926905">
        <w:t>(Punkt Poboru Inny)</w:t>
      </w:r>
      <w:r w:rsidR="00AB4879">
        <w:t>,</w:t>
      </w:r>
      <w:r w:rsidR="00DA7CFC" w:rsidRPr="00DA7CFC">
        <w:t xml:space="preserve"> </w:t>
      </w:r>
      <w:r w:rsidR="00DA7CFC">
        <w:t xml:space="preserve">dla których sprzedawca energii zgłosi potrzebę otrzymywania danych przy użyciu dedykowanego formularza dostępnego </w:t>
      </w:r>
      <w:r w:rsidR="00DA7CFC" w:rsidRPr="00AB4879">
        <w:t>na stronie internetowej</w:t>
      </w:r>
      <w:r w:rsidR="00DA7CFC">
        <w:rPr>
          <w:b/>
          <w:bCs/>
        </w:rPr>
        <w:t xml:space="preserve"> </w:t>
      </w:r>
      <w:r w:rsidR="00DA7CFC" w:rsidRPr="00AB4879">
        <w:t>Energa</w:t>
      </w:r>
      <w:r w:rsidR="005570AD">
        <w:t>-</w:t>
      </w:r>
      <w:r w:rsidR="00DA7CFC" w:rsidRPr="00AB4879">
        <w:t>Operator S</w:t>
      </w:r>
      <w:r w:rsidR="00DA7CFC">
        <w:t>.</w:t>
      </w:r>
      <w:r w:rsidR="00DA7CFC" w:rsidRPr="00AB4879">
        <w:t>A</w:t>
      </w:r>
      <w:r w:rsidR="00DA7CFC">
        <w:t>.</w:t>
      </w:r>
    </w:p>
    <w:p w14:paraId="01924414" w14:textId="479AFFEC" w:rsidR="00AF1438" w:rsidRDefault="00C31145" w:rsidP="00AF1438">
      <w:pPr>
        <w:pStyle w:val="Akapitzlist"/>
        <w:numPr>
          <w:ilvl w:val="0"/>
          <w:numId w:val="1"/>
        </w:numPr>
        <w:spacing w:after="160" w:line="360" w:lineRule="auto"/>
        <w:jc w:val="both"/>
        <w:rPr>
          <w:b/>
          <w:bCs/>
        </w:rPr>
      </w:pPr>
      <w:r w:rsidRPr="00C31145">
        <w:t>W komunikacie</w:t>
      </w:r>
      <w:r>
        <w:rPr>
          <w:b/>
          <w:bCs/>
        </w:rPr>
        <w:t xml:space="preserve"> </w:t>
      </w:r>
      <w:r w:rsidR="00AF1438" w:rsidRPr="0016387E">
        <w:rPr>
          <w:b/>
          <w:bCs/>
        </w:rPr>
        <w:t xml:space="preserve">Dane </w:t>
      </w:r>
      <w:r>
        <w:rPr>
          <w:b/>
          <w:bCs/>
        </w:rPr>
        <w:t>P</w:t>
      </w:r>
      <w:r w:rsidR="006E6717">
        <w:rPr>
          <w:b/>
          <w:bCs/>
        </w:rPr>
        <w:t xml:space="preserve">rofilowe Rejestrów </w:t>
      </w:r>
      <w:r>
        <w:rPr>
          <w:b/>
          <w:bCs/>
        </w:rPr>
        <w:t>P</w:t>
      </w:r>
      <w:r w:rsidR="006E6717">
        <w:rPr>
          <w:b/>
          <w:bCs/>
        </w:rPr>
        <w:t xml:space="preserve">omiarowych Miejsca Dostarczania </w:t>
      </w:r>
      <w:r w:rsidR="00AF1438" w:rsidRPr="0016387E">
        <w:rPr>
          <w:b/>
          <w:bCs/>
        </w:rPr>
        <w:t>(</w:t>
      </w:r>
      <w:r w:rsidR="006E6717">
        <w:rPr>
          <w:b/>
          <w:bCs/>
        </w:rPr>
        <w:t>DPRPMDD</w:t>
      </w:r>
      <w:r w:rsidR="00AF1438" w:rsidRPr="0016387E">
        <w:rPr>
          <w:b/>
          <w:bCs/>
        </w:rPr>
        <w:t>)</w:t>
      </w:r>
    </w:p>
    <w:p w14:paraId="634A5EDF" w14:textId="16955B3A" w:rsidR="00AF1438" w:rsidRDefault="00AF1438" w:rsidP="00AF1438">
      <w:pPr>
        <w:pStyle w:val="Akapitzlist"/>
        <w:spacing w:line="360" w:lineRule="auto"/>
        <w:jc w:val="both"/>
      </w:pPr>
      <w:r>
        <w:t>w punkcie 8.</w:t>
      </w:r>
      <w:r w:rsidR="006E6717">
        <w:t>11.2</w:t>
      </w:r>
      <w:r>
        <w:t xml:space="preserve"> </w:t>
      </w:r>
      <w:r w:rsidR="006E6717">
        <w:t xml:space="preserve">Zastosowanie dokumentu DPRPMDD </w:t>
      </w:r>
      <w:r w:rsidR="009A3710" w:rsidRPr="00A17C2E">
        <w:t>dodano zapis</w:t>
      </w:r>
      <w:r w:rsidR="009A3710">
        <w:rPr>
          <w:b/>
          <w:bCs/>
        </w:rPr>
        <w:t xml:space="preserve"> </w:t>
      </w:r>
      <w:r w:rsidR="009A3710" w:rsidRPr="00926905">
        <w:t>o</w:t>
      </w:r>
      <w:r w:rsidR="009A3710">
        <w:t xml:space="preserve"> uwzględnieniu w komunikacie</w:t>
      </w:r>
      <w:r w:rsidR="009A3710" w:rsidRPr="00926905">
        <w:t xml:space="preserve"> </w:t>
      </w:r>
      <w:r w:rsidR="009A3710">
        <w:t xml:space="preserve">danych dotyczących </w:t>
      </w:r>
      <w:r w:rsidR="009A3710" w:rsidRPr="00926905">
        <w:t>PPI</w:t>
      </w:r>
      <w:r w:rsidR="009A3710">
        <w:rPr>
          <w:b/>
          <w:bCs/>
        </w:rPr>
        <w:t xml:space="preserve"> </w:t>
      </w:r>
      <w:r w:rsidR="009A3710" w:rsidRPr="00926905">
        <w:t>(Punkt Poboru Inny)</w:t>
      </w:r>
      <w:r w:rsidR="001F2413">
        <w:t xml:space="preserve">, dla których </w:t>
      </w:r>
      <w:r w:rsidR="00DA7CFC">
        <w:t xml:space="preserve">sprzedawca energii zgłosi potrzebę otrzymywania danych przy użyciu dedykowanego formularza dostępnego </w:t>
      </w:r>
      <w:r w:rsidR="001F2413" w:rsidRPr="00AB4879">
        <w:t>na stronie internetowej</w:t>
      </w:r>
      <w:r w:rsidR="001F2413">
        <w:rPr>
          <w:b/>
          <w:bCs/>
        </w:rPr>
        <w:t xml:space="preserve"> </w:t>
      </w:r>
      <w:r w:rsidR="001F2413" w:rsidRPr="00AB4879">
        <w:t>Energa</w:t>
      </w:r>
      <w:r w:rsidR="005570AD">
        <w:t>-</w:t>
      </w:r>
      <w:r w:rsidR="001F2413" w:rsidRPr="00AB4879">
        <w:t>Operator S</w:t>
      </w:r>
      <w:r w:rsidR="00DA7CFC">
        <w:t>.</w:t>
      </w:r>
      <w:r w:rsidR="001F2413" w:rsidRPr="00AB4879">
        <w:t>A</w:t>
      </w:r>
      <w:r w:rsidR="001F2413">
        <w:t>.</w:t>
      </w:r>
    </w:p>
    <w:p w14:paraId="56459557" w14:textId="77777777" w:rsidR="00AF1438" w:rsidRPr="001B6D46" w:rsidRDefault="00AF1438" w:rsidP="00AF1438">
      <w:pPr>
        <w:pStyle w:val="Akapitzlist"/>
        <w:spacing w:line="360" w:lineRule="auto"/>
        <w:jc w:val="both"/>
        <w:rPr>
          <w:b/>
          <w:bCs/>
        </w:rPr>
      </w:pPr>
    </w:p>
    <w:p w14:paraId="3D6F4CC0" w14:textId="77777777" w:rsidR="00AF1438" w:rsidRDefault="00AF1438" w:rsidP="00AF1438">
      <w:pPr>
        <w:pStyle w:val="Akapitzlist"/>
        <w:spacing w:line="360" w:lineRule="auto"/>
        <w:jc w:val="both"/>
      </w:pPr>
    </w:p>
    <w:p w14:paraId="71E048C6" w14:textId="77777777" w:rsidR="00AF1438" w:rsidRPr="009F68C9" w:rsidRDefault="00AF1438" w:rsidP="00AF1438">
      <w:pPr>
        <w:spacing w:line="360" w:lineRule="auto"/>
        <w:jc w:val="both"/>
      </w:pPr>
      <w:r w:rsidRPr="009F68C9">
        <w:t xml:space="preserve">Wprowadzone zmiany wyróżnione są w treści </w:t>
      </w:r>
      <w:r w:rsidRPr="009F68C9">
        <w:rPr>
          <w:color w:val="FF0000"/>
        </w:rPr>
        <w:t>czerwoną czcionką</w:t>
      </w:r>
      <w:r w:rsidRPr="009F68C9">
        <w:t xml:space="preserve">. </w:t>
      </w:r>
    </w:p>
    <w:p w14:paraId="4454CAC4" w14:textId="77777777" w:rsidR="00AF1438" w:rsidRDefault="00AF1438" w:rsidP="00AF1438">
      <w:pPr>
        <w:spacing w:line="360" w:lineRule="auto"/>
        <w:jc w:val="both"/>
        <w:rPr>
          <w:u w:val="single"/>
        </w:rPr>
      </w:pPr>
    </w:p>
    <w:p w14:paraId="15011CA6" w14:textId="77777777" w:rsidR="005423CA" w:rsidRDefault="005423CA"/>
    <w:sectPr w:rsidR="0054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A7C1" w14:textId="77777777" w:rsidR="00624DDA" w:rsidRDefault="00624DDA" w:rsidP="00926905">
      <w:pPr>
        <w:spacing w:after="0" w:line="240" w:lineRule="auto"/>
      </w:pPr>
      <w:r>
        <w:separator/>
      </w:r>
    </w:p>
  </w:endnote>
  <w:endnote w:type="continuationSeparator" w:id="0">
    <w:p w14:paraId="67C8FDD3" w14:textId="77777777" w:rsidR="00624DDA" w:rsidRDefault="00624DDA" w:rsidP="0092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4F8E" w14:textId="77777777" w:rsidR="00624DDA" w:rsidRDefault="00624DDA" w:rsidP="00926905">
      <w:pPr>
        <w:spacing w:after="0" w:line="240" w:lineRule="auto"/>
      </w:pPr>
      <w:r>
        <w:separator/>
      </w:r>
    </w:p>
  </w:footnote>
  <w:footnote w:type="continuationSeparator" w:id="0">
    <w:p w14:paraId="1943ADEA" w14:textId="77777777" w:rsidR="00624DDA" w:rsidRDefault="00624DDA" w:rsidP="00926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C1B61"/>
    <w:multiLevelType w:val="hybridMultilevel"/>
    <w:tmpl w:val="1ADCC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2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38"/>
    <w:rsid w:val="00095E0F"/>
    <w:rsid w:val="00155494"/>
    <w:rsid w:val="0016085D"/>
    <w:rsid w:val="001F2413"/>
    <w:rsid w:val="00383232"/>
    <w:rsid w:val="00402986"/>
    <w:rsid w:val="004822E7"/>
    <w:rsid w:val="004E494E"/>
    <w:rsid w:val="005312FC"/>
    <w:rsid w:val="005423CA"/>
    <w:rsid w:val="005570AD"/>
    <w:rsid w:val="00624DDA"/>
    <w:rsid w:val="006A7D75"/>
    <w:rsid w:val="006E6717"/>
    <w:rsid w:val="00782594"/>
    <w:rsid w:val="007F4E21"/>
    <w:rsid w:val="00926905"/>
    <w:rsid w:val="009A3710"/>
    <w:rsid w:val="00A175E4"/>
    <w:rsid w:val="00A17C2E"/>
    <w:rsid w:val="00AB4879"/>
    <w:rsid w:val="00AF1438"/>
    <w:rsid w:val="00BA4C2E"/>
    <w:rsid w:val="00BD042D"/>
    <w:rsid w:val="00BE0344"/>
    <w:rsid w:val="00C31145"/>
    <w:rsid w:val="00C41534"/>
    <w:rsid w:val="00CB3169"/>
    <w:rsid w:val="00DA7CFC"/>
    <w:rsid w:val="00E713D6"/>
    <w:rsid w:val="00E71C4B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7000"/>
  <w15:chartTrackingRefBased/>
  <w15:docId w15:val="{6F7EEE9A-50CB-4DE3-A366-FB46CC7A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43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F1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4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4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4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4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4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4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1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14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14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14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4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438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9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Anna</dc:creator>
  <cp:keywords/>
  <dc:description/>
  <cp:lastModifiedBy>Nowicka Anna</cp:lastModifiedBy>
  <cp:revision>14</cp:revision>
  <dcterms:created xsi:type="dcterms:W3CDTF">2026-06-30T09:59:00Z</dcterms:created>
  <dcterms:modified xsi:type="dcterms:W3CDTF">2026-07-09T09:56:00Z</dcterms:modified>
</cp:coreProperties>
</file>