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C290" w14:textId="2795CB94" w:rsidR="00C7213D" w:rsidRDefault="00C7213D" w:rsidP="00417DA0">
      <w:pPr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 wp14:anchorId="2CDE2C7A" wp14:editId="364B83D8">
            <wp:simplePos x="0" y="0"/>
            <wp:positionH relativeFrom="column">
              <wp:posOffset>-641350</wp:posOffset>
            </wp:positionH>
            <wp:positionV relativeFrom="paragraph">
              <wp:posOffset>-438785</wp:posOffset>
            </wp:positionV>
            <wp:extent cx="3533775" cy="65269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5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E1E31" w14:textId="77777777" w:rsidR="00C7213D" w:rsidRDefault="00C7213D" w:rsidP="00417DA0">
      <w:pPr>
        <w:rPr>
          <w:b/>
          <w:bCs/>
        </w:rPr>
      </w:pPr>
    </w:p>
    <w:p w14:paraId="2CC74754" w14:textId="38AFB1A0" w:rsidR="00417DA0" w:rsidRDefault="00417DA0" w:rsidP="00C7213D">
      <w:pPr>
        <w:jc w:val="center"/>
        <w:rPr>
          <w:b/>
          <w:bCs/>
        </w:rPr>
      </w:pPr>
      <w:r w:rsidRPr="00456723">
        <w:rPr>
          <w:b/>
          <w:bCs/>
        </w:rPr>
        <w:t>CSR w Grupie Energa</w:t>
      </w:r>
    </w:p>
    <w:p w14:paraId="4B995A51" w14:textId="77777777" w:rsidR="00912150" w:rsidRDefault="00912150" w:rsidP="00C7213D">
      <w:pPr>
        <w:jc w:val="center"/>
        <w:rPr>
          <w:b/>
          <w:bCs/>
        </w:rPr>
      </w:pPr>
    </w:p>
    <w:p w14:paraId="23B68DB6" w14:textId="77777777" w:rsidR="00912150" w:rsidRPr="00912150" w:rsidRDefault="00912150" w:rsidP="00912150">
      <w:pPr>
        <w:jc w:val="center"/>
      </w:pPr>
      <w:r w:rsidRPr="00912150">
        <w:t xml:space="preserve"> W realizacji umów CSR kierujemy się </w:t>
      </w:r>
      <w:r w:rsidRPr="00912150">
        <w:rPr>
          <w:i/>
          <w:iCs/>
        </w:rPr>
        <w:t>Zasadami zawierania i realizacji Umów CSR.</w:t>
      </w:r>
    </w:p>
    <w:p w14:paraId="2D18A797" w14:textId="77777777" w:rsidR="00912150" w:rsidRDefault="00912150" w:rsidP="00C7213D">
      <w:pPr>
        <w:jc w:val="center"/>
        <w:rPr>
          <w:b/>
          <w:bCs/>
        </w:rPr>
      </w:pPr>
    </w:p>
    <w:p w14:paraId="1F0E7BDB" w14:textId="77777777" w:rsidR="00C7213D" w:rsidRPr="00456723" w:rsidRDefault="00C7213D" w:rsidP="00C7213D">
      <w:pPr>
        <w:jc w:val="center"/>
        <w:rPr>
          <w:b/>
          <w:bCs/>
        </w:rPr>
      </w:pPr>
    </w:p>
    <w:p w14:paraId="74083522" w14:textId="40782A20" w:rsidR="00417DA0" w:rsidRPr="00456723" w:rsidRDefault="00417DA0" w:rsidP="00417DA0">
      <w:r w:rsidRPr="00456723">
        <w:t>Działania z zakresu społecznej odpowiedzialności biznesu (CSR) w Enerdze SA stanowią integralną część systemu zarządzania wpływem społecznym Grupy Energa i są realizowane w oparciu o długoterminowe podejście do zrównoważonego rozwoju oraz odpowiedzialnego prowadzenia działalności biznesowej.</w:t>
      </w:r>
    </w:p>
    <w:p w14:paraId="79EB4E76" w14:textId="77777777" w:rsidR="00417DA0" w:rsidRPr="00456723" w:rsidRDefault="00417DA0" w:rsidP="00417DA0">
      <w:r w:rsidRPr="00456723">
        <w:t xml:space="preserve">Inicjatywy CSR są spójne ze </w:t>
      </w:r>
      <w:r w:rsidRPr="00456723">
        <w:rPr>
          <w:b/>
          <w:bCs/>
        </w:rPr>
        <w:t>Strategią Zrównoważonego Rozwoju Grupy Energa</w:t>
      </w:r>
      <w:r w:rsidRPr="00456723">
        <w:t xml:space="preserve">, Celami Zrównoważonego Rozwoju ONZ (Agenda 2030) oraz zasadami odpowiedzialnego biznesu wynikającymi m.in. z ISO 26000. Jednocześnie uwzględniają kierunki raportowania niefinansowego określone w dyrektywie </w:t>
      </w:r>
      <w:r w:rsidRPr="00456723">
        <w:rPr>
          <w:b/>
          <w:bCs/>
        </w:rPr>
        <w:t>CSRD</w:t>
      </w:r>
      <w:r w:rsidRPr="00456723">
        <w:t xml:space="preserve"> i standardach </w:t>
      </w:r>
      <w:r w:rsidRPr="00456723">
        <w:rPr>
          <w:b/>
          <w:bCs/>
        </w:rPr>
        <w:t>ESRS</w:t>
      </w:r>
      <w:r w:rsidRPr="00456723">
        <w:t>, koncentrując się na obszarach o istotnym wpływie społecznym.</w:t>
      </w:r>
    </w:p>
    <w:p w14:paraId="532E0179" w14:textId="77777777" w:rsidR="00417DA0" w:rsidRPr="00456723" w:rsidRDefault="00417DA0" w:rsidP="00417DA0">
      <w:r w:rsidRPr="00456723">
        <w:t xml:space="preserve">Podstawowym celem działań CSR jest </w:t>
      </w:r>
      <w:r w:rsidRPr="00456723">
        <w:rPr>
          <w:b/>
          <w:bCs/>
        </w:rPr>
        <w:t>wzmacnianie zaufania społecznego do Grupy Energa</w:t>
      </w:r>
      <w:r w:rsidRPr="00456723">
        <w:t>, budowanie trwałej wartości społecznej oraz wizerunku firmy prowadzącej działania w oparciu o wartości społecznej odpowiedzialności biznesu na obszarach działalności operacyjnej i inwestycyjnej Grupy.</w:t>
      </w:r>
    </w:p>
    <w:p w14:paraId="26FB5B7F" w14:textId="77777777" w:rsidR="00417DA0" w:rsidRPr="00456723" w:rsidRDefault="00417DA0" w:rsidP="00417DA0">
      <w:pPr>
        <w:rPr>
          <w:b/>
          <w:bCs/>
        </w:rPr>
      </w:pPr>
      <w:r w:rsidRPr="00456723">
        <w:rPr>
          <w:b/>
          <w:bCs/>
        </w:rPr>
        <w:t>Nasze podejście</w:t>
      </w:r>
    </w:p>
    <w:p w14:paraId="13F1D721" w14:textId="77777777" w:rsidR="00417DA0" w:rsidRPr="00456723" w:rsidRDefault="00417DA0" w:rsidP="00417DA0">
      <w:r w:rsidRPr="00456723">
        <w:t>CSR w Enerdze SA oznacza świadome, odpowiedzialne i długofalowe zaangażowanie w działania na rzecz otoczenia społecznego, realizowane zgodnie z następującymi zasadami:</w:t>
      </w:r>
    </w:p>
    <w:p w14:paraId="3FD6C51C" w14:textId="77777777" w:rsidR="00417DA0" w:rsidRPr="00456723" w:rsidRDefault="00417DA0" w:rsidP="00417DA0">
      <w:pPr>
        <w:numPr>
          <w:ilvl w:val="0"/>
          <w:numId w:val="9"/>
        </w:numPr>
        <w:spacing w:after="160" w:line="259" w:lineRule="auto"/>
        <w:jc w:val="left"/>
      </w:pPr>
      <w:r w:rsidRPr="00456723">
        <w:rPr>
          <w:b/>
          <w:bCs/>
        </w:rPr>
        <w:t>Zarządzanie wpływem społecznym</w:t>
      </w:r>
      <w:r w:rsidRPr="00456723">
        <w:t xml:space="preserve"> – identyfikujemy obszary, w których działalność Grupy Energa generuje realny wpływ społeczny, i adresujemy je poprzez ukierunkowane działania.</w:t>
      </w:r>
    </w:p>
    <w:p w14:paraId="2D549EE3" w14:textId="77777777" w:rsidR="00417DA0" w:rsidRPr="00456723" w:rsidRDefault="00417DA0" w:rsidP="00417DA0">
      <w:pPr>
        <w:numPr>
          <w:ilvl w:val="0"/>
          <w:numId w:val="9"/>
        </w:numPr>
        <w:spacing w:after="160" w:line="259" w:lineRule="auto"/>
        <w:jc w:val="left"/>
      </w:pPr>
      <w:r w:rsidRPr="00456723">
        <w:rPr>
          <w:b/>
          <w:bCs/>
        </w:rPr>
        <w:t>Lokalność</w:t>
      </w:r>
      <w:r w:rsidRPr="00456723">
        <w:t xml:space="preserve"> – działamy przede wszystkim tam, gdzie Grupa Energa prowadzi działalność, rozwija infrastrukturę i realizuje inwestycje.</w:t>
      </w:r>
    </w:p>
    <w:p w14:paraId="22602A88" w14:textId="77777777" w:rsidR="00417DA0" w:rsidRPr="00456723" w:rsidRDefault="00417DA0" w:rsidP="00417DA0">
      <w:pPr>
        <w:numPr>
          <w:ilvl w:val="0"/>
          <w:numId w:val="9"/>
        </w:numPr>
        <w:spacing w:after="160" w:line="259" w:lineRule="auto"/>
        <w:jc w:val="left"/>
      </w:pPr>
      <w:r w:rsidRPr="00456723">
        <w:rPr>
          <w:b/>
          <w:bCs/>
        </w:rPr>
        <w:t>Współpraca międzysektorowa</w:t>
      </w:r>
      <w:r w:rsidRPr="00456723">
        <w:t xml:space="preserve"> – realizujemy projekty we współpracy z samorządami, organizacjami pozarządowymi, instytucjami edukacyjnymi i innymi partnerami społecznymi.</w:t>
      </w:r>
    </w:p>
    <w:p w14:paraId="5E4C627F" w14:textId="77777777" w:rsidR="00417DA0" w:rsidRPr="00456723" w:rsidRDefault="00417DA0" w:rsidP="00417DA0">
      <w:pPr>
        <w:numPr>
          <w:ilvl w:val="0"/>
          <w:numId w:val="9"/>
        </w:numPr>
        <w:spacing w:after="160" w:line="259" w:lineRule="auto"/>
        <w:jc w:val="left"/>
      </w:pPr>
      <w:r w:rsidRPr="00456723">
        <w:rPr>
          <w:b/>
          <w:bCs/>
        </w:rPr>
        <w:t>Długofalowość</w:t>
      </w:r>
      <w:r w:rsidRPr="00456723">
        <w:t xml:space="preserve"> – preferujemy inicjatywy o trwałym, mierzalnym i długoterminowym wpływie.</w:t>
      </w:r>
    </w:p>
    <w:p w14:paraId="336B79BB" w14:textId="77777777" w:rsidR="00417DA0" w:rsidRPr="00456723" w:rsidRDefault="00417DA0" w:rsidP="00417DA0">
      <w:pPr>
        <w:numPr>
          <w:ilvl w:val="0"/>
          <w:numId w:val="9"/>
        </w:numPr>
        <w:spacing w:after="160" w:line="259" w:lineRule="auto"/>
        <w:jc w:val="left"/>
      </w:pPr>
      <w:r w:rsidRPr="00456723">
        <w:rPr>
          <w:b/>
          <w:bCs/>
        </w:rPr>
        <w:t>Zgodność z ESG</w:t>
      </w:r>
      <w:r w:rsidRPr="00456723">
        <w:t xml:space="preserve"> – działania CSR są spójne ze strategią biznesową Grupy Energa oraz najlepszymi praktykami ESG, w tym CSRD i ESRS.</w:t>
      </w:r>
    </w:p>
    <w:p w14:paraId="3D29BB5F" w14:textId="77777777" w:rsidR="00417DA0" w:rsidRPr="00456723" w:rsidRDefault="00417DA0" w:rsidP="00417DA0">
      <w:pPr>
        <w:numPr>
          <w:ilvl w:val="0"/>
          <w:numId w:val="9"/>
        </w:numPr>
        <w:spacing w:after="160" w:line="259" w:lineRule="auto"/>
        <w:jc w:val="left"/>
      </w:pPr>
      <w:r w:rsidRPr="00456723">
        <w:rPr>
          <w:b/>
          <w:bCs/>
        </w:rPr>
        <w:t>Elastyczność i odpowiedzialność</w:t>
      </w:r>
      <w:r w:rsidRPr="00456723">
        <w:t xml:space="preserve"> – reagujemy na zmieniające się potrzeby społeczne przy zachowaniu przejrzystości i zasad niedyskryminacji.</w:t>
      </w:r>
    </w:p>
    <w:p w14:paraId="05060D72" w14:textId="77777777" w:rsidR="00417DA0" w:rsidRPr="00456723" w:rsidRDefault="00417DA0" w:rsidP="00417DA0">
      <w:pPr>
        <w:rPr>
          <w:b/>
          <w:bCs/>
        </w:rPr>
      </w:pPr>
      <w:r w:rsidRPr="00456723">
        <w:rPr>
          <w:b/>
          <w:bCs/>
        </w:rPr>
        <w:t>Obszary i skala działań</w:t>
      </w:r>
    </w:p>
    <w:p w14:paraId="543E9166" w14:textId="77777777" w:rsidR="00417DA0" w:rsidRPr="00456723" w:rsidRDefault="00417DA0" w:rsidP="00417DA0">
      <w:r w:rsidRPr="00456723">
        <w:t xml:space="preserve">Działania CSR Energi SA koncentrują się na wzmacnianiu społeczności lokalnych oraz budowaniu pozytywnego wpływu w miejscach prowadzenia działalności Grupy Energa. Obejmują zarówno </w:t>
      </w:r>
      <w:r w:rsidRPr="00456723">
        <w:rPr>
          <w:b/>
          <w:bCs/>
        </w:rPr>
        <w:t>kontynuację projektów o długofalowym charakterze</w:t>
      </w:r>
      <w:r w:rsidRPr="00456723">
        <w:t xml:space="preserve">, jak i </w:t>
      </w:r>
      <w:r w:rsidRPr="00456723">
        <w:rPr>
          <w:b/>
          <w:bCs/>
        </w:rPr>
        <w:t>nowe inicjatywy odpowiadające na aktualne potrzeby społeczne</w:t>
      </w:r>
      <w:r w:rsidRPr="00456723">
        <w:t>.</w:t>
      </w:r>
    </w:p>
    <w:p w14:paraId="7F5CDEBA" w14:textId="77777777" w:rsidR="00417DA0" w:rsidRPr="00456723" w:rsidRDefault="00417DA0" w:rsidP="00417DA0">
      <w:r w:rsidRPr="00456723">
        <w:t>Najważniejsze obszary obecności Grupy Energa obejmują m.in.: Trójmiasto, Ostrołękę, Grudziądz, Włocławek, Elbląg, Kalisz, Płock oraz inne lokalizacje działalności spółek Grupy Energa. Część działań realizowana jest również w skali ogólnopolskiej, w związku z rozwojem usług i infrastruktury.</w:t>
      </w:r>
    </w:p>
    <w:p w14:paraId="28D97C42" w14:textId="77777777" w:rsidR="00417DA0" w:rsidRPr="00456723" w:rsidRDefault="00417DA0" w:rsidP="00417DA0">
      <w:r w:rsidRPr="00456723">
        <w:t xml:space="preserve">Wzmacnianie relacji z otoczeniem sprzyja </w:t>
      </w:r>
      <w:r w:rsidRPr="00456723">
        <w:rPr>
          <w:b/>
          <w:bCs/>
        </w:rPr>
        <w:t>akceptacji społecznej dla inwestycji</w:t>
      </w:r>
      <w:r w:rsidRPr="00456723">
        <w:t xml:space="preserve"> oraz budowaniu odpowiedzialnej, długoterminowej obecności Grupy Energa w regionach.</w:t>
      </w:r>
    </w:p>
    <w:p w14:paraId="3A80BF07" w14:textId="77777777" w:rsidR="00417DA0" w:rsidRPr="00456723" w:rsidRDefault="00417DA0" w:rsidP="00417DA0">
      <w:pPr>
        <w:rPr>
          <w:b/>
          <w:bCs/>
        </w:rPr>
      </w:pPr>
      <w:r w:rsidRPr="00456723">
        <w:rPr>
          <w:b/>
          <w:bCs/>
        </w:rPr>
        <w:t>Kategorie inicjatyw CSR</w:t>
      </w:r>
    </w:p>
    <w:p w14:paraId="782D3B38" w14:textId="77777777" w:rsidR="00417DA0" w:rsidRPr="00456723" w:rsidRDefault="00417DA0" w:rsidP="00417DA0">
      <w:r w:rsidRPr="00456723">
        <w:t>Działania CSR Energi SA mają charakter niekomercyjny lub częściowo niekomercyjny i obejmują w szczególności:</w:t>
      </w:r>
    </w:p>
    <w:p w14:paraId="7A45BEB6" w14:textId="77777777" w:rsidR="00417DA0" w:rsidRPr="00456723" w:rsidRDefault="00417DA0" w:rsidP="00417DA0">
      <w:pPr>
        <w:numPr>
          <w:ilvl w:val="0"/>
          <w:numId w:val="10"/>
        </w:numPr>
        <w:spacing w:after="160" w:line="259" w:lineRule="auto"/>
        <w:jc w:val="left"/>
      </w:pPr>
      <w:r w:rsidRPr="00456723">
        <w:t>lokalne wydarzenia kulturalne i inicjatywy zwiększające dostępność kultury,</w:t>
      </w:r>
    </w:p>
    <w:p w14:paraId="60B2578F" w14:textId="75E5513B" w:rsidR="00417DA0" w:rsidRPr="00456723" w:rsidRDefault="00912150" w:rsidP="00417DA0">
      <w:pPr>
        <w:numPr>
          <w:ilvl w:val="0"/>
          <w:numId w:val="10"/>
        </w:numPr>
        <w:spacing w:after="160" w:line="259" w:lineRule="auto"/>
        <w:jc w:val="left"/>
      </w:pPr>
      <w:r>
        <w:lastRenderedPageBreak/>
        <w:drawing>
          <wp:anchor distT="0" distB="0" distL="114300" distR="114300" simplePos="0" relativeHeight="251661312" behindDoc="1" locked="0" layoutInCell="1" allowOverlap="1" wp14:anchorId="4EBEAD61" wp14:editId="796A3F8A">
            <wp:simplePos x="0" y="0"/>
            <wp:positionH relativeFrom="column">
              <wp:posOffset>-574158</wp:posOffset>
            </wp:positionH>
            <wp:positionV relativeFrom="paragraph">
              <wp:posOffset>-739391</wp:posOffset>
            </wp:positionV>
            <wp:extent cx="3533775" cy="652693"/>
            <wp:effectExtent l="0" t="0" r="0" b="0"/>
            <wp:wrapNone/>
            <wp:docPr id="681603946" name="Obraz 68160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5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DA0" w:rsidRPr="00456723">
        <w:t>programy informacyjno</w:t>
      </w:r>
      <w:r w:rsidR="00417DA0" w:rsidRPr="00456723">
        <w:noBreakHyphen/>
        <w:t>edukacyjne oraz działania środowiskowe i klimatyczne,</w:t>
      </w:r>
    </w:p>
    <w:p w14:paraId="34D5E423" w14:textId="00E8A4F3" w:rsidR="00417DA0" w:rsidRPr="00456723" w:rsidRDefault="00417DA0" w:rsidP="00417DA0">
      <w:pPr>
        <w:numPr>
          <w:ilvl w:val="0"/>
          <w:numId w:val="10"/>
        </w:numPr>
        <w:spacing w:after="160" w:line="259" w:lineRule="auto"/>
        <w:jc w:val="left"/>
      </w:pPr>
      <w:r w:rsidRPr="00456723">
        <w:t>projekty wspierające edukację, integrację społeczną i zrównoważony rozwój,</w:t>
      </w:r>
    </w:p>
    <w:p w14:paraId="0C9DEEBB" w14:textId="1BB62F4C" w:rsidR="00417DA0" w:rsidRPr="00456723" w:rsidRDefault="00417DA0" w:rsidP="00417DA0">
      <w:pPr>
        <w:numPr>
          <w:ilvl w:val="0"/>
          <w:numId w:val="10"/>
        </w:numPr>
        <w:spacing w:after="160" w:line="259" w:lineRule="auto"/>
        <w:jc w:val="left"/>
      </w:pPr>
      <w:r w:rsidRPr="00456723">
        <w:t>aktywności promujące turystykę aktywną,</w:t>
      </w:r>
    </w:p>
    <w:p w14:paraId="21DC3182" w14:textId="20B90AF0" w:rsidR="00417DA0" w:rsidRPr="00456723" w:rsidRDefault="00417DA0" w:rsidP="00417DA0">
      <w:pPr>
        <w:numPr>
          <w:ilvl w:val="0"/>
          <w:numId w:val="10"/>
        </w:numPr>
        <w:spacing w:after="160" w:line="259" w:lineRule="auto"/>
        <w:jc w:val="left"/>
      </w:pPr>
      <w:r w:rsidRPr="00456723">
        <w:t>działania w o</w:t>
      </w:r>
      <w:r w:rsidR="00912150" w:rsidRPr="00912150">
        <w:t xml:space="preserve"> </w:t>
      </w:r>
      <w:r w:rsidRPr="00456723">
        <w:t>bszarze profilaktyki zdrowia, wyrównywania szans i przeciwdziałania niedoborom społecznym,</w:t>
      </w:r>
    </w:p>
    <w:p w14:paraId="17641D33" w14:textId="08FD36C1" w:rsidR="00417DA0" w:rsidRPr="00456723" w:rsidRDefault="00417DA0" w:rsidP="00417DA0">
      <w:pPr>
        <w:numPr>
          <w:ilvl w:val="0"/>
          <w:numId w:val="10"/>
        </w:numPr>
        <w:spacing w:after="160" w:line="259" w:lineRule="auto"/>
        <w:jc w:val="left"/>
      </w:pPr>
      <w:r w:rsidRPr="00456723">
        <w:t>inicjatywy realizowane w ramach strategicznych programów własnych Energi SA,</w:t>
      </w:r>
    </w:p>
    <w:p w14:paraId="76C0E040" w14:textId="77777777" w:rsidR="00417DA0" w:rsidRPr="00456723" w:rsidRDefault="00417DA0" w:rsidP="00417DA0">
      <w:pPr>
        <w:numPr>
          <w:ilvl w:val="0"/>
          <w:numId w:val="10"/>
        </w:numPr>
        <w:spacing w:after="160" w:line="259" w:lineRule="auto"/>
        <w:jc w:val="left"/>
      </w:pPr>
      <w:r w:rsidRPr="00456723">
        <w:t>wybrane działania wolontariatu pracowniczego.</w:t>
      </w:r>
    </w:p>
    <w:p w14:paraId="6067F654" w14:textId="77777777" w:rsidR="00417DA0" w:rsidRPr="00456723" w:rsidRDefault="00417DA0" w:rsidP="00417DA0">
      <w:r w:rsidRPr="00456723">
        <w:t xml:space="preserve">Realizowane projekty wspierają wybrane </w:t>
      </w:r>
      <w:r w:rsidRPr="00456723">
        <w:rPr>
          <w:b/>
          <w:bCs/>
        </w:rPr>
        <w:t>Cele Zrównoważonego Rozwoju ONZ</w:t>
      </w:r>
      <w:r w:rsidRPr="00456723">
        <w:t>, w szczególności w obszarach zdrowia, edukacji, integracji społecznej, zrównoważonej energii, klimatu i budowania partnerstw.</w:t>
      </w:r>
    </w:p>
    <w:p w14:paraId="0F61D0C1" w14:textId="77777777" w:rsidR="00417DA0" w:rsidRPr="00456723" w:rsidRDefault="00417DA0" w:rsidP="00417DA0">
      <w:pPr>
        <w:rPr>
          <w:b/>
          <w:bCs/>
        </w:rPr>
      </w:pPr>
      <w:r w:rsidRPr="00456723">
        <w:rPr>
          <w:b/>
          <w:bCs/>
        </w:rPr>
        <w:t>Zasady współpracy</w:t>
      </w:r>
    </w:p>
    <w:p w14:paraId="36924698" w14:textId="77777777" w:rsidR="00417DA0" w:rsidRPr="00456723" w:rsidRDefault="00417DA0" w:rsidP="00417DA0">
      <w:r w:rsidRPr="00456723">
        <w:t>Współpraca w obszarze CSR realizowana jest w oparciu o przejrzyste zasady i odbywa się we współpracy z partnerami społecznymi. Inicjatywy CSR są oznaczane wspólną identyfikacją wizualną Grupy Energa, z uwzględnieniem informacji o partnerstwie i wsparciu Energi SA.</w:t>
      </w:r>
    </w:p>
    <w:p w14:paraId="24AAFDD4" w14:textId="77777777" w:rsidR="00417DA0" w:rsidRPr="00456723" w:rsidRDefault="00417DA0" w:rsidP="00417DA0">
      <w:r w:rsidRPr="00456723">
        <w:t xml:space="preserve">Wnioski o współpracę przyjmowane są </w:t>
      </w:r>
      <w:r w:rsidRPr="00456723">
        <w:rPr>
          <w:b/>
          <w:bCs/>
        </w:rPr>
        <w:t>wyłącznie drogą elektroniczną</w:t>
      </w:r>
      <w:r w:rsidRPr="00456723">
        <w:t xml:space="preserve"> za pośrednictwem </w:t>
      </w:r>
      <w:hyperlink r:id="rId12" w:history="1">
        <w:r w:rsidRPr="00456723">
          <w:rPr>
            <w:rStyle w:val="Hipercze"/>
          </w:rPr>
          <w:t>formularza dostępnego na stronie internetowej</w:t>
        </w:r>
      </w:hyperlink>
      <w:r w:rsidRPr="00456723">
        <w:t>.</w:t>
      </w:r>
    </w:p>
    <w:p w14:paraId="4ED861DE" w14:textId="6A08F6C6" w:rsidR="00417DA0" w:rsidRPr="00456723" w:rsidRDefault="00417DA0" w:rsidP="00417DA0"/>
    <w:p w14:paraId="5E2F4FCC" w14:textId="420D73D5" w:rsidR="00417DA0" w:rsidRPr="00456723" w:rsidRDefault="00417DA0" w:rsidP="00417DA0">
      <w:r w:rsidRPr="00456723">
        <w:t>Wniosek nie zostanie rozpatrzony, jeżeli:</w:t>
      </w:r>
    </w:p>
    <w:p w14:paraId="58153041" w14:textId="77777777" w:rsidR="00417DA0" w:rsidRPr="00456723" w:rsidRDefault="00417DA0" w:rsidP="00417DA0">
      <w:r w:rsidRPr="00456723">
        <w:t>• jesteś osobą fizyczną nieprowadzącą działalności gospodarczej</w:t>
      </w:r>
    </w:p>
    <w:p w14:paraId="3FE92413" w14:textId="77777777" w:rsidR="00417DA0" w:rsidRPr="00456723" w:rsidRDefault="00417DA0" w:rsidP="00417DA0">
      <w:r w:rsidRPr="00456723">
        <w:t>• zostało mniej niż 30 dni do planowanego rozpoczęcia świadczeń na naszą rzecz;</w:t>
      </w:r>
    </w:p>
    <w:p w14:paraId="6E19CD68" w14:textId="77777777" w:rsidR="00417DA0" w:rsidRPr="00456723" w:rsidRDefault="00417DA0" w:rsidP="00417DA0">
      <w:r w:rsidRPr="00456723">
        <w:t>• nie zostawisz kontaktu zwrotnego (adres e-mail, telefon kontaktowy);</w:t>
      </w:r>
    </w:p>
    <w:p w14:paraId="6EEA0D2F" w14:textId="77777777" w:rsidR="00417DA0" w:rsidRPr="00456723" w:rsidRDefault="00417DA0" w:rsidP="00417DA0">
      <w:r w:rsidRPr="00456723">
        <w:t>• wniosek ma charakter polityczny;</w:t>
      </w:r>
    </w:p>
    <w:p w14:paraId="2408AE66" w14:textId="77777777" w:rsidR="00417DA0" w:rsidRPr="00456723" w:rsidRDefault="00417DA0" w:rsidP="00417DA0">
      <w:r w:rsidRPr="00456723">
        <w:t>• projekt lub działania wiążą się z jakąkolwiek dyskryminacją;</w:t>
      </w:r>
    </w:p>
    <w:p w14:paraId="7C174F4D" w14:textId="77777777" w:rsidR="00417DA0" w:rsidRPr="00456723" w:rsidRDefault="00417DA0" w:rsidP="00417DA0">
      <w:r w:rsidRPr="00456723">
        <w:t>• naruszają prawo czy ogólnie przyjęte normy społeczne;</w:t>
      </w:r>
    </w:p>
    <w:p w14:paraId="254A2B6B" w14:textId="77777777" w:rsidR="00417DA0" w:rsidRPr="00456723" w:rsidRDefault="00417DA0" w:rsidP="00417DA0">
      <w:r w:rsidRPr="00456723">
        <w:t>• tematycznie propagują bądź nawołują do uzależnień (np. od alkoholu, tytoniu, itp.) i patologii;</w:t>
      </w:r>
    </w:p>
    <w:p w14:paraId="297077D2" w14:textId="5DC58465" w:rsidR="00417DA0" w:rsidRPr="00456723" w:rsidRDefault="00417DA0" w:rsidP="00417DA0">
      <w:r w:rsidRPr="00456723">
        <w:t>• złożony jest przez kościół lub związek wyznaniowy, nieujęty w prowadzonym przez Ministerstwo Spraw Wewnętrznych i Administracji rejestrze kościołów i związków wyznaniowych lub którego funkcjonowanie nie wynika z innych aktów prawnych;</w:t>
      </w:r>
    </w:p>
    <w:p w14:paraId="5AB185DC" w14:textId="77777777" w:rsidR="00417DA0" w:rsidRPr="00456723" w:rsidRDefault="00417DA0" w:rsidP="00417DA0">
      <w:r w:rsidRPr="00456723">
        <w:t>• dotyczy organizacji lub wydarzeń stricte sportowych;</w:t>
      </w:r>
    </w:p>
    <w:p w14:paraId="67692934" w14:textId="77777777" w:rsidR="00417DA0" w:rsidRPr="00456723" w:rsidRDefault="00417DA0" w:rsidP="00417DA0">
      <w:r w:rsidRPr="00456723">
        <w:t>• projekt ma charakter wyłącznie komercyjny.</w:t>
      </w:r>
    </w:p>
    <w:p w14:paraId="485E9964" w14:textId="77777777" w:rsidR="00417DA0" w:rsidRDefault="00417DA0" w:rsidP="00417DA0"/>
    <w:p w14:paraId="702F6193" w14:textId="77777777" w:rsidR="00417DA0" w:rsidRPr="00E30C05" w:rsidRDefault="00417DA0" w:rsidP="00417DA0"/>
    <w:p w14:paraId="64BF32D8" w14:textId="7D648CE4" w:rsidR="00417DA0" w:rsidRDefault="00417DA0" w:rsidP="00417DA0"/>
    <w:p w14:paraId="7162FA6B" w14:textId="625F559B" w:rsidR="001C0129" w:rsidRPr="00417DA0" w:rsidRDefault="001C0129" w:rsidP="00417DA0"/>
    <w:sectPr w:rsidR="001C0129" w:rsidRPr="00417DA0" w:rsidSect="002732DB">
      <w:headerReference w:type="default" r:id="rId13"/>
      <w:footerReference w:type="default" r:id="rId14"/>
      <w:footerReference w:type="first" r:id="rId15"/>
      <w:pgSz w:w="11906" w:h="16838" w:code="9"/>
      <w:pgMar w:top="993" w:right="1558" w:bottom="1135" w:left="2155" w:header="124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91C6" w14:textId="77777777" w:rsidR="00863AE8" w:rsidRDefault="00863AE8" w:rsidP="00F228F6">
      <w:r>
        <w:separator/>
      </w:r>
    </w:p>
    <w:p w14:paraId="6F51517D" w14:textId="77777777" w:rsidR="00863AE8" w:rsidRDefault="00863AE8" w:rsidP="00F228F6"/>
  </w:endnote>
  <w:endnote w:type="continuationSeparator" w:id="0">
    <w:p w14:paraId="05D451AC" w14:textId="77777777" w:rsidR="00863AE8" w:rsidRDefault="00863AE8" w:rsidP="00F228F6">
      <w:r>
        <w:continuationSeparator/>
      </w:r>
    </w:p>
    <w:p w14:paraId="3D4DDE58" w14:textId="77777777" w:rsidR="00863AE8" w:rsidRDefault="00863AE8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EDA9" w14:textId="77777777" w:rsidR="001770A4" w:rsidRDefault="001770A4">
    <w:pPr>
      <w:pStyle w:val="Stopka"/>
      <w:jc w:val="right"/>
    </w:pPr>
  </w:p>
  <w:p w14:paraId="7C7571DE" w14:textId="77777777" w:rsidR="001770A4" w:rsidRDefault="001770A4">
    <w:pPr>
      <w:pStyle w:val="Stopka"/>
      <w:jc w:val="right"/>
    </w:pPr>
  </w:p>
  <w:p w14:paraId="00E8EC6C" w14:textId="77777777" w:rsidR="001770A4" w:rsidRDefault="001770A4">
    <w:pPr>
      <w:pStyle w:val="Stopka"/>
      <w:jc w:val="right"/>
    </w:pPr>
  </w:p>
  <w:p w14:paraId="3BE231B2" w14:textId="77777777" w:rsidR="001770A4" w:rsidRDefault="001770A4">
    <w:pPr>
      <w:pStyle w:val="Stopka"/>
      <w:jc w:val="right"/>
    </w:pPr>
  </w:p>
  <w:p w14:paraId="08A24B6D" w14:textId="77777777" w:rsidR="001770A4" w:rsidRDefault="001770A4">
    <w:pPr>
      <w:pStyle w:val="Stopka"/>
      <w:jc w:val="right"/>
    </w:pPr>
  </w:p>
  <w:p w14:paraId="68A19FA8" w14:textId="77777777" w:rsidR="001770A4" w:rsidRDefault="001770A4">
    <w:pPr>
      <w:pStyle w:val="Stopka"/>
      <w:jc w:val="right"/>
    </w:pPr>
  </w:p>
  <w:p w14:paraId="5918105D" w14:textId="4AACF78C" w:rsidR="001C0129" w:rsidRDefault="001C0129">
    <w:pPr>
      <w:pStyle w:val="Stopka"/>
      <w:jc w:val="right"/>
    </w:pPr>
    <w: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76492CC" wp14:editId="1BF6463E">
              <wp:simplePos x="0" y="0"/>
              <wp:positionH relativeFrom="column">
                <wp:posOffset>-1051560</wp:posOffset>
              </wp:positionH>
              <wp:positionV relativeFrom="paragraph">
                <wp:posOffset>-649605</wp:posOffset>
              </wp:positionV>
              <wp:extent cx="6328800" cy="925200"/>
              <wp:effectExtent l="0" t="0" r="0" b="8255"/>
              <wp:wrapNone/>
              <wp:docPr id="28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8800" cy="92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1C0129" w:rsidRPr="00F64393" w14:paraId="6BCC8574" w14:textId="77777777" w:rsidTr="00C10AF1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383B76" w14:textId="77777777" w:rsidR="001C0129" w:rsidRPr="00F228F6" w:rsidRDefault="001C0129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B4DD862" w14:textId="77777777" w:rsidR="001C0129" w:rsidRPr="00F228F6" w:rsidRDefault="001C0129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473227B" w14:textId="77777777" w:rsidR="001C0129" w:rsidRPr="00F228F6" w:rsidRDefault="001C0129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FFEC4B0" w14:textId="77777777" w:rsidR="001C0129" w:rsidRPr="00F228F6" w:rsidRDefault="001C0129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C0129" w14:paraId="56A57851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28942D" w14:textId="77777777" w:rsidR="001C0129" w:rsidRDefault="001C0129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FC93E84" w14:textId="77777777" w:rsidR="001C0129" w:rsidRDefault="001C0129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702252" w14:textId="77777777" w:rsidR="001C0129" w:rsidRDefault="001C0129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6E191DC" w14:textId="77777777" w:rsidR="001C0129" w:rsidRDefault="001C0129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1C0129" w:rsidRPr="00F64393" w14:paraId="113D2EB7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5059BA3" w14:textId="77777777" w:rsidR="001C0129" w:rsidRPr="00BB4FA0" w:rsidRDefault="001C0129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ENERGA SA</w:t>
                                </w:r>
                              </w:p>
                              <w:p w14:paraId="63307861" w14:textId="77777777" w:rsidR="001C0129" w:rsidRPr="00BB4FA0" w:rsidRDefault="001C0129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al. Grunwaldzka 472</w:t>
                                </w:r>
                              </w:p>
                              <w:p w14:paraId="55871BF8" w14:textId="77777777" w:rsidR="001C0129" w:rsidRPr="00BB4FA0" w:rsidRDefault="001C0129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80-309 Gdańsk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48E72A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D90993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Sąd Rejonowy Gdańsk-Północ</w:t>
                                </w:r>
                              </w:p>
                              <w:p w14:paraId="7F514C00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VII Wydział Gospodarczy KRS</w:t>
                                </w:r>
                              </w:p>
                              <w:p w14:paraId="6CDDA916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KRS 0000271591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ACB266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Bank Polska Kasa Opieki SA w Warszawie </w:t>
                                </w:r>
                              </w:p>
                              <w:p w14:paraId="12449AD8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nr konta: 07 1240 5400 1111 0000 4918 4143</w:t>
                                </w:r>
                              </w:p>
                              <w:p w14:paraId="6CF51540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Kapitał zakładowy/wpłacony 4.521.612.884,88 zł</w:t>
                                </w:r>
                              </w:p>
                            </w:tc>
                          </w:tr>
                          <w:tr w:rsidR="001C0129" w:rsidRPr="00F64393" w14:paraId="0C04F7F5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335DCB2" w14:textId="77777777" w:rsidR="001C0129" w:rsidRPr="00BB4FA0" w:rsidRDefault="001C0129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energa.sa@energa.pl</w:t>
                                </w:r>
                              </w:p>
                              <w:p w14:paraId="74609E09" w14:textId="77777777" w:rsidR="001C0129" w:rsidRPr="00BB4FA0" w:rsidRDefault="001C0129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www.energa.pl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99BA566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32503B6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T +48 58 778 83 00</w:t>
                                </w:r>
                              </w:p>
                              <w:p w14:paraId="5E0C25CC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F +48 58 778 83 99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312E44B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NIP 957-095-77-22</w:t>
                                </w:r>
                              </w:p>
                              <w:p w14:paraId="56CCDB46" w14:textId="77777777" w:rsidR="001C0129" w:rsidRPr="00BB4FA0" w:rsidRDefault="001C0129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Regon 220353024</w:t>
                                </w:r>
                              </w:p>
                            </w:tc>
                          </w:tr>
                        </w:tbl>
                        <w:p w14:paraId="35A91838" w14:textId="77777777" w:rsidR="001C0129" w:rsidRDefault="001C0129" w:rsidP="001C0129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492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8pt;margin-top:-51.15pt;width:498.35pt;height:72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Wg7AEAAL0DAAAOAAAAZHJzL2Uyb0RvYy54bWysU8GO0zAQvSPxD5bvNGlQVyVqulp2WYS0&#10;sEgLHzB1nMbC9hjbbVK+nrGTdldwQ+RgTTKeN/PevGyuR6PZUfqg0DZ8uSg5k1Zgq+y+4d+/3b9Z&#10;cxYi2BY0Wtnwkwz8evv61WZwtaywR91KzwjEhnpwDe9jdHVRBNFLA2GBTlpKdugNRHr1+6L1MBC6&#10;0UVVllfFgL51HoUMgb7eTUm+zfhdJ0V87LogI9MNp9liPn0+d+ksthuo9x5cr8Q8BvzDFAaUpaYX&#10;qDuIwA5e/QVllPAYsIsLgabArlNCZg7EZln+weapByczFxInuItM4f/Bii/HJ/fVszi+x5EWmEkE&#10;94DiR2AWb3uwe3njPQ69hJYaL5NkxeBCPZcmqUMdEshu+IwtLRkOETPQ2HmTVCGejNBpAaeL6HKM&#10;TNDHq7fVel1SSlDuXbWireYWUJ+rnQ/xo0TDUtBwT0vN6HB8CDFNA/X5Smpm8V5pnRerLRsIdFWt&#10;csGLjFGRfKeVaTg1p2dyQiL5wba5OILSU0wNtJ1ZJ6IT5TjuRrqY2O+wPRF/j5O/6H+goEf/i7OB&#10;vNXw8PMAXnKmP1nSMBnxHPhzsDsHYAWVNjxyNoW3MRt24nZD2nYq037uPM9GHslqzH5OJnz5nm89&#10;/3Xb3wAAAP//AwBQSwMEFAAGAAgAAAAhAFdHOd7hAAAADAEAAA8AAABkcnMvZG93bnJldi54bWxM&#10;j8FOwzAMhu9IvENkJG5b0nVUozSdJgQnJERXDhzTxmujNU5psq28PdkJbrb86ff3F9vZDuyMkzeO&#10;JCRLAQypddpQJ+Gzfl1sgPmgSKvBEUr4QQ/b8vamULl2F6rwvA8diyHkcyWhD2HMOfdtj1b5pRuR&#10;4u3gJqtCXKeO60ldYrgd+EqIjFtlKH7o1YjPPbbH/clK2H1R9WK+35uP6lCZun4U9JYdpby/m3dP&#10;wALO4Q+Gq35UhzI6Ne5E2rNBwiLJHrLIXiexSoFFZpMmCbBGwjpdAy8L/r9E+QsAAP//AwBQSwEC&#10;LQAUAAYACAAAACEAtoM4kv4AAADhAQAAEwAAAAAAAAAAAAAAAAAAAAAAW0NvbnRlbnRfVHlwZXNd&#10;LnhtbFBLAQItABQABgAIAAAAIQA4/SH/1gAAAJQBAAALAAAAAAAAAAAAAAAAAC8BAABfcmVscy8u&#10;cmVsc1BLAQItABQABgAIAAAAIQARZFWg7AEAAL0DAAAOAAAAAAAAAAAAAAAAAC4CAABkcnMvZTJv&#10;RG9jLnhtbFBLAQItABQABgAIAAAAIQBXRzne4QAAAAwBAAAPAAAAAAAAAAAAAAAAAEYEAABkcnMv&#10;ZG93bnJldi54bWxQSwUGAAAAAAQABADzAAAAVAUAAAAA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1C0129" w:rsidRPr="00F64393" w14:paraId="6BCC8574" w14:textId="77777777" w:rsidTr="00C10AF1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0F383B76" w14:textId="77777777" w:rsidR="001C0129" w:rsidRPr="00F228F6" w:rsidRDefault="001C0129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B4DD862" w14:textId="77777777" w:rsidR="001C0129" w:rsidRPr="00F228F6" w:rsidRDefault="001C0129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7473227B" w14:textId="77777777" w:rsidR="001C0129" w:rsidRPr="00F228F6" w:rsidRDefault="001C0129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7FFEC4B0" w14:textId="77777777" w:rsidR="001C0129" w:rsidRPr="00F228F6" w:rsidRDefault="001C0129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C0129" w14:paraId="56A57851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28942D" w14:textId="77777777" w:rsidR="001C0129" w:rsidRDefault="001C0129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FC93E84" w14:textId="77777777" w:rsidR="001C0129" w:rsidRDefault="001C0129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6702252" w14:textId="77777777" w:rsidR="001C0129" w:rsidRDefault="001C0129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6E191DC" w14:textId="77777777" w:rsidR="001C0129" w:rsidRDefault="001C0129" w:rsidP="00F228F6">
                          <w:pPr>
                            <w:pStyle w:val="stopka0"/>
                          </w:pPr>
                        </w:p>
                      </w:tc>
                    </w:tr>
                    <w:tr w:rsidR="001C0129" w:rsidRPr="00F64393" w14:paraId="113D2EB7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5059BA3" w14:textId="77777777" w:rsidR="001C0129" w:rsidRPr="00BB4FA0" w:rsidRDefault="001C0129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ENERGA SA</w:t>
                          </w:r>
                        </w:p>
                        <w:p w14:paraId="63307861" w14:textId="77777777" w:rsidR="001C0129" w:rsidRPr="00BB4FA0" w:rsidRDefault="001C0129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al. Grunwaldzka 472</w:t>
                          </w:r>
                        </w:p>
                        <w:p w14:paraId="55871BF8" w14:textId="77777777" w:rsidR="001C0129" w:rsidRPr="00BB4FA0" w:rsidRDefault="001C0129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80-309 Gdańsk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B48E72A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6D90993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Sąd Rejonowy Gdańsk-Północ</w:t>
                          </w:r>
                        </w:p>
                        <w:p w14:paraId="7F514C00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VII Wydział Gospodarczy KRS</w:t>
                          </w:r>
                        </w:p>
                        <w:p w14:paraId="6CDDA916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KRS 0000271591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EACB266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Bank Polska Kasa Opieki SA w Warszawie </w:t>
                          </w:r>
                        </w:p>
                        <w:p w14:paraId="12449AD8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nr konta: 07 1240 5400 1111 0000 4918 4143</w:t>
                          </w:r>
                        </w:p>
                        <w:p w14:paraId="6CF51540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Kapitał zakładowy/wpłacony 4.521.612.884,88 zł</w:t>
                          </w:r>
                        </w:p>
                      </w:tc>
                    </w:tr>
                    <w:tr w:rsidR="001C0129" w:rsidRPr="00F64393" w14:paraId="0C04F7F5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335DCB2" w14:textId="77777777" w:rsidR="001C0129" w:rsidRPr="00BB4FA0" w:rsidRDefault="001C0129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energa.sa@energa.pl</w:t>
                          </w:r>
                        </w:p>
                        <w:p w14:paraId="74609E09" w14:textId="77777777" w:rsidR="001C0129" w:rsidRPr="00BB4FA0" w:rsidRDefault="001C0129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www.energa.pl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99BA566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32503B6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T +48 58 778 83 00</w:t>
                          </w:r>
                        </w:p>
                        <w:p w14:paraId="5E0C25CC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F +48 58 778 83 99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312E44B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NIP 957-095-77-22</w:t>
                          </w:r>
                        </w:p>
                        <w:p w14:paraId="56CCDB46" w14:textId="77777777" w:rsidR="001C0129" w:rsidRPr="00BB4FA0" w:rsidRDefault="001C0129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Regon 220353024</w:t>
                          </w:r>
                        </w:p>
                      </w:tc>
                    </w:tr>
                  </w:tbl>
                  <w:p w14:paraId="35A91838" w14:textId="77777777" w:rsidR="001C0129" w:rsidRDefault="001C0129" w:rsidP="001C0129"/>
                </w:txbxContent>
              </v:textbox>
            </v:shape>
          </w:pict>
        </mc:Fallback>
      </mc:AlternateContent>
    </w:r>
    <w:sdt>
      <w:sdtPr>
        <w:id w:val="-133815014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CCC891B" w14:textId="77777777" w:rsidR="00BB4FA0" w:rsidRDefault="00BB4FA0" w:rsidP="00BB4F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A22" w14:textId="77777777" w:rsidR="001E6110" w:rsidRPr="001E6110" w:rsidRDefault="001E6110" w:rsidP="00F228F6">
    <w:pPr>
      <w:pStyle w:val="Stopka"/>
    </w:pPr>
  </w:p>
  <w:p w14:paraId="0F4A3A23" w14:textId="3D73AA33" w:rsidR="001E6110" w:rsidRPr="001E6110" w:rsidRDefault="00AB5E4A" w:rsidP="00F228F6">
    <w:pPr>
      <w:pStyle w:val="Stopka"/>
    </w:pPr>
    <w: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F4A3A2D" wp14:editId="17C111CF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8409" cy="923924"/>
              <wp:effectExtent l="0" t="0" r="0" b="1016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8409" cy="9239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13167D" w:rsidRPr="00F64393" w14:paraId="0F4A3A33" w14:textId="77777777" w:rsidTr="00C10AF1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2F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0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1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2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3167D" w14:paraId="0F4A3A38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4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5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6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7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F4773F" w:rsidRPr="00F64393" w14:paraId="0F4A3A43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9" w14:textId="77777777" w:rsidR="00F4773F" w:rsidRPr="00BB4FA0" w:rsidRDefault="00F4773F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ENERGA SA</w:t>
                                </w:r>
                              </w:p>
                              <w:p w14:paraId="0F4A3A3A" w14:textId="77777777" w:rsidR="00F4773F" w:rsidRPr="00BB4FA0" w:rsidRDefault="00F4773F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al. Grunwaldzka 472</w:t>
                                </w:r>
                              </w:p>
                              <w:p w14:paraId="0F4A3A3B" w14:textId="77777777" w:rsidR="00F4773F" w:rsidRPr="00BB4FA0" w:rsidRDefault="00F4773F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80-309 Gdańsk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C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3D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Sąd Rejonowy Gdańsk-Północ</w:t>
                                </w:r>
                              </w:p>
                              <w:p w14:paraId="0F4A3A3E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VII Wydział Gospodarczy KRS</w:t>
                                </w:r>
                              </w:p>
                              <w:p w14:paraId="0F4A3A3F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KRS 0000271591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40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Bank Polska Kasa Opieki SA w Warszawie </w:t>
                                </w:r>
                              </w:p>
                              <w:p w14:paraId="0F4A3A41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nr konta: 07 1240 5400 1111 0000 4918 4143</w:t>
                                </w:r>
                              </w:p>
                              <w:p w14:paraId="0F4A3A42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Kapitał zakładowy/wpłacony 4.521.612.884,88 zł</w:t>
                                </w:r>
                              </w:p>
                            </w:tc>
                          </w:tr>
                          <w:tr w:rsidR="00F4773F" w:rsidRPr="00F64393" w14:paraId="0F4A3A4B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44" w14:textId="77777777" w:rsidR="00F4773F" w:rsidRPr="00BB4FA0" w:rsidRDefault="00F4773F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energa.sa@energa.pl</w:t>
                                </w:r>
                              </w:p>
                              <w:p w14:paraId="0F4A3A45" w14:textId="77777777" w:rsidR="00F4773F" w:rsidRPr="00BB4FA0" w:rsidRDefault="00F4773F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www.energa.pl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46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47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T +48 58 778 83 00</w:t>
                                </w:r>
                              </w:p>
                              <w:p w14:paraId="0F4A3A48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F +48 58 778 83 99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4A3A49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NIP 957-095-77-22</w:t>
                                </w:r>
                              </w:p>
                              <w:p w14:paraId="0F4A3A4A" w14:textId="77777777" w:rsidR="00F4773F" w:rsidRPr="00BB4FA0" w:rsidRDefault="00F4773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Regon 220353024</w:t>
                                </w:r>
                              </w:p>
                            </w:tc>
                          </w:tr>
                        </w:tbl>
                        <w:p w14:paraId="0F4A3A4C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A3A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2.75pt;margin-top:11.5pt;width:498.3pt;height:7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Iu8QEAAMQDAAAOAAAAZHJzL2Uyb0RvYy54bWysU9uO2yAQfa/Uf0C8N3a8FyVWnNV2t1tV&#10;2m4rbfsBBEOMCgwFEjv9+g7Yzq7at6p+QAN4zsw5c9jcDEaTo/BBgW3oclFSIiyHVtl9Q79/e3i3&#10;oiREZlumwYqGnkSgN9u3bza9q0UFHehWeIIgNtS9a2gXo6uLIvBOGBYW4ITFSwnesIhbvy9az3pE&#10;N7qoyvK66MG3zgMXIeDp/XhJtxlfSsHjFymDiEQ3FHuLefV53aW12G5YvffMdYpPbbB/6MIwZbHo&#10;GeqeRUYOXv0FZRT3EEDGBQdTgJSKi8wB2SzLP9g8d8yJzAXFCe4sU/h/sPzp+Oy+ehKH9zDgADOJ&#10;4B6B/wjEwl3H7F7ceg99J1iLhZdJsqJ3oZ5Sk9ShDglk13+GFofMDhEy0CC9SaogT4LoOIDTWXQx&#10;RMLx8PqiWl2Wa0o43q2ri3V1mUuwes52PsSPAgxJQUM9DjWjs+NjiKkbVs+/pGIWHpTWebDakh5B&#10;r6qrnPDqxqiIvtPKNHRVpm90QiL5wbY5OTKlxxgLaDuxTkRHynHYDUS1kyRJhB20J5TBw2gzfBYY&#10;dOB/UdKjxRoafh6YF5ToTxalTH6cAz8HuzlglmNqQyMlY3gXs29HircosVSZ/UvlqUW0ShZlsnXy&#10;4ut9/uvl8W1/AwAA//8DAFBLAwQUAAYACAAAACEAULq8PuAAAAALAQAADwAAAGRycy9kb3ducmV2&#10;LnhtbEyPQU+DQBCF7yb+h82YeGsX2kAQWZrG6MnESPHgcYEpbMrOIrtt8d87nvQ4mS/vfa/YLXYU&#10;F5y9caQgXkcgkFrXGeoVfNQvqwyED5o6PTpCBd/oYVfe3hQ679yVKrwcQi84hHyuFQwhTLmUvh3Q&#10;ar92ExL/jm62OvA597Kb9ZXD7Sg3UZRKqw1xw6AnfBqwPR3OVsH+k6pn8/XWvFfHytT1Q0Sv6Ump&#10;+7tl/wgi4BL+YPjVZ3Uo2alxZ+q8GBWs4jRJmFWw2fIoJrJtHINoGE2zBGRZyP8byh8AAAD//wMA&#10;UEsBAi0AFAAGAAgAAAAhALaDOJL+AAAA4QEAABMAAAAAAAAAAAAAAAAAAAAAAFtDb250ZW50X1R5&#10;cGVzXS54bWxQSwECLQAUAAYACAAAACEAOP0h/9YAAACUAQAACwAAAAAAAAAAAAAAAAAvAQAAX3Jl&#10;bHMvLnJlbHNQSwECLQAUAAYACAAAACEAlilyLvEBAADEAwAADgAAAAAAAAAAAAAAAAAuAgAAZHJz&#10;L2Uyb0RvYy54bWxQSwECLQAUAAYACAAAACEAULq8PuAAAAALAQAADwAAAAAAAAAAAAAAAABLBAAA&#10;ZHJzL2Rvd25yZXYueG1sUEsFBgAAAAAEAAQA8wAAAFgFAAAAAA==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13167D" w:rsidRPr="00F64393" w14:paraId="0F4A3A33" w14:textId="77777777" w:rsidTr="00C10AF1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0F4A3A2F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0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0F4A3A31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0F4A3A32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3167D" w14:paraId="0F4A3A38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4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5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6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7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</w:tr>
                    <w:tr w:rsidR="00F4773F" w:rsidRPr="00F64393" w14:paraId="0F4A3A43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9" w14:textId="77777777" w:rsidR="00F4773F" w:rsidRPr="00BB4FA0" w:rsidRDefault="00F4773F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ENERGA SA</w:t>
                          </w:r>
                        </w:p>
                        <w:p w14:paraId="0F4A3A3A" w14:textId="77777777" w:rsidR="00F4773F" w:rsidRPr="00BB4FA0" w:rsidRDefault="00F4773F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al. Grunwaldzka 472</w:t>
                          </w:r>
                        </w:p>
                        <w:p w14:paraId="0F4A3A3B" w14:textId="77777777" w:rsidR="00F4773F" w:rsidRPr="00BB4FA0" w:rsidRDefault="00F4773F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80-309 Gdańsk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C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3D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Sąd Rejonowy Gdańsk-Północ</w:t>
                          </w:r>
                        </w:p>
                        <w:p w14:paraId="0F4A3A3E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VII Wydział Gospodarczy KRS</w:t>
                          </w:r>
                        </w:p>
                        <w:p w14:paraId="0F4A3A3F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KRS 0000271591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40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Bank Polska Kasa Opieki SA w Warszawie </w:t>
                          </w:r>
                        </w:p>
                        <w:p w14:paraId="0F4A3A41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nr konta: 07 1240 5400 1111 0000 4918 4143</w:t>
                          </w:r>
                        </w:p>
                        <w:p w14:paraId="0F4A3A42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Kapitał zakładowy/wpłacony 4.521.612.884,88 zł</w:t>
                          </w:r>
                        </w:p>
                      </w:tc>
                    </w:tr>
                    <w:tr w:rsidR="00F4773F" w:rsidRPr="00F64393" w14:paraId="0F4A3A4B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44" w14:textId="77777777" w:rsidR="00F4773F" w:rsidRPr="00BB4FA0" w:rsidRDefault="00F4773F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energa.sa@energa.pl</w:t>
                          </w:r>
                        </w:p>
                        <w:p w14:paraId="0F4A3A45" w14:textId="77777777" w:rsidR="00F4773F" w:rsidRPr="00BB4FA0" w:rsidRDefault="00F4773F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www.energa.pl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46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47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T +48 58 778 83 00</w:t>
                          </w:r>
                        </w:p>
                        <w:p w14:paraId="0F4A3A48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F +48 58 778 83 99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4A3A49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NIP 957-095-77-22</w:t>
                          </w:r>
                        </w:p>
                        <w:p w14:paraId="0F4A3A4A" w14:textId="77777777" w:rsidR="00F4773F" w:rsidRPr="00BB4FA0" w:rsidRDefault="00F4773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Regon 220353024</w:t>
                          </w:r>
                        </w:p>
                      </w:tc>
                    </w:tr>
                  </w:tbl>
                  <w:p w14:paraId="0F4A3A4C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0F4A3A24" w14:textId="058E17A9" w:rsidR="001E6110" w:rsidRPr="001E6110" w:rsidRDefault="001E6110" w:rsidP="00F228F6">
    <w:pPr>
      <w:pStyle w:val="Stopka"/>
    </w:pPr>
  </w:p>
  <w:p w14:paraId="0F4A3A25" w14:textId="77777777" w:rsidR="001E6110" w:rsidRPr="001E6110" w:rsidRDefault="001E6110" w:rsidP="00F228F6">
    <w:pPr>
      <w:pStyle w:val="Stopka"/>
    </w:pPr>
  </w:p>
  <w:p w14:paraId="0F4A3A26" w14:textId="77777777" w:rsidR="001E6110" w:rsidRPr="001E6110" w:rsidRDefault="001E6110" w:rsidP="00F228F6">
    <w:pPr>
      <w:pStyle w:val="Stopka"/>
    </w:pPr>
  </w:p>
  <w:p w14:paraId="0F4A3A27" w14:textId="77777777" w:rsidR="001E6110" w:rsidRPr="001E6110" w:rsidRDefault="001E6110" w:rsidP="00F228F6">
    <w:pPr>
      <w:pStyle w:val="Stopka"/>
    </w:pPr>
  </w:p>
  <w:p w14:paraId="0F4A3A28" w14:textId="77777777" w:rsidR="001E6110" w:rsidRPr="001E6110" w:rsidRDefault="001E6110" w:rsidP="00F228F6">
    <w:pPr>
      <w:pStyle w:val="Stopka"/>
    </w:pPr>
  </w:p>
  <w:p w14:paraId="0F4A3A29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D04C" w14:textId="77777777" w:rsidR="00863AE8" w:rsidRDefault="00863AE8" w:rsidP="00F228F6">
      <w:r>
        <w:separator/>
      </w:r>
    </w:p>
    <w:p w14:paraId="4881B2C6" w14:textId="77777777" w:rsidR="00863AE8" w:rsidRDefault="00863AE8" w:rsidP="00F228F6"/>
  </w:footnote>
  <w:footnote w:type="continuationSeparator" w:id="0">
    <w:p w14:paraId="464E8217" w14:textId="77777777" w:rsidR="00863AE8" w:rsidRDefault="00863AE8" w:rsidP="00F228F6">
      <w:r>
        <w:continuationSeparator/>
      </w:r>
    </w:p>
    <w:p w14:paraId="4CE18EA9" w14:textId="77777777" w:rsidR="00863AE8" w:rsidRDefault="00863AE8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A1B" w14:textId="6DE58D6F" w:rsidR="0013167D" w:rsidRDefault="001D0229" w:rsidP="00F228F6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AB4"/>
    <w:multiLevelType w:val="multilevel"/>
    <w:tmpl w:val="8A44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44EC9"/>
    <w:multiLevelType w:val="multilevel"/>
    <w:tmpl w:val="5F7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61DCF"/>
    <w:multiLevelType w:val="hybridMultilevel"/>
    <w:tmpl w:val="A30C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71CB1"/>
    <w:multiLevelType w:val="hybridMultilevel"/>
    <w:tmpl w:val="AC5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72D16"/>
    <w:multiLevelType w:val="hybridMultilevel"/>
    <w:tmpl w:val="A95255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F071B1"/>
    <w:multiLevelType w:val="hybridMultilevel"/>
    <w:tmpl w:val="B654436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B065770"/>
    <w:multiLevelType w:val="hybridMultilevel"/>
    <w:tmpl w:val="7912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446C"/>
    <w:multiLevelType w:val="hybridMultilevel"/>
    <w:tmpl w:val="5FAE0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22A8"/>
    <w:multiLevelType w:val="hybridMultilevel"/>
    <w:tmpl w:val="5EBA8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45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915603">
    <w:abstractNumId w:val="7"/>
  </w:num>
  <w:num w:numId="3" w16cid:durableId="806320653">
    <w:abstractNumId w:val="8"/>
  </w:num>
  <w:num w:numId="4" w16cid:durableId="837429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8781111">
    <w:abstractNumId w:val="5"/>
  </w:num>
  <w:num w:numId="6" w16cid:durableId="2101757958">
    <w:abstractNumId w:val="2"/>
  </w:num>
  <w:num w:numId="7" w16cid:durableId="834414040">
    <w:abstractNumId w:val="4"/>
  </w:num>
  <w:num w:numId="8" w16cid:durableId="1288969721">
    <w:abstractNumId w:val="3"/>
  </w:num>
  <w:num w:numId="9" w16cid:durableId="934634286">
    <w:abstractNumId w:val="1"/>
  </w:num>
  <w:num w:numId="10" w16cid:durableId="62897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31D81"/>
    <w:rsid w:val="000467E4"/>
    <w:rsid w:val="00046811"/>
    <w:rsid w:val="00070957"/>
    <w:rsid w:val="00080014"/>
    <w:rsid w:val="000B34D7"/>
    <w:rsid w:val="000C7F6A"/>
    <w:rsid w:val="000D35CF"/>
    <w:rsid w:val="0013167D"/>
    <w:rsid w:val="00133B41"/>
    <w:rsid w:val="0013746A"/>
    <w:rsid w:val="001375B3"/>
    <w:rsid w:val="001503AC"/>
    <w:rsid w:val="0017578C"/>
    <w:rsid w:val="001770A4"/>
    <w:rsid w:val="001A2A43"/>
    <w:rsid w:val="001A2F1A"/>
    <w:rsid w:val="001C0129"/>
    <w:rsid w:val="001D0229"/>
    <w:rsid w:val="001E6110"/>
    <w:rsid w:val="00224322"/>
    <w:rsid w:val="002442EB"/>
    <w:rsid w:val="00270068"/>
    <w:rsid w:val="002732DB"/>
    <w:rsid w:val="002A294E"/>
    <w:rsid w:val="002D52FC"/>
    <w:rsid w:val="002E13F3"/>
    <w:rsid w:val="00320D05"/>
    <w:rsid w:val="00384224"/>
    <w:rsid w:val="003A2D67"/>
    <w:rsid w:val="003D668B"/>
    <w:rsid w:val="003F2B19"/>
    <w:rsid w:val="00411E02"/>
    <w:rsid w:val="00417DA0"/>
    <w:rsid w:val="00427BF2"/>
    <w:rsid w:val="004846ED"/>
    <w:rsid w:val="004879AD"/>
    <w:rsid w:val="00487F27"/>
    <w:rsid w:val="004C690D"/>
    <w:rsid w:val="0050005D"/>
    <w:rsid w:val="00522DE6"/>
    <w:rsid w:val="00532074"/>
    <w:rsid w:val="00540B5F"/>
    <w:rsid w:val="00541031"/>
    <w:rsid w:val="00541D26"/>
    <w:rsid w:val="00551003"/>
    <w:rsid w:val="005638B5"/>
    <w:rsid w:val="00574EEE"/>
    <w:rsid w:val="00584356"/>
    <w:rsid w:val="005C7238"/>
    <w:rsid w:val="005D3A13"/>
    <w:rsid w:val="005E4264"/>
    <w:rsid w:val="005E6985"/>
    <w:rsid w:val="005F2AC9"/>
    <w:rsid w:val="00602DB0"/>
    <w:rsid w:val="0060645C"/>
    <w:rsid w:val="00664443"/>
    <w:rsid w:val="0067373E"/>
    <w:rsid w:val="006828CE"/>
    <w:rsid w:val="0068341F"/>
    <w:rsid w:val="00692A20"/>
    <w:rsid w:val="006C571C"/>
    <w:rsid w:val="006E5908"/>
    <w:rsid w:val="00701BBD"/>
    <w:rsid w:val="0073544F"/>
    <w:rsid w:val="0074172C"/>
    <w:rsid w:val="00754226"/>
    <w:rsid w:val="00784DFD"/>
    <w:rsid w:val="007A2378"/>
    <w:rsid w:val="007A4EB3"/>
    <w:rsid w:val="00825A09"/>
    <w:rsid w:val="00863AE8"/>
    <w:rsid w:val="00867992"/>
    <w:rsid w:val="00872655"/>
    <w:rsid w:val="008978D1"/>
    <w:rsid w:val="008A4651"/>
    <w:rsid w:val="008C1DB0"/>
    <w:rsid w:val="008D0496"/>
    <w:rsid w:val="008F1270"/>
    <w:rsid w:val="00912150"/>
    <w:rsid w:val="009127D7"/>
    <w:rsid w:val="00914546"/>
    <w:rsid w:val="0091696B"/>
    <w:rsid w:val="00956579"/>
    <w:rsid w:val="00964902"/>
    <w:rsid w:val="00983F30"/>
    <w:rsid w:val="00984504"/>
    <w:rsid w:val="009D073E"/>
    <w:rsid w:val="009D0F03"/>
    <w:rsid w:val="009E5B33"/>
    <w:rsid w:val="00A72CF5"/>
    <w:rsid w:val="00AA0A1C"/>
    <w:rsid w:val="00AA7404"/>
    <w:rsid w:val="00AB5E4A"/>
    <w:rsid w:val="00AC7BD3"/>
    <w:rsid w:val="00AD052E"/>
    <w:rsid w:val="00AE70C2"/>
    <w:rsid w:val="00AF4D43"/>
    <w:rsid w:val="00B125AD"/>
    <w:rsid w:val="00B61981"/>
    <w:rsid w:val="00BA3906"/>
    <w:rsid w:val="00BA7560"/>
    <w:rsid w:val="00BB4FA0"/>
    <w:rsid w:val="00BD423C"/>
    <w:rsid w:val="00BD677D"/>
    <w:rsid w:val="00BE0F3F"/>
    <w:rsid w:val="00BE6DF9"/>
    <w:rsid w:val="00BF5F16"/>
    <w:rsid w:val="00C06C01"/>
    <w:rsid w:val="00C10AF1"/>
    <w:rsid w:val="00C7213D"/>
    <w:rsid w:val="00C80E16"/>
    <w:rsid w:val="00C81D57"/>
    <w:rsid w:val="00C86036"/>
    <w:rsid w:val="00CA5546"/>
    <w:rsid w:val="00CD72B8"/>
    <w:rsid w:val="00CE5C6F"/>
    <w:rsid w:val="00CF630C"/>
    <w:rsid w:val="00D224D1"/>
    <w:rsid w:val="00D66DAD"/>
    <w:rsid w:val="00D73A87"/>
    <w:rsid w:val="00D86625"/>
    <w:rsid w:val="00D91D95"/>
    <w:rsid w:val="00E04FF7"/>
    <w:rsid w:val="00E11735"/>
    <w:rsid w:val="00E56D5A"/>
    <w:rsid w:val="00E66793"/>
    <w:rsid w:val="00E705BF"/>
    <w:rsid w:val="00E750DE"/>
    <w:rsid w:val="00ED376D"/>
    <w:rsid w:val="00EF69F3"/>
    <w:rsid w:val="00F00514"/>
    <w:rsid w:val="00F102F9"/>
    <w:rsid w:val="00F143C5"/>
    <w:rsid w:val="00F228F6"/>
    <w:rsid w:val="00F2422F"/>
    <w:rsid w:val="00F35F3B"/>
    <w:rsid w:val="00F4773F"/>
    <w:rsid w:val="00F51B5A"/>
    <w:rsid w:val="00F64393"/>
    <w:rsid w:val="00F65FFC"/>
    <w:rsid w:val="00F73B62"/>
    <w:rsid w:val="00F921C9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3A11"/>
  <w15:docId w15:val="{A9526438-1D71-4F34-8026-B5549FA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F6"/>
    <w:pPr>
      <w:spacing w:after="0" w:line="264" w:lineRule="exact"/>
      <w:jc w:val="both"/>
    </w:pPr>
    <w:rPr>
      <w:rFonts w:ascii="Arial Narrow" w:hAnsi="Arial Narrow"/>
      <w:noProof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paragraph" w:customStyle="1" w:styleId="adresodbiorcy">
    <w:name w:val="adres odbiorcy"/>
    <w:basedOn w:val="Normalny"/>
    <w:rsid w:val="00872655"/>
    <w:pPr>
      <w:spacing w:line="280" w:lineRule="exact"/>
      <w:jc w:val="right"/>
    </w:pPr>
    <w:rPr>
      <w:rFonts w:eastAsia="Times New Roman" w:cs="Times New Roman"/>
      <w:b/>
      <w:noProof w:val="0"/>
      <w:sz w:val="20"/>
      <w:szCs w:val="24"/>
    </w:rPr>
  </w:style>
  <w:style w:type="character" w:styleId="Numerstrony">
    <w:name w:val="page number"/>
    <w:basedOn w:val="Domylnaczcionkaakapitu"/>
    <w:rsid w:val="00872655"/>
    <w:rPr>
      <w:rFonts w:ascii="Arial Narrow" w:hAnsi="Arial Narrow"/>
      <w:sz w:val="20"/>
    </w:rPr>
  </w:style>
  <w:style w:type="paragraph" w:customStyle="1" w:styleId="Tekstpodstawowy21">
    <w:name w:val="Tekst podstawowy 21"/>
    <w:basedOn w:val="Normalny"/>
    <w:rsid w:val="00867992"/>
    <w:pPr>
      <w:spacing w:before="240" w:line="240" w:lineRule="atLeast"/>
    </w:pPr>
    <w:rPr>
      <w:rFonts w:ascii="Arial" w:eastAsia="Times New Roman" w:hAnsi="Arial" w:cs="Times New Roman"/>
      <w:noProof w:val="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F"/>
    <w:rPr>
      <w:rFonts w:ascii="Segoe UI" w:hAnsi="Segoe UI" w:cs="Segoe UI"/>
      <w:noProof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7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nioski.energa.pl/?cel=Spo%C5%82eczn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ergaCategories xmlns="9b5a50cc-1fdc-46d7-bea5-9935f1ffd171">1;#Papier firmowy</EnergaCategories>
    <Sp_x00f3__x0142_ki_ xmlns="9b5a50cc-1fdc-46d7-bea5-9935f1ffd171">ENERGA S.A.</Sp_x00f3__x0142_ki_>
    <PopularityUpdateDate xmlns="9b5a50cc-1fdc-46d7-bea5-9935f1ffd171">2017-11-07T01:34:17+00:00</PopularityUpdateDate>
    <DownloadOpenInNewTab xmlns="9b5a50cc-1fdc-46d7-bea5-9935f1ffd171">true</DownloadOpenInNewTab>
    <DocumentDescription xmlns="9b5a50cc-1fdc-46d7-bea5-9935f1ffd171" xsi:nil="true"/>
    <Kategorie_ xmlns="9b5a50cc-1fdc-46d7-bea5-9935f1ffd171">Papier firmowy (Grupa ENERGA)</Kategorie_>
    <PublishingExpirationDate xmlns="http://schemas.microsoft.com/sharepoint/v3" xsi:nil="true"/>
    <PublishingStartDate xmlns="http://schemas.microsoft.com/sharepoint/v3" xsi:nil="true"/>
    <Company xmlns="9b5a50cc-1fdc-46d7-bea5-9935f1ffd171">5;#ENERGA S.A.</Company>
    <PublishDate xmlns="9b5a50cc-1fdc-46d7-bea5-9935f1ffd171">2015-07-08T22:00:00+00:00</PublishDate>
    <DownloadCount xmlns="9b5a50cc-1fdc-46d7-bea5-9935f1ffd171">13</DownloadCou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55A4C-53DB-43AE-B3D9-630AC1585DBD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F11BF7-CA65-42D5-BEC0-2050F147F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43B06-2EDB-44CC-9794-8472649C5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1C2B9-DF45-4714-80FA-E2279179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ENERGA-papiery-firmowe</vt:lpstr>
    </vt:vector>
  </TitlesOfParts>
  <Company>Energa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ENERGA-papiery-firmowe</dc:title>
  <dc:creator>Pawel</dc:creator>
  <cp:lastModifiedBy>Zienkiewicz Monika</cp:lastModifiedBy>
  <cp:revision>3</cp:revision>
  <cp:lastPrinted>2018-08-10T08:46:00Z</cp:lastPrinted>
  <dcterms:created xsi:type="dcterms:W3CDTF">2026-06-19T07:30:00Z</dcterms:created>
  <dcterms:modified xsi:type="dcterms:W3CDTF">2026-06-19T07:52:00Z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