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0B6E14" w14:textId="7E0BBB3C" w:rsidR="00E03B6B" w:rsidRPr="00122087" w:rsidRDefault="00F22DE5" w:rsidP="004A26B0">
      <w:pPr>
        <w:spacing w:line="240" w:lineRule="auto"/>
        <w:rPr>
          <w:rFonts w:ascii="Arial" w:eastAsia="Times New Roman" w:hAnsi="Arial" w:cs="Arial"/>
          <w:b/>
          <w:bCs/>
          <w:caps/>
          <w:color w:val="D71920"/>
          <w:kern w:val="36"/>
          <w:sz w:val="24"/>
          <w:szCs w:val="27"/>
          <w:lang w:eastAsia="pl-PL"/>
        </w:rPr>
      </w:pPr>
      <w:r w:rsidRPr="00122087">
        <w:rPr>
          <w:rFonts w:ascii="Arial" w:hAnsi="Arial" w:cs="Arial"/>
          <w:noProof/>
          <w:sz w:val="20"/>
          <w:lang w:eastAsia="pl-PL"/>
        </w:rPr>
        <w:drawing>
          <wp:anchor distT="0" distB="0" distL="114300" distR="114300" simplePos="0" relativeHeight="251657728" behindDoc="0" locked="0" layoutInCell="1" allowOverlap="1" wp14:anchorId="3A251356" wp14:editId="23D5A7AB">
            <wp:simplePos x="0" y="0"/>
            <wp:positionH relativeFrom="column">
              <wp:posOffset>-273685</wp:posOffset>
            </wp:positionH>
            <wp:positionV relativeFrom="paragraph">
              <wp:posOffset>-546735</wp:posOffset>
            </wp:positionV>
            <wp:extent cx="1377950" cy="215265"/>
            <wp:effectExtent l="0" t="0" r="0" b="0"/>
            <wp:wrapNone/>
            <wp:docPr id="26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950" cy="215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25490">
        <w:rPr>
          <w:rFonts w:ascii="Arial" w:eastAsia="Times New Roman" w:hAnsi="Arial" w:cs="Arial"/>
          <w:b/>
          <w:bCs/>
          <w:caps/>
          <w:color w:val="D71920"/>
          <w:kern w:val="36"/>
          <w:sz w:val="24"/>
          <w:szCs w:val="27"/>
          <w:lang w:eastAsia="pl-PL"/>
        </w:rPr>
        <w:t>KOMUNIKAT PRASOWY</w:t>
      </w:r>
    </w:p>
    <w:p w14:paraId="5A904D59" w14:textId="62746BFE" w:rsidR="002C0B10" w:rsidRPr="00122087" w:rsidRDefault="00FF3772" w:rsidP="004A26B0">
      <w:pPr>
        <w:spacing w:line="240" w:lineRule="auto"/>
        <w:rPr>
          <w:rFonts w:ascii="Arial" w:eastAsia="Times New Roman" w:hAnsi="Arial" w:cs="Arial"/>
          <w:color w:val="555555"/>
          <w:sz w:val="17"/>
          <w:szCs w:val="17"/>
          <w:lang w:eastAsia="pl-PL"/>
        </w:rPr>
      </w:pPr>
      <w:r>
        <w:rPr>
          <w:rFonts w:ascii="Arial" w:eastAsia="Times New Roman" w:hAnsi="Arial" w:cs="Arial"/>
          <w:color w:val="555555"/>
          <w:sz w:val="17"/>
          <w:szCs w:val="17"/>
          <w:lang w:eastAsia="pl-PL"/>
        </w:rPr>
        <w:t>29</w:t>
      </w:r>
      <w:r w:rsidR="00627502">
        <w:rPr>
          <w:rFonts w:ascii="Arial" w:eastAsia="Times New Roman" w:hAnsi="Arial" w:cs="Arial"/>
          <w:color w:val="555555"/>
          <w:sz w:val="17"/>
          <w:szCs w:val="17"/>
          <w:lang w:eastAsia="pl-PL"/>
        </w:rPr>
        <w:t>.</w:t>
      </w:r>
      <w:r>
        <w:rPr>
          <w:rFonts w:ascii="Arial" w:eastAsia="Times New Roman" w:hAnsi="Arial" w:cs="Arial"/>
          <w:color w:val="555555"/>
          <w:sz w:val="17"/>
          <w:szCs w:val="17"/>
          <w:lang w:eastAsia="pl-PL"/>
        </w:rPr>
        <w:t>10</w:t>
      </w:r>
      <w:r w:rsidR="00627502">
        <w:rPr>
          <w:rFonts w:ascii="Arial" w:eastAsia="Times New Roman" w:hAnsi="Arial" w:cs="Arial"/>
          <w:color w:val="555555"/>
          <w:sz w:val="17"/>
          <w:szCs w:val="17"/>
          <w:lang w:eastAsia="pl-PL"/>
        </w:rPr>
        <w:t>.</w:t>
      </w:r>
      <w:r w:rsidR="000C0E0A" w:rsidRPr="00122087">
        <w:rPr>
          <w:rFonts w:ascii="Arial" w:eastAsia="Times New Roman" w:hAnsi="Arial" w:cs="Arial"/>
          <w:color w:val="555555"/>
          <w:sz w:val="17"/>
          <w:szCs w:val="17"/>
          <w:lang w:eastAsia="pl-PL"/>
        </w:rPr>
        <w:t>202</w:t>
      </w:r>
      <w:r w:rsidR="00A32D34">
        <w:rPr>
          <w:rFonts w:ascii="Arial" w:eastAsia="Times New Roman" w:hAnsi="Arial" w:cs="Arial"/>
          <w:color w:val="555555"/>
          <w:sz w:val="17"/>
          <w:szCs w:val="17"/>
          <w:lang w:eastAsia="pl-PL"/>
        </w:rPr>
        <w:t>6</w:t>
      </w:r>
    </w:p>
    <w:p w14:paraId="49F32DF9" w14:textId="77777777" w:rsidR="00FF3772" w:rsidRPr="00FF3772" w:rsidRDefault="00FF3772" w:rsidP="0000308C">
      <w:pPr>
        <w:spacing w:line="240" w:lineRule="auto"/>
        <w:jc w:val="both"/>
        <w:rPr>
          <w:rFonts w:ascii="Arial" w:eastAsia="Times New Roman" w:hAnsi="Arial" w:cs="Arial"/>
          <w:b/>
          <w:bCs/>
          <w:sz w:val="32"/>
          <w:szCs w:val="32"/>
        </w:rPr>
      </w:pPr>
      <w:r w:rsidRPr="00FF3772">
        <w:rPr>
          <w:rFonts w:ascii="Arial" w:eastAsia="Times New Roman" w:hAnsi="Arial" w:cs="Arial"/>
          <w:b/>
          <w:bCs/>
          <w:sz w:val="32"/>
          <w:szCs w:val="32"/>
        </w:rPr>
        <w:t>Solidne rezultaty Banku Pekao za trzy kwartały 2026 roku</w:t>
      </w:r>
    </w:p>
    <w:p w14:paraId="4C96DA97" w14:textId="537F4F3F" w:rsidR="00B30158" w:rsidRDefault="00FF3772" w:rsidP="0000308C">
      <w:pPr>
        <w:spacing w:line="240" w:lineRule="auto"/>
        <w:jc w:val="both"/>
        <w:rPr>
          <w:rFonts w:ascii="Arial" w:eastAsia="Times New Roman" w:hAnsi="Arial" w:cs="Arial"/>
          <w:b/>
          <w:bCs/>
        </w:rPr>
      </w:pPr>
      <w:r w:rsidRPr="00FF3772">
        <w:rPr>
          <w:rFonts w:ascii="Arial" w:eastAsia="Times New Roman" w:hAnsi="Arial" w:cs="Arial"/>
          <w:b/>
          <w:bCs/>
        </w:rPr>
        <w:t>Dwucyfrowa dynamika akcji kredytowej, szczególnie wysoka w strategicznych segmentach, rosnące wykorzystanie i dalszy wzrost w kanałach cyfrowych, ograniczona w stosunku do spadku stóp procentowych zniżka marży odsetkowej netto – te czynniki zdecydowały o bardzo solidnych wynikach finansowych Banku Pekao za trzy kwartały 2026 roku.</w:t>
      </w:r>
    </w:p>
    <w:p w14:paraId="27A4614F" w14:textId="57BCB16B" w:rsidR="0029100D" w:rsidRDefault="0029100D" w:rsidP="0029100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</w:rPr>
      </w:pPr>
      <w:r w:rsidRPr="0029100D">
        <w:rPr>
          <w:rFonts w:ascii="Arial" w:eastAsia="Times New Roman" w:hAnsi="Arial" w:cs="Arial"/>
        </w:rPr>
        <w:t>Skonsolidowany zysk netto Banku Pekao za trzy kwartały 2026 roku wyniósł 4,264 mld zł i był tym samym o 18 proc. niższy niż w analogicznym okresie rok wcześniej. Na tę zniżkę wpływ miały przede wszystkim czynniki zewnętrzne, w tym podwyższenie stawki podatku dochodowego do 30 proc., niższe rynkowe stopy procentowe oraz wzrost składek na Bankowy Fundusz Gwarancyjny.</w:t>
      </w:r>
      <w:r w:rsidR="007442C9">
        <w:rPr>
          <w:rFonts w:ascii="Arial" w:eastAsia="Times New Roman" w:hAnsi="Arial" w:cs="Arial"/>
        </w:rPr>
        <w:t xml:space="preserve"> Negatywny wpływ zmian podatków na wynik netto w ujęciu rok do roku to ponad 0,7 mld zł.</w:t>
      </w:r>
    </w:p>
    <w:p w14:paraId="34935393" w14:textId="77777777" w:rsidR="0029100D" w:rsidRPr="0029100D" w:rsidRDefault="0029100D" w:rsidP="0029100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</w:rPr>
      </w:pPr>
    </w:p>
    <w:p w14:paraId="6835E658" w14:textId="2DD1E3CB" w:rsidR="0029100D" w:rsidRDefault="0029100D" w:rsidP="0029100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</w:rPr>
      </w:pPr>
      <w:r w:rsidRPr="0029100D">
        <w:rPr>
          <w:rFonts w:ascii="Arial" w:eastAsia="Times New Roman" w:hAnsi="Arial" w:cs="Arial"/>
        </w:rPr>
        <w:t>Wynik odsetkowy netto za dziewięć miesięcy 2026 obniżył się w ujęciu rocznym nieznacznie, o 1,5 proc. do 10,139 mld zł.  Podczas gdy wynik z opłat i prowizji wzrósł w okresie styczeń-wrzesień  o 11 proc. do 2,51</w:t>
      </w:r>
      <w:r w:rsidR="000117CD">
        <w:rPr>
          <w:rFonts w:ascii="Arial" w:eastAsia="Times New Roman" w:hAnsi="Arial" w:cs="Arial"/>
        </w:rPr>
        <w:t>4</w:t>
      </w:r>
      <w:r w:rsidRPr="0029100D">
        <w:rPr>
          <w:rFonts w:ascii="Arial" w:eastAsia="Times New Roman" w:hAnsi="Arial" w:cs="Arial"/>
        </w:rPr>
        <w:t xml:space="preserve"> mld zł, za czym stała większa aktywność klientów oraz sprzyjająca koniunktura na rynkach kapitałowych.</w:t>
      </w:r>
    </w:p>
    <w:p w14:paraId="1C492DA3" w14:textId="77777777" w:rsidR="0029100D" w:rsidRPr="0029100D" w:rsidRDefault="0029100D" w:rsidP="0029100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</w:rPr>
      </w:pPr>
    </w:p>
    <w:p w14:paraId="76D2A538" w14:textId="4F359CDD" w:rsidR="0029100D" w:rsidRDefault="0029100D" w:rsidP="0029100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</w:rPr>
      </w:pPr>
      <w:r w:rsidRPr="0029100D">
        <w:rPr>
          <w:rFonts w:ascii="Arial" w:eastAsia="Times New Roman" w:hAnsi="Arial" w:cs="Arial"/>
        </w:rPr>
        <w:t xml:space="preserve">– </w:t>
      </w:r>
      <w:r w:rsidR="008A0FB5" w:rsidRPr="008A0FB5">
        <w:rPr>
          <w:rFonts w:ascii="Arial" w:eastAsia="Times New Roman" w:hAnsi="Arial" w:cs="Arial"/>
          <w:i/>
          <w:iCs/>
        </w:rPr>
        <w:t xml:space="preserve">Aktywnie odpowiadamy na potrzeby naszych klientów, zwiększamy skalę działalności, kontrolujemy koszty - w efekcie, </w:t>
      </w:r>
      <w:r w:rsidR="00713A28">
        <w:rPr>
          <w:rFonts w:ascii="Arial" w:eastAsia="Times New Roman" w:hAnsi="Arial" w:cs="Arial"/>
          <w:i/>
          <w:iCs/>
        </w:rPr>
        <w:t>w</w:t>
      </w:r>
      <w:r w:rsidR="00713A28" w:rsidRPr="00713A28">
        <w:rPr>
          <w:rFonts w:ascii="Arial" w:eastAsia="Times New Roman" w:hAnsi="Arial" w:cs="Arial"/>
          <w:i/>
          <w:iCs/>
        </w:rPr>
        <w:t>yłączając efekt wyższych obciążeń podatkowych dla sektora bankowego</w:t>
      </w:r>
      <w:r w:rsidR="008A0FB5" w:rsidRPr="008A0FB5">
        <w:rPr>
          <w:rFonts w:ascii="Arial" w:eastAsia="Times New Roman" w:hAnsi="Arial" w:cs="Arial"/>
          <w:i/>
          <w:iCs/>
        </w:rPr>
        <w:t>, nasz wynik rok do roku jest porównywalny</w:t>
      </w:r>
      <w:r w:rsidR="00696054">
        <w:rPr>
          <w:rFonts w:ascii="Arial" w:eastAsia="Times New Roman" w:hAnsi="Arial" w:cs="Arial"/>
          <w:i/>
          <w:iCs/>
        </w:rPr>
        <w:t>, p</w:t>
      </w:r>
      <w:r w:rsidR="008A0FB5" w:rsidRPr="008A0FB5">
        <w:rPr>
          <w:rFonts w:ascii="Arial" w:eastAsia="Times New Roman" w:hAnsi="Arial" w:cs="Arial"/>
          <w:i/>
          <w:iCs/>
        </w:rPr>
        <w:t>omimo niższych rynkowych stóp procentowych. Skutecznie wykorzystując ożywienie na rynku kredytów, nie zwalniamy tempa i będziemy w kolejnych kwartałach</w:t>
      </w:r>
      <w:r w:rsidR="008A0FB5">
        <w:rPr>
          <w:rFonts w:ascii="Arial" w:eastAsia="Times New Roman" w:hAnsi="Arial" w:cs="Arial"/>
        </w:rPr>
        <w:t xml:space="preserve"> </w:t>
      </w:r>
      <w:r w:rsidR="008A0FB5" w:rsidRPr="008A0FB5">
        <w:rPr>
          <w:rFonts w:ascii="Arial" w:eastAsia="Times New Roman" w:hAnsi="Arial" w:cs="Arial"/>
          <w:i/>
          <w:iCs/>
        </w:rPr>
        <w:t>wzmacniać naszą pozycję konkurencyjną</w:t>
      </w:r>
      <w:r w:rsidR="008A0FB5">
        <w:rPr>
          <w:rFonts w:ascii="Arial" w:eastAsia="Times New Roman" w:hAnsi="Arial" w:cs="Arial"/>
          <w:i/>
          <w:iCs/>
        </w:rPr>
        <w:t xml:space="preserve"> </w:t>
      </w:r>
      <w:r w:rsidRPr="0029100D">
        <w:rPr>
          <w:rFonts w:ascii="Arial" w:eastAsia="Times New Roman" w:hAnsi="Arial" w:cs="Arial"/>
        </w:rPr>
        <w:t>– mówi Cezary Stypułkowski, prezes Banku Pekao.</w:t>
      </w:r>
    </w:p>
    <w:p w14:paraId="4DD6F602" w14:textId="77777777" w:rsidR="0029100D" w:rsidRPr="0029100D" w:rsidRDefault="0029100D" w:rsidP="0029100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</w:rPr>
      </w:pPr>
    </w:p>
    <w:p w14:paraId="0A193ABA" w14:textId="0011CC11" w:rsidR="0029100D" w:rsidRDefault="0029100D" w:rsidP="0029100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</w:rPr>
      </w:pPr>
      <w:r w:rsidRPr="0029100D">
        <w:rPr>
          <w:rFonts w:ascii="Arial" w:eastAsia="Times New Roman" w:hAnsi="Arial" w:cs="Arial"/>
        </w:rPr>
        <w:t>W ciągu pierwszych trzech kwartałów 2026 roku wzrost kredytów ogółem wyniósł 10 proc. Wzrost kredytów korporacyjnych (uwzględniający segmenty bankowości korporacyjnej i bankowości przedsiębiorstw) przekroczył 13 proc. Portfel pożyczek gotówkowych na koniec września 2026 roku wzrósł do poziomu 16,2 mld zł, czyli aż o 16 proc. w ujęciu rok do roku, przy nowej sprzedaży w samym III kwartale na poziomie 2,3 mld zł (jedną piątą więcej niż rok wcześniej).</w:t>
      </w:r>
    </w:p>
    <w:p w14:paraId="3FDE0A3C" w14:textId="77777777" w:rsidR="0029100D" w:rsidRPr="0029100D" w:rsidRDefault="0029100D" w:rsidP="0029100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</w:rPr>
      </w:pPr>
    </w:p>
    <w:p w14:paraId="04EE9BE9" w14:textId="77777777" w:rsidR="0029100D" w:rsidRDefault="0029100D" w:rsidP="0029100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</w:rPr>
      </w:pPr>
      <w:r w:rsidRPr="0029100D">
        <w:rPr>
          <w:rFonts w:ascii="Arial" w:eastAsia="Times New Roman" w:hAnsi="Arial" w:cs="Arial"/>
        </w:rPr>
        <w:t xml:space="preserve">Bank podtrzymał tendencję skutecznego pozyskiwania klientów i tradycyjnie już przywiązywał dużą wagę do zdobycia zaufania wśród młodych. Od stycznia do września konta w Banku Pekao otworzyło 360 tys. osób, a 33 proc. stanowiły osoby w wieku do 26 lat. Bank w strategii zapisał plan zwiększenia liczby młodych klientów do 1,4 miliona w 2027 roku z 1,1 miliona w 2024 roku. </w:t>
      </w:r>
    </w:p>
    <w:p w14:paraId="3685AD1B" w14:textId="77777777" w:rsidR="0029100D" w:rsidRPr="0029100D" w:rsidRDefault="0029100D" w:rsidP="0029100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</w:rPr>
      </w:pPr>
    </w:p>
    <w:p w14:paraId="50DFDECF" w14:textId="1C3E79DC" w:rsidR="0029100D" w:rsidRDefault="0029100D" w:rsidP="0029100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</w:rPr>
      </w:pPr>
      <w:r w:rsidRPr="0029100D">
        <w:rPr>
          <w:rFonts w:ascii="Arial" w:eastAsia="Times New Roman" w:hAnsi="Arial" w:cs="Arial"/>
        </w:rPr>
        <w:t>Pozycja kapitałowa Banku Pekao pozostaje silna. Na koniec września łączny współczynnik kapitałowy grupy (TCR) wyniósł 17,8 proc., a Tier1 14,7</w:t>
      </w:r>
      <w:r w:rsidR="003D606A">
        <w:rPr>
          <w:rFonts w:ascii="Arial" w:eastAsia="Times New Roman" w:hAnsi="Arial" w:cs="Arial"/>
        </w:rPr>
        <w:t xml:space="preserve"> </w:t>
      </w:r>
      <w:r w:rsidRPr="0029100D">
        <w:rPr>
          <w:rFonts w:ascii="Arial" w:eastAsia="Times New Roman" w:hAnsi="Arial" w:cs="Arial"/>
        </w:rPr>
        <w:t>proc. W obydwu przypadkach znajdowały się one znacząco powyżej regulacyjnych minimów.</w:t>
      </w:r>
    </w:p>
    <w:p w14:paraId="0495DC40" w14:textId="77777777" w:rsidR="0029100D" w:rsidRPr="0029100D" w:rsidRDefault="0029100D" w:rsidP="0029100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</w:rPr>
      </w:pPr>
    </w:p>
    <w:p w14:paraId="377388A3" w14:textId="77777777" w:rsidR="0029100D" w:rsidRDefault="0029100D" w:rsidP="0029100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</w:rPr>
      </w:pPr>
      <w:r w:rsidRPr="0029100D">
        <w:rPr>
          <w:rFonts w:ascii="Arial" w:eastAsia="Times New Roman" w:hAnsi="Arial" w:cs="Arial"/>
        </w:rPr>
        <w:t>Wiosną minionego roku Bank Pekao ogłosił strategię do 2027 roku. ROE na koniec okresu objętego planem ma wynosić powyżej 18 proc., C/I być poniżej 35 proc. a aktywnych klientów mobile ma być 4,4 miliona.</w:t>
      </w:r>
    </w:p>
    <w:p w14:paraId="1FA44E27" w14:textId="77777777" w:rsidR="0029100D" w:rsidRPr="0029100D" w:rsidRDefault="0029100D" w:rsidP="0029100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</w:rPr>
      </w:pPr>
    </w:p>
    <w:p w14:paraId="664D9C18" w14:textId="77777777" w:rsidR="0029100D" w:rsidRPr="0029100D" w:rsidRDefault="0029100D" w:rsidP="0029100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</w:rPr>
      </w:pPr>
      <w:r w:rsidRPr="0029100D">
        <w:rPr>
          <w:rFonts w:ascii="Arial" w:eastAsia="Times New Roman" w:hAnsi="Arial" w:cs="Arial"/>
        </w:rPr>
        <w:t>Za pierwsze dziewięć miesięcy 2026 ROE z urocznionym kosztem Bankowego Funduszu Gwarancyjnego wyniosło 16,8 proc, natomiast ROE skorygowane o zmianę CIT wynosiłoby 19,4 proc. W przypadku C/I z urocznionym kosztem BFG było to 36,5 proc. (a 34,0 proc. z wyłączeniem składki na Fundusz). Liczba aktywnych użytkowników bankowości mobilnej urosła na koniec czerwca do 3,93 mln.</w:t>
      </w:r>
    </w:p>
    <w:p w14:paraId="44AB75DF" w14:textId="4A6A3E7A" w:rsidR="00EF42FC" w:rsidRDefault="0029100D" w:rsidP="0029100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</w:rPr>
      </w:pPr>
      <w:r w:rsidRPr="0029100D">
        <w:rPr>
          <w:rFonts w:ascii="Arial" w:eastAsia="Times New Roman" w:hAnsi="Arial" w:cs="Arial"/>
        </w:rPr>
        <w:lastRenderedPageBreak/>
        <w:t>Koszty ryzyka znalazły się w okresie 9 miesięcy na poziomie 49 pb. Zakładany CoR na koniec 2027 roku ma wynieść 65-75 pb.</w:t>
      </w:r>
    </w:p>
    <w:p w14:paraId="0CE9BCC6" w14:textId="77777777" w:rsidR="0029100D" w:rsidRPr="00706D03" w:rsidRDefault="0029100D" w:rsidP="0029100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08D6F320" w14:textId="5A5CF03E" w:rsidR="00782697" w:rsidRPr="00706D03" w:rsidRDefault="00782697" w:rsidP="00782697">
      <w:pPr>
        <w:spacing w:after="0" w:line="276" w:lineRule="auto"/>
        <w:jc w:val="both"/>
        <w:rPr>
          <w:rFonts w:ascii="Arial" w:hAnsi="Arial" w:cs="Arial"/>
          <w:sz w:val="18"/>
        </w:rPr>
      </w:pPr>
      <w:r w:rsidRPr="00706D03">
        <w:rPr>
          <w:rFonts w:ascii="Arial" w:hAnsi="Arial" w:cs="Arial"/>
          <w:sz w:val="18"/>
        </w:rPr>
        <w:t xml:space="preserve">Bank Pekao S.A., założony w 1929 r., jest jedną z największych instytucji finansowych w regionie Europy Środkowo-Wschodniej i drugim największym bankiem </w:t>
      </w:r>
      <w:r w:rsidR="00C903C0" w:rsidRPr="00706D03">
        <w:rPr>
          <w:rFonts w:ascii="Arial" w:hAnsi="Arial" w:cs="Arial"/>
          <w:sz w:val="18"/>
        </w:rPr>
        <w:t xml:space="preserve">uniwersalnym w Polsce </w:t>
      </w:r>
      <w:r w:rsidR="00580DDE" w:rsidRPr="00706D03">
        <w:rPr>
          <w:rFonts w:ascii="Arial" w:hAnsi="Arial" w:cs="Arial"/>
          <w:sz w:val="18"/>
        </w:rPr>
        <w:t xml:space="preserve">z </w:t>
      </w:r>
      <w:r w:rsidR="00900E58">
        <w:rPr>
          <w:rFonts w:ascii="Arial" w:hAnsi="Arial" w:cs="Arial"/>
          <w:sz w:val="18"/>
        </w:rPr>
        <w:t>3</w:t>
      </w:r>
      <w:r w:rsidR="0029100D">
        <w:rPr>
          <w:rFonts w:ascii="Arial" w:hAnsi="Arial" w:cs="Arial"/>
          <w:sz w:val="18"/>
        </w:rPr>
        <w:t>72</w:t>
      </w:r>
      <w:r w:rsidR="00CA62B2" w:rsidRPr="00706D03">
        <w:rPr>
          <w:rFonts w:ascii="Arial" w:hAnsi="Arial" w:cs="Arial"/>
          <w:sz w:val="18"/>
        </w:rPr>
        <w:t xml:space="preserve"> mld zł</w:t>
      </w:r>
      <w:r w:rsidRPr="00706D03">
        <w:rPr>
          <w:rFonts w:ascii="Arial" w:hAnsi="Arial" w:cs="Arial"/>
          <w:sz w:val="18"/>
        </w:rPr>
        <w:t xml:space="preserve"> aktywów. </w:t>
      </w:r>
      <w:r w:rsidR="003D1DC4" w:rsidRPr="00706D03">
        <w:rPr>
          <w:rFonts w:ascii="Arial" w:hAnsi="Arial" w:cs="Arial"/>
          <w:sz w:val="18"/>
        </w:rPr>
        <w:t>Bank posiada drugą co do wielkości sieć oddziałów w kraju. Należy do liderów bankowości korporacyjnej, a jego klientem jest co druga korporacja w Polsce. Zajmuje</w:t>
      </w:r>
      <w:r w:rsidRPr="00706D03">
        <w:rPr>
          <w:rFonts w:ascii="Arial" w:hAnsi="Arial" w:cs="Arial"/>
          <w:sz w:val="18"/>
        </w:rPr>
        <w:t xml:space="preserve"> </w:t>
      </w:r>
      <w:r w:rsidR="001D7AFA" w:rsidRPr="001D7AFA">
        <w:rPr>
          <w:rFonts w:ascii="Arial" w:hAnsi="Arial" w:cs="Arial"/>
          <w:sz w:val="18"/>
        </w:rPr>
        <w:t>pierwszoplanową</w:t>
      </w:r>
      <w:r w:rsidRPr="00706D03">
        <w:rPr>
          <w:rFonts w:ascii="Arial" w:hAnsi="Arial" w:cs="Arial"/>
          <w:sz w:val="18"/>
        </w:rPr>
        <w:t xml:space="preserve"> na rynku pozycj</w:t>
      </w:r>
      <w:r w:rsidR="003D1DC4" w:rsidRPr="00706D03">
        <w:rPr>
          <w:rFonts w:ascii="Arial" w:hAnsi="Arial" w:cs="Arial"/>
          <w:sz w:val="18"/>
        </w:rPr>
        <w:t>ę</w:t>
      </w:r>
      <w:r w:rsidRPr="00706D03">
        <w:rPr>
          <w:rFonts w:ascii="Arial" w:hAnsi="Arial" w:cs="Arial"/>
          <w:sz w:val="18"/>
        </w:rPr>
        <w:t xml:space="preserve"> w zarządzaniu aktywami</w:t>
      </w:r>
      <w:r w:rsidR="00021DDB">
        <w:rPr>
          <w:rFonts w:ascii="Arial" w:hAnsi="Arial" w:cs="Arial"/>
          <w:sz w:val="18"/>
        </w:rPr>
        <w:t>,</w:t>
      </w:r>
      <w:r w:rsidRPr="00706D03">
        <w:rPr>
          <w:rFonts w:ascii="Arial" w:hAnsi="Arial" w:cs="Arial"/>
          <w:sz w:val="18"/>
        </w:rPr>
        <w:t xml:space="preserve"> działalności maklerskiej</w:t>
      </w:r>
      <w:r w:rsidR="00021DDB" w:rsidRPr="00021DDB">
        <w:rPr>
          <w:rFonts w:ascii="Arial" w:hAnsi="Arial" w:cs="Arial"/>
          <w:sz w:val="18"/>
        </w:rPr>
        <w:t xml:space="preserve"> </w:t>
      </w:r>
      <w:r w:rsidR="00021DDB">
        <w:rPr>
          <w:rFonts w:ascii="Arial" w:hAnsi="Arial" w:cs="Arial"/>
          <w:sz w:val="18"/>
        </w:rPr>
        <w:t xml:space="preserve">i </w:t>
      </w:r>
      <w:r w:rsidR="00021DDB" w:rsidRPr="00706D03">
        <w:rPr>
          <w:rFonts w:ascii="Arial" w:hAnsi="Arial" w:cs="Arial"/>
          <w:sz w:val="18"/>
        </w:rPr>
        <w:t>private banking</w:t>
      </w:r>
      <w:r w:rsidRPr="00706D03">
        <w:rPr>
          <w:rFonts w:ascii="Arial" w:hAnsi="Arial" w:cs="Arial"/>
          <w:sz w:val="18"/>
        </w:rPr>
        <w:t>. Zróżnicowany profil działalności Banku Pekao jest wspierany przez wiodący na rynku bilans i profil ryzyka odzwierciedlony w najniższych kosztach ryzyka, silnych wskaźnikach kapitałowych i odporności na warunki makroekonomiczne (</w:t>
      </w:r>
      <w:r w:rsidR="00753611" w:rsidRPr="00706D03">
        <w:rPr>
          <w:rFonts w:ascii="Arial" w:hAnsi="Arial" w:cs="Arial"/>
          <w:sz w:val="18"/>
        </w:rPr>
        <w:t xml:space="preserve">Pekao </w:t>
      </w:r>
      <w:r w:rsidR="00C16938" w:rsidRPr="00706D03">
        <w:rPr>
          <w:rFonts w:ascii="Arial" w:hAnsi="Arial" w:cs="Arial"/>
          <w:sz w:val="18"/>
          <w:shd w:val="clear" w:color="auto" w:fill="FFFFFF"/>
        </w:rPr>
        <w:t>okazał</w:t>
      </w:r>
      <w:r w:rsidR="00753611" w:rsidRPr="00706D03">
        <w:rPr>
          <w:rFonts w:ascii="Arial" w:hAnsi="Arial" w:cs="Arial"/>
          <w:sz w:val="18"/>
          <w:shd w:val="clear" w:color="auto" w:fill="FFFFFF"/>
        </w:rPr>
        <w:t>o</w:t>
      </w:r>
      <w:r w:rsidR="00C16938" w:rsidRPr="00706D03">
        <w:rPr>
          <w:rFonts w:ascii="Arial" w:hAnsi="Arial" w:cs="Arial"/>
          <w:sz w:val="18"/>
          <w:shd w:val="clear" w:color="auto" w:fill="FFFFFF"/>
        </w:rPr>
        <w:t xml:space="preserve"> się najbardziej odpornym bankiem, zajmując pierwsze miejsce w testach warunków skrajnych, przeprowadzonych przez EBA w 202</w:t>
      </w:r>
      <w:r w:rsidR="0097286D">
        <w:rPr>
          <w:rFonts w:ascii="Arial" w:hAnsi="Arial" w:cs="Arial"/>
          <w:sz w:val="18"/>
          <w:shd w:val="clear" w:color="auto" w:fill="FFFFFF"/>
        </w:rPr>
        <w:t>5</w:t>
      </w:r>
      <w:r w:rsidR="00C16938" w:rsidRPr="00706D03">
        <w:rPr>
          <w:rFonts w:ascii="Arial" w:hAnsi="Arial" w:cs="Arial"/>
          <w:sz w:val="18"/>
          <w:shd w:val="clear" w:color="auto" w:fill="FFFFFF"/>
        </w:rPr>
        <w:t xml:space="preserve"> roku wśród </w:t>
      </w:r>
      <w:r w:rsidR="0097286D">
        <w:rPr>
          <w:rFonts w:ascii="Arial" w:hAnsi="Arial" w:cs="Arial"/>
          <w:sz w:val="18"/>
          <w:shd w:val="clear" w:color="auto" w:fill="FFFFFF"/>
        </w:rPr>
        <w:t>64</w:t>
      </w:r>
      <w:r w:rsidR="00C16938" w:rsidRPr="00706D03">
        <w:rPr>
          <w:rFonts w:ascii="Arial" w:hAnsi="Arial" w:cs="Arial"/>
          <w:sz w:val="18"/>
          <w:shd w:val="clear" w:color="auto" w:fill="FFFFFF"/>
        </w:rPr>
        <w:t xml:space="preserve"> banków w Europie</w:t>
      </w:r>
      <w:r w:rsidRPr="00706D03">
        <w:rPr>
          <w:rFonts w:ascii="Arial" w:hAnsi="Arial" w:cs="Arial"/>
          <w:sz w:val="18"/>
        </w:rPr>
        <w:t>). Od 1998 r. Bank Pekao jest notowany na Giełdzie Papierów Wartościowych w Warszawie i uczestniczy w kilku lokalnych (w tym WIG 20 i WIG) oraz międzynarodowych indeksach (w tym MSCI EM, Stoxx Europe 600 i FTSE Developed). Pekao jest jedną z najbardziej dywidendowych spółek giełdowych w Polsce na przestrzeni ostatnich 10 lat wypłac</w:t>
      </w:r>
      <w:r w:rsidR="00BB2589" w:rsidRPr="00706D03">
        <w:rPr>
          <w:rFonts w:ascii="Arial" w:hAnsi="Arial" w:cs="Arial"/>
          <w:sz w:val="18"/>
        </w:rPr>
        <w:t xml:space="preserve">ił akcjonariuszom </w:t>
      </w:r>
      <w:r w:rsidRPr="00706D03">
        <w:rPr>
          <w:rFonts w:ascii="Arial" w:hAnsi="Arial" w:cs="Arial"/>
          <w:sz w:val="18"/>
        </w:rPr>
        <w:t xml:space="preserve">łącznie </w:t>
      </w:r>
      <w:r w:rsidR="00A24C11">
        <w:rPr>
          <w:rFonts w:ascii="Arial" w:hAnsi="Arial" w:cs="Arial"/>
          <w:sz w:val="18"/>
        </w:rPr>
        <w:t>p</w:t>
      </w:r>
      <w:r w:rsidR="00BB2589" w:rsidRPr="00706D03">
        <w:rPr>
          <w:rFonts w:ascii="Arial" w:hAnsi="Arial" w:cs="Arial"/>
          <w:sz w:val="18"/>
        </w:rPr>
        <w:t>o</w:t>
      </w:r>
      <w:r w:rsidR="00A24C11">
        <w:rPr>
          <w:rFonts w:ascii="Arial" w:hAnsi="Arial" w:cs="Arial"/>
          <w:sz w:val="18"/>
        </w:rPr>
        <w:t>nad</w:t>
      </w:r>
      <w:r w:rsidR="00BB2589" w:rsidRPr="00706D03">
        <w:rPr>
          <w:rFonts w:ascii="Arial" w:hAnsi="Arial" w:cs="Arial"/>
          <w:sz w:val="18"/>
        </w:rPr>
        <w:t xml:space="preserve"> </w:t>
      </w:r>
      <w:r w:rsidRPr="00706D03">
        <w:rPr>
          <w:rFonts w:ascii="Arial" w:hAnsi="Arial" w:cs="Arial"/>
          <w:sz w:val="18"/>
        </w:rPr>
        <w:t>20 mld zł</w:t>
      </w:r>
      <w:r w:rsidR="00B478F9" w:rsidRPr="00706D03">
        <w:rPr>
          <w:rFonts w:ascii="Arial" w:hAnsi="Arial" w:cs="Arial"/>
          <w:sz w:val="18"/>
        </w:rPr>
        <w:t>.</w:t>
      </w:r>
    </w:p>
    <w:p w14:paraId="0DF2BCE2" w14:textId="77777777" w:rsidR="00911C40" w:rsidRPr="00706D03" w:rsidRDefault="00911C40" w:rsidP="00911C40">
      <w:pPr>
        <w:pStyle w:val="NormalnyWeb"/>
        <w:shd w:val="clear" w:color="auto" w:fill="FFFFFF"/>
        <w:spacing w:before="0" w:beforeAutospacing="0" w:after="0" w:afterAutospacing="0"/>
        <w:rPr>
          <w:rFonts w:ascii="Arial" w:hAnsi="Arial" w:cs="Arial"/>
          <w:b/>
          <w:sz w:val="20"/>
          <w:szCs w:val="20"/>
        </w:rPr>
      </w:pPr>
    </w:p>
    <w:p w14:paraId="20BE473D" w14:textId="77777777" w:rsidR="00FD65CF" w:rsidRPr="00706D03" w:rsidRDefault="00FD65CF" w:rsidP="00FD65CF">
      <w:pPr>
        <w:pStyle w:val="NormalnyWeb"/>
        <w:shd w:val="clear" w:color="auto" w:fill="FFFFFF"/>
        <w:spacing w:before="0" w:beforeAutospacing="0" w:after="0" w:afterAutospacing="0"/>
        <w:rPr>
          <w:rFonts w:ascii="Arial" w:hAnsi="Arial" w:cs="Arial"/>
          <w:b/>
          <w:sz w:val="20"/>
          <w:szCs w:val="20"/>
        </w:rPr>
      </w:pPr>
      <w:r w:rsidRPr="00706D03">
        <w:rPr>
          <w:rFonts w:ascii="Arial" w:hAnsi="Arial" w:cs="Arial"/>
          <w:b/>
          <w:sz w:val="20"/>
          <w:szCs w:val="20"/>
        </w:rPr>
        <w:t>Kontakt dla mediów:</w:t>
      </w:r>
    </w:p>
    <w:p w14:paraId="3EBFC03C" w14:textId="77777777" w:rsidR="00FD65CF" w:rsidRPr="00706D03" w:rsidRDefault="00FD65CF" w:rsidP="00FD65CF">
      <w:pPr>
        <w:pStyle w:val="NormalnyWeb"/>
        <w:shd w:val="clear" w:color="auto" w:fill="FFFFFF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706D03">
        <w:rPr>
          <w:rFonts w:ascii="Arial" w:hAnsi="Arial" w:cs="Arial"/>
          <w:sz w:val="20"/>
          <w:szCs w:val="20"/>
        </w:rPr>
        <w:t>Paweł Jurek</w:t>
      </w:r>
    </w:p>
    <w:p w14:paraId="5D3E85CD" w14:textId="28E4C4A9" w:rsidR="00FD65CF" w:rsidRPr="00706D03" w:rsidRDefault="00780973" w:rsidP="00FD65CF">
      <w:pPr>
        <w:pStyle w:val="NormalnyWeb"/>
        <w:shd w:val="clear" w:color="auto" w:fill="FFFFFF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706D03">
        <w:rPr>
          <w:rFonts w:ascii="Arial" w:hAnsi="Arial" w:cs="Arial"/>
          <w:sz w:val="20"/>
          <w:szCs w:val="20"/>
        </w:rPr>
        <w:t>rzecznik prasowy</w:t>
      </w:r>
    </w:p>
    <w:p w14:paraId="429FF8AB" w14:textId="12A00E32" w:rsidR="00FD65CF" w:rsidRPr="00706D03" w:rsidRDefault="00FD65CF" w:rsidP="00FD65CF">
      <w:pPr>
        <w:pStyle w:val="NormalnyWeb"/>
        <w:shd w:val="clear" w:color="auto" w:fill="FFFFFF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706D03">
        <w:rPr>
          <w:rFonts w:ascii="Arial" w:hAnsi="Arial" w:cs="Arial"/>
          <w:sz w:val="20"/>
          <w:szCs w:val="20"/>
        </w:rPr>
        <w:t>Bank Pekao S.A.</w:t>
      </w:r>
    </w:p>
    <w:p w14:paraId="0E1380E1" w14:textId="77777777" w:rsidR="00FD65CF" w:rsidRPr="00706D03" w:rsidRDefault="00FD65CF" w:rsidP="00FD65CF">
      <w:pPr>
        <w:pStyle w:val="NormalnyWeb"/>
        <w:shd w:val="clear" w:color="auto" w:fill="FFFFFF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hyperlink r:id="rId9" w:history="1">
        <w:r w:rsidRPr="00706D03">
          <w:rPr>
            <w:rStyle w:val="Hipercze"/>
            <w:rFonts w:ascii="Arial" w:hAnsi="Arial" w:cs="Arial"/>
            <w:color w:val="auto"/>
            <w:sz w:val="20"/>
            <w:szCs w:val="20"/>
          </w:rPr>
          <w:t>media@pekao.com.pl</w:t>
        </w:r>
      </w:hyperlink>
    </w:p>
    <w:p w14:paraId="539C9C4D" w14:textId="154F07AB" w:rsidR="00FC647D" w:rsidRPr="00706D03" w:rsidRDefault="00FD65CF" w:rsidP="00FD65CF">
      <w:pPr>
        <w:pStyle w:val="NormalnyWeb"/>
        <w:shd w:val="clear" w:color="auto" w:fill="FFFFFF"/>
        <w:spacing w:before="0" w:beforeAutospacing="0" w:after="0" w:afterAutospacing="0"/>
        <w:rPr>
          <w:rFonts w:ascii="Arial" w:hAnsi="Arial" w:cs="Arial"/>
          <w:noProof/>
          <w:sz w:val="20"/>
          <w:szCs w:val="20"/>
        </w:rPr>
      </w:pPr>
      <w:r w:rsidRPr="00706D03">
        <w:rPr>
          <w:rFonts w:ascii="Arial" w:hAnsi="Arial" w:cs="Arial"/>
          <w:noProof/>
          <w:sz w:val="20"/>
          <w:szCs w:val="20"/>
        </w:rPr>
        <w:t>tel. +48 571 398 741</w:t>
      </w:r>
    </w:p>
    <w:sectPr w:rsidR="00FC647D" w:rsidRPr="00706D03" w:rsidSect="00892086">
      <w:headerReference w:type="even" r:id="rId10"/>
      <w:footerReference w:type="default" r:id="rId11"/>
      <w:headerReference w:type="first" r:id="rId12"/>
      <w:pgSz w:w="11906" w:h="16838" w:code="9"/>
      <w:pgMar w:top="1418" w:right="1127" w:bottom="1276" w:left="1582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F8E761" w14:textId="77777777" w:rsidR="002C30E6" w:rsidRDefault="002C30E6" w:rsidP="001B77FA">
      <w:pPr>
        <w:spacing w:after="0" w:line="240" w:lineRule="auto"/>
      </w:pPr>
      <w:r>
        <w:separator/>
      </w:r>
    </w:p>
  </w:endnote>
  <w:endnote w:type="continuationSeparator" w:id="0">
    <w:p w14:paraId="10E77DE7" w14:textId="77777777" w:rsidR="002C30E6" w:rsidRDefault="002C30E6" w:rsidP="001B77FA">
      <w:pPr>
        <w:spacing w:after="0" w:line="240" w:lineRule="auto"/>
      </w:pPr>
      <w:r>
        <w:continuationSeparator/>
      </w:r>
    </w:p>
  </w:endnote>
  <w:endnote w:type="continuationNotice" w:id="1">
    <w:p w14:paraId="750E3BD0" w14:textId="77777777" w:rsidR="002C30E6" w:rsidRDefault="002C30E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60685C" w14:textId="77777777" w:rsidR="00BA5AD6" w:rsidRPr="00A748F1" w:rsidRDefault="00BA5AD6" w:rsidP="00892086">
    <w:pPr>
      <w:pStyle w:val="HTML-wstpniesformatowany"/>
      <w:tabs>
        <w:tab w:val="clear" w:pos="916"/>
      </w:tabs>
      <w:jc w:val="both"/>
      <w:rPr>
        <w:rFonts w:ascii="Arial" w:hAnsi="Arial" w:cs="Arial"/>
        <w:i/>
        <w:iCs/>
        <w:color w:val="333333"/>
        <w:sz w:val="11"/>
        <w:szCs w:val="1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639B5" w14:textId="77777777" w:rsidR="002C30E6" w:rsidRDefault="002C30E6" w:rsidP="001B77FA">
      <w:pPr>
        <w:spacing w:after="0" w:line="240" w:lineRule="auto"/>
      </w:pPr>
      <w:r>
        <w:separator/>
      </w:r>
    </w:p>
  </w:footnote>
  <w:footnote w:type="continuationSeparator" w:id="0">
    <w:p w14:paraId="0D52B0C0" w14:textId="77777777" w:rsidR="002C30E6" w:rsidRDefault="002C30E6" w:rsidP="001B77FA">
      <w:pPr>
        <w:spacing w:after="0" w:line="240" w:lineRule="auto"/>
      </w:pPr>
      <w:r>
        <w:continuationSeparator/>
      </w:r>
    </w:p>
  </w:footnote>
  <w:footnote w:type="continuationNotice" w:id="1">
    <w:p w14:paraId="72649E66" w14:textId="77777777" w:rsidR="002C30E6" w:rsidRDefault="002C30E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09520B" w14:textId="77777777" w:rsidR="00BA5AD6" w:rsidRDefault="00000000">
    <w:pPr>
      <w:pStyle w:val="Nagwek"/>
    </w:pPr>
    <w:r>
      <w:rPr>
        <w:noProof/>
      </w:rPr>
      <w:pict w14:anchorId="2D0D843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3934813" o:spid="_x0000_s1026" type="#_x0000_t75" style="position:absolute;margin-left:0;margin-top:0;width:246pt;height:189.85pt;z-index:-251658240;mso-position-horizontal:center;mso-position-horizontal-relative:margin;mso-position-vertical:center;mso-position-vertical-relative:margin" o:allowincell="f">
          <v:imagedata r:id="rId1" o:title="Zuber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F7AB2" w14:textId="77777777" w:rsidR="00BA5AD6" w:rsidRDefault="00000000">
    <w:pPr>
      <w:pStyle w:val="Nagwek"/>
    </w:pPr>
    <w:r>
      <w:rPr>
        <w:noProof/>
      </w:rPr>
      <w:pict w14:anchorId="7A95B73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3934812" o:spid="_x0000_s1025" type="#_x0000_t75" style="position:absolute;margin-left:0;margin-top:0;width:246pt;height:189.85pt;z-index:-251659264;mso-position-horizontal:center;mso-position-horizontal-relative:margin;mso-position-vertical:center;mso-position-vertical-relative:margin" o:allowincell="f">
          <v:imagedata r:id="rId1" o:title="Zuber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C166E"/>
    <w:multiLevelType w:val="hybridMultilevel"/>
    <w:tmpl w:val="471ECD04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585CE8"/>
    <w:multiLevelType w:val="multilevel"/>
    <w:tmpl w:val="DD1CF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0C0005"/>
    <w:multiLevelType w:val="hybridMultilevel"/>
    <w:tmpl w:val="BF52502E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3E740FD"/>
    <w:multiLevelType w:val="hybridMultilevel"/>
    <w:tmpl w:val="B6E4E964"/>
    <w:lvl w:ilvl="0" w:tplc="1B8E598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C00000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311AB2"/>
    <w:multiLevelType w:val="hybridMultilevel"/>
    <w:tmpl w:val="CF3E1B78"/>
    <w:lvl w:ilvl="0" w:tplc="3A9A9F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B228D1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19A729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81AC33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A5224A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55E7D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828F10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F0C77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E5AB3D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1AF42DFA"/>
    <w:multiLevelType w:val="hybridMultilevel"/>
    <w:tmpl w:val="0706F084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E2C3A2B"/>
    <w:multiLevelType w:val="hybridMultilevel"/>
    <w:tmpl w:val="646053F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5A0E71"/>
    <w:multiLevelType w:val="hybridMultilevel"/>
    <w:tmpl w:val="B1A20B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623946"/>
    <w:multiLevelType w:val="hybridMultilevel"/>
    <w:tmpl w:val="1D9085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617358"/>
    <w:multiLevelType w:val="hybridMultilevel"/>
    <w:tmpl w:val="89CCE9A8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98A0757"/>
    <w:multiLevelType w:val="hybridMultilevel"/>
    <w:tmpl w:val="3236CEC4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0A629EB"/>
    <w:multiLevelType w:val="hybridMultilevel"/>
    <w:tmpl w:val="AD74EF34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22B705A"/>
    <w:multiLevelType w:val="hybridMultilevel"/>
    <w:tmpl w:val="DC66BC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CD1ACD"/>
    <w:multiLevelType w:val="hybridMultilevel"/>
    <w:tmpl w:val="BA4A24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DB4684"/>
    <w:multiLevelType w:val="hybridMultilevel"/>
    <w:tmpl w:val="DAC8DFE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9141CB2"/>
    <w:multiLevelType w:val="hybridMultilevel"/>
    <w:tmpl w:val="28A6D88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CD5281"/>
    <w:multiLevelType w:val="hybridMultilevel"/>
    <w:tmpl w:val="C4F8D7F2"/>
    <w:lvl w:ilvl="0" w:tplc="13B42E0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9949EB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4DE2B6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4443B4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A08622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B5CB2C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AE4E6D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7FAC9F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79C41D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0AF3CD3"/>
    <w:multiLevelType w:val="hybridMultilevel"/>
    <w:tmpl w:val="4F0261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1702B78"/>
    <w:multiLevelType w:val="hybridMultilevel"/>
    <w:tmpl w:val="ADA07EB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3091750">
    <w:abstractNumId w:val="8"/>
  </w:num>
  <w:num w:numId="2" w16cid:durableId="1926761596">
    <w:abstractNumId w:val="1"/>
  </w:num>
  <w:num w:numId="3" w16cid:durableId="914775892">
    <w:abstractNumId w:val="13"/>
  </w:num>
  <w:num w:numId="4" w16cid:durableId="281614276">
    <w:abstractNumId w:val="10"/>
  </w:num>
  <w:num w:numId="5" w16cid:durableId="633755150">
    <w:abstractNumId w:val="16"/>
  </w:num>
  <w:num w:numId="6" w16cid:durableId="398866917">
    <w:abstractNumId w:val="15"/>
  </w:num>
  <w:num w:numId="7" w16cid:durableId="83307394">
    <w:abstractNumId w:val="0"/>
  </w:num>
  <w:num w:numId="8" w16cid:durableId="264002088">
    <w:abstractNumId w:val="9"/>
  </w:num>
  <w:num w:numId="9" w16cid:durableId="47391598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62106672">
    <w:abstractNumId w:val="3"/>
  </w:num>
  <w:num w:numId="11" w16cid:durableId="1577783621">
    <w:abstractNumId w:val="11"/>
  </w:num>
  <w:num w:numId="12" w16cid:durableId="2067026758">
    <w:abstractNumId w:val="12"/>
  </w:num>
  <w:num w:numId="13" w16cid:durableId="1408721437">
    <w:abstractNumId w:val="18"/>
  </w:num>
  <w:num w:numId="14" w16cid:durableId="879172109">
    <w:abstractNumId w:val="5"/>
  </w:num>
  <w:num w:numId="15" w16cid:durableId="559945742">
    <w:abstractNumId w:val="14"/>
  </w:num>
  <w:num w:numId="16" w16cid:durableId="768889673">
    <w:abstractNumId w:val="4"/>
  </w:num>
  <w:num w:numId="17" w16cid:durableId="1422876475">
    <w:abstractNumId w:val="6"/>
  </w:num>
  <w:num w:numId="18" w16cid:durableId="1480684880">
    <w:abstractNumId w:val="17"/>
  </w:num>
  <w:num w:numId="19" w16cid:durableId="16962737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77FA"/>
    <w:rsid w:val="0000071C"/>
    <w:rsid w:val="00002381"/>
    <w:rsid w:val="000028B0"/>
    <w:rsid w:val="0000308C"/>
    <w:rsid w:val="00003252"/>
    <w:rsid w:val="000032C2"/>
    <w:rsid w:val="0000350B"/>
    <w:rsid w:val="000042D9"/>
    <w:rsid w:val="00006C42"/>
    <w:rsid w:val="00010CBF"/>
    <w:rsid w:val="000117CD"/>
    <w:rsid w:val="00011F14"/>
    <w:rsid w:val="00012420"/>
    <w:rsid w:val="00013838"/>
    <w:rsid w:val="00013956"/>
    <w:rsid w:val="00013F2B"/>
    <w:rsid w:val="00013FD2"/>
    <w:rsid w:val="00014890"/>
    <w:rsid w:val="00016619"/>
    <w:rsid w:val="0001669D"/>
    <w:rsid w:val="0002047B"/>
    <w:rsid w:val="00020551"/>
    <w:rsid w:val="00021DDB"/>
    <w:rsid w:val="00023185"/>
    <w:rsid w:val="00023332"/>
    <w:rsid w:val="00023AC5"/>
    <w:rsid w:val="00023DA3"/>
    <w:rsid w:val="00023F39"/>
    <w:rsid w:val="000244A0"/>
    <w:rsid w:val="000253D4"/>
    <w:rsid w:val="00026240"/>
    <w:rsid w:val="00027D79"/>
    <w:rsid w:val="00031115"/>
    <w:rsid w:val="000311A8"/>
    <w:rsid w:val="00031F08"/>
    <w:rsid w:val="00032F34"/>
    <w:rsid w:val="000333D5"/>
    <w:rsid w:val="00033D81"/>
    <w:rsid w:val="00034075"/>
    <w:rsid w:val="00034371"/>
    <w:rsid w:val="0003499D"/>
    <w:rsid w:val="000365F3"/>
    <w:rsid w:val="000368F1"/>
    <w:rsid w:val="000370AA"/>
    <w:rsid w:val="000372DB"/>
    <w:rsid w:val="00037496"/>
    <w:rsid w:val="000375EF"/>
    <w:rsid w:val="000379C8"/>
    <w:rsid w:val="0004060F"/>
    <w:rsid w:val="00042E49"/>
    <w:rsid w:val="00042FDC"/>
    <w:rsid w:val="0004358D"/>
    <w:rsid w:val="00044243"/>
    <w:rsid w:val="000444E7"/>
    <w:rsid w:val="00044611"/>
    <w:rsid w:val="00044F30"/>
    <w:rsid w:val="000455D1"/>
    <w:rsid w:val="00046566"/>
    <w:rsid w:val="0004791D"/>
    <w:rsid w:val="00051599"/>
    <w:rsid w:val="00052CAD"/>
    <w:rsid w:val="00053236"/>
    <w:rsid w:val="000536AF"/>
    <w:rsid w:val="00055A20"/>
    <w:rsid w:val="00056012"/>
    <w:rsid w:val="0005612D"/>
    <w:rsid w:val="000564E9"/>
    <w:rsid w:val="000579A9"/>
    <w:rsid w:val="0006013B"/>
    <w:rsid w:val="00060174"/>
    <w:rsid w:val="00060A48"/>
    <w:rsid w:val="00061D2D"/>
    <w:rsid w:val="00062E48"/>
    <w:rsid w:val="00063639"/>
    <w:rsid w:val="00063CD0"/>
    <w:rsid w:val="00063FCA"/>
    <w:rsid w:val="000642C6"/>
    <w:rsid w:val="00064AC8"/>
    <w:rsid w:val="00064C83"/>
    <w:rsid w:val="00064D61"/>
    <w:rsid w:val="00065875"/>
    <w:rsid w:val="00065884"/>
    <w:rsid w:val="00065B1F"/>
    <w:rsid w:val="00065DBD"/>
    <w:rsid w:val="00065FF5"/>
    <w:rsid w:val="00066025"/>
    <w:rsid w:val="0006605D"/>
    <w:rsid w:val="000664CB"/>
    <w:rsid w:val="00067278"/>
    <w:rsid w:val="00070B22"/>
    <w:rsid w:val="00070BEC"/>
    <w:rsid w:val="000730BE"/>
    <w:rsid w:val="00074672"/>
    <w:rsid w:val="0007499A"/>
    <w:rsid w:val="00074AA4"/>
    <w:rsid w:val="00074AAF"/>
    <w:rsid w:val="000759D6"/>
    <w:rsid w:val="00076368"/>
    <w:rsid w:val="00076C1F"/>
    <w:rsid w:val="000774C6"/>
    <w:rsid w:val="00080675"/>
    <w:rsid w:val="00081A77"/>
    <w:rsid w:val="00081FCB"/>
    <w:rsid w:val="00082AB0"/>
    <w:rsid w:val="00082FE0"/>
    <w:rsid w:val="000835A4"/>
    <w:rsid w:val="00084946"/>
    <w:rsid w:val="000855A0"/>
    <w:rsid w:val="00085D1E"/>
    <w:rsid w:val="00085FEE"/>
    <w:rsid w:val="000873FE"/>
    <w:rsid w:val="000909B2"/>
    <w:rsid w:val="00090A90"/>
    <w:rsid w:val="000911DE"/>
    <w:rsid w:val="000913E2"/>
    <w:rsid w:val="00091A11"/>
    <w:rsid w:val="00091C2A"/>
    <w:rsid w:val="0009268D"/>
    <w:rsid w:val="00093E2E"/>
    <w:rsid w:val="00093E53"/>
    <w:rsid w:val="00094ED7"/>
    <w:rsid w:val="000959B1"/>
    <w:rsid w:val="00095B98"/>
    <w:rsid w:val="000968DF"/>
    <w:rsid w:val="00097BF6"/>
    <w:rsid w:val="00097C6E"/>
    <w:rsid w:val="000A0079"/>
    <w:rsid w:val="000A0E7F"/>
    <w:rsid w:val="000A0F86"/>
    <w:rsid w:val="000A1019"/>
    <w:rsid w:val="000A124A"/>
    <w:rsid w:val="000A1340"/>
    <w:rsid w:val="000A23A7"/>
    <w:rsid w:val="000A27F5"/>
    <w:rsid w:val="000A3F80"/>
    <w:rsid w:val="000A484B"/>
    <w:rsid w:val="000A57CC"/>
    <w:rsid w:val="000A6E24"/>
    <w:rsid w:val="000B02DE"/>
    <w:rsid w:val="000B05E5"/>
    <w:rsid w:val="000B1DFE"/>
    <w:rsid w:val="000B2777"/>
    <w:rsid w:val="000B4DE2"/>
    <w:rsid w:val="000B4F5C"/>
    <w:rsid w:val="000B6414"/>
    <w:rsid w:val="000B6DAE"/>
    <w:rsid w:val="000B7BBE"/>
    <w:rsid w:val="000C0E0A"/>
    <w:rsid w:val="000C0FE0"/>
    <w:rsid w:val="000C1261"/>
    <w:rsid w:val="000C1DF4"/>
    <w:rsid w:val="000C1F3C"/>
    <w:rsid w:val="000C253C"/>
    <w:rsid w:val="000C3941"/>
    <w:rsid w:val="000C3C4B"/>
    <w:rsid w:val="000C486F"/>
    <w:rsid w:val="000C4BD7"/>
    <w:rsid w:val="000C51D5"/>
    <w:rsid w:val="000C549F"/>
    <w:rsid w:val="000C5CBC"/>
    <w:rsid w:val="000C5D3C"/>
    <w:rsid w:val="000D0BFC"/>
    <w:rsid w:val="000D2301"/>
    <w:rsid w:val="000D26A3"/>
    <w:rsid w:val="000D411C"/>
    <w:rsid w:val="000D5F74"/>
    <w:rsid w:val="000D65B1"/>
    <w:rsid w:val="000D7BA4"/>
    <w:rsid w:val="000D7CDC"/>
    <w:rsid w:val="000E00B6"/>
    <w:rsid w:val="000E05CB"/>
    <w:rsid w:val="000E1B8D"/>
    <w:rsid w:val="000E275D"/>
    <w:rsid w:val="000E2847"/>
    <w:rsid w:val="000E2CA0"/>
    <w:rsid w:val="000E2D2D"/>
    <w:rsid w:val="000E38D1"/>
    <w:rsid w:val="000E49B6"/>
    <w:rsid w:val="000E5944"/>
    <w:rsid w:val="000E5A11"/>
    <w:rsid w:val="000E649A"/>
    <w:rsid w:val="000E6ADC"/>
    <w:rsid w:val="000E7F3C"/>
    <w:rsid w:val="000F034E"/>
    <w:rsid w:val="000F1EFD"/>
    <w:rsid w:val="000F2521"/>
    <w:rsid w:val="000F26C0"/>
    <w:rsid w:val="000F31FD"/>
    <w:rsid w:val="000F44E2"/>
    <w:rsid w:val="000F46E4"/>
    <w:rsid w:val="000F574F"/>
    <w:rsid w:val="000F5AF9"/>
    <w:rsid w:val="000F5BAF"/>
    <w:rsid w:val="000F5E30"/>
    <w:rsid w:val="000F5EC3"/>
    <w:rsid w:val="000F63DD"/>
    <w:rsid w:val="000F660F"/>
    <w:rsid w:val="000F6F4D"/>
    <w:rsid w:val="000F7E95"/>
    <w:rsid w:val="00100833"/>
    <w:rsid w:val="00100AD1"/>
    <w:rsid w:val="00100B0C"/>
    <w:rsid w:val="00100B37"/>
    <w:rsid w:val="00101193"/>
    <w:rsid w:val="00102C29"/>
    <w:rsid w:val="001034CA"/>
    <w:rsid w:val="00104806"/>
    <w:rsid w:val="00104C92"/>
    <w:rsid w:val="0010601C"/>
    <w:rsid w:val="001064D2"/>
    <w:rsid w:val="0010791C"/>
    <w:rsid w:val="00107F17"/>
    <w:rsid w:val="00107F84"/>
    <w:rsid w:val="001108DF"/>
    <w:rsid w:val="00111212"/>
    <w:rsid w:val="00111DDE"/>
    <w:rsid w:val="00112671"/>
    <w:rsid w:val="00112C80"/>
    <w:rsid w:val="00113395"/>
    <w:rsid w:val="00113439"/>
    <w:rsid w:val="00113914"/>
    <w:rsid w:val="001139A7"/>
    <w:rsid w:val="00113B49"/>
    <w:rsid w:val="00113F15"/>
    <w:rsid w:val="001144BF"/>
    <w:rsid w:val="00114D6E"/>
    <w:rsid w:val="0011567C"/>
    <w:rsid w:val="001169DD"/>
    <w:rsid w:val="001177D9"/>
    <w:rsid w:val="001200D7"/>
    <w:rsid w:val="001204DD"/>
    <w:rsid w:val="00122033"/>
    <w:rsid w:val="00122087"/>
    <w:rsid w:val="0012244B"/>
    <w:rsid w:val="00123C56"/>
    <w:rsid w:val="00123E8B"/>
    <w:rsid w:val="001258C5"/>
    <w:rsid w:val="00126961"/>
    <w:rsid w:val="001279E1"/>
    <w:rsid w:val="0013124B"/>
    <w:rsid w:val="0013302A"/>
    <w:rsid w:val="00133764"/>
    <w:rsid w:val="0013394B"/>
    <w:rsid w:val="0013471E"/>
    <w:rsid w:val="001362CB"/>
    <w:rsid w:val="0013696C"/>
    <w:rsid w:val="00136BF5"/>
    <w:rsid w:val="00137126"/>
    <w:rsid w:val="0013790D"/>
    <w:rsid w:val="00137BC7"/>
    <w:rsid w:val="0014039E"/>
    <w:rsid w:val="00140F63"/>
    <w:rsid w:val="0014124C"/>
    <w:rsid w:val="0014158B"/>
    <w:rsid w:val="00141B11"/>
    <w:rsid w:val="00143B65"/>
    <w:rsid w:val="00144F96"/>
    <w:rsid w:val="00144FED"/>
    <w:rsid w:val="00145B8D"/>
    <w:rsid w:val="001460BE"/>
    <w:rsid w:val="00146197"/>
    <w:rsid w:val="0014705D"/>
    <w:rsid w:val="0015047D"/>
    <w:rsid w:val="001506AB"/>
    <w:rsid w:val="00150BF9"/>
    <w:rsid w:val="00152E2C"/>
    <w:rsid w:val="00153795"/>
    <w:rsid w:val="00154701"/>
    <w:rsid w:val="00155174"/>
    <w:rsid w:val="00156037"/>
    <w:rsid w:val="00156DA7"/>
    <w:rsid w:val="00157A37"/>
    <w:rsid w:val="00157B64"/>
    <w:rsid w:val="00160184"/>
    <w:rsid w:val="001619A8"/>
    <w:rsid w:val="00163C93"/>
    <w:rsid w:val="00164B2B"/>
    <w:rsid w:val="001660EF"/>
    <w:rsid w:val="0016677B"/>
    <w:rsid w:val="00167284"/>
    <w:rsid w:val="00167892"/>
    <w:rsid w:val="001678B2"/>
    <w:rsid w:val="0017026D"/>
    <w:rsid w:val="00170931"/>
    <w:rsid w:val="00170D71"/>
    <w:rsid w:val="001724F4"/>
    <w:rsid w:val="00172634"/>
    <w:rsid w:val="0017413B"/>
    <w:rsid w:val="001758F1"/>
    <w:rsid w:val="00176981"/>
    <w:rsid w:val="00176C04"/>
    <w:rsid w:val="001772A6"/>
    <w:rsid w:val="00177F9A"/>
    <w:rsid w:val="001805D2"/>
    <w:rsid w:val="001814F9"/>
    <w:rsid w:val="00183BB1"/>
    <w:rsid w:val="00183C28"/>
    <w:rsid w:val="00183C93"/>
    <w:rsid w:val="001842FF"/>
    <w:rsid w:val="001848F8"/>
    <w:rsid w:val="0018560B"/>
    <w:rsid w:val="00186533"/>
    <w:rsid w:val="00186C3F"/>
    <w:rsid w:val="00187243"/>
    <w:rsid w:val="00187643"/>
    <w:rsid w:val="00191C1F"/>
    <w:rsid w:val="00191E8F"/>
    <w:rsid w:val="00191FD3"/>
    <w:rsid w:val="001923DC"/>
    <w:rsid w:val="001928C9"/>
    <w:rsid w:val="00193CFA"/>
    <w:rsid w:val="00193F8F"/>
    <w:rsid w:val="0019421B"/>
    <w:rsid w:val="00194984"/>
    <w:rsid w:val="00196FF3"/>
    <w:rsid w:val="00197C68"/>
    <w:rsid w:val="001A0CFF"/>
    <w:rsid w:val="001A35D4"/>
    <w:rsid w:val="001A35DF"/>
    <w:rsid w:val="001A3626"/>
    <w:rsid w:val="001A3F93"/>
    <w:rsid w:val="001A468C"/>
    <w:rsid w:val="001A5056"/>
    <w:rsid w:val="001A627C"/>
    <w:rsid w:val="001A686F"/>
    <w:rsid w:val="001A74A6"/>
    <w:rsid w:val="001A7A60"/>
    <w:rsid w:val="001A7AF8"/>
    <w:rsid w:val="001B0C97"/>
    <w:rsid w:val="001B1EFD"/>
    <w:rsid w:val="001B2299"/>
    <w:rsid w:val="001B3FC1"/>
    <w:rsid w:val="001B4557"/>
    <w:rsid w:val="001B4BBE"/>
    <w:rsid w:val="001B60EB"/>
    <w:rsid w:val="001B6105"/>
    <w:rsid w:val="001B6BB0"/>
    <w:rsid w:val="001B6FC9"/>
    <w:rsid w:val="001B77FA"/>
    <w:rsid w:val="001C0EF6"/>
    <w:rsid w:val="001C0FC9"/>
    <w:rsid w:val="001C258D"/>
    <w:rsid w:val="001C2951"/>
    <w:rsid w:val="001C37CB"/>
    <w:rsid w:val="001C3924"/>
    <w:rsid w:val="001C421C"/>
    <w:rsid w:val="001C631B"/>
    <w:rsid w:val="001C6B08"/>
    <w:rsid w:val="001C6CC4"/>
    <w:rsid w:val="001C70D9"/>
    <w:rsid w:val="001C767C"/>
    <w:rsid w:val="001C79CB"/>
    <w:rsid w:val="001D1B99"/>
    <w:rsid w:val="001D2C40"/>
    <w:rsid w:val="001D40D2"/>
    <w:rsid w:val="001D47F5"/>
    <w:rsid w:val="001D5226"/>
    <w:rsid w:val="001D5D65"/>
    <w:rsid w:val="001D66DB"/>
    <w:rsid w:val="001D69D3"/>
    <w:rsid w:val="001D6AEE"/>
    <w:rsid w:val="001D6E1D"/>
    <w:rsid w:val="001D77E2"/>
    <w:rsid w:val="001D7AFA"/>
    <w:rsid w:val="001E0339"/>
    <w:rsid w:val="001E14F3"/>
    <w:rsid w:val="001E1D65"/>
    <w:rsid w:val="001E2146"/>
    <w:rsid w:val="001E2ECF"/>
    <w:rsid w:val="001E4866"/>
    <w:rsid w:val="001E54D5"/>
    <w:rsid w:val="001E575E"/>
    <w:rsid w:val="001E6398"/>
    <w:rsid w:val="001E6666"/>
    <w:rsid w:val="001E669E"/>
    <w:rsid w:val="001F1D81"/>
    <w:rsid w:val="001F2397"/>
    <w:rsid w:val="001F32F8"/>
    <w:rsid w:val="001F376F"/>
    <w:rsid w:val="001F3F0E"/>
    <w:rsid w:val="001F4A1F"/>
    <w:rsid w:val="001F5731"/>
    <w:rsid w:val="001F6699"/>
    <w:rsid w:val="001F7C5F"/>
    <w:rsid w:val="00200FF5"/>
    <w:rsid w:val="00201C7F"/>
    <w:rsid w:val="0020324B"/>
    <w:rsid w:val="00204893"/>
    <w:rsid w:val="00204A2D"/>
    <w:rsid w:val="00205379"/>
    <w:rsid w:val="002053A0"/>
    <w:rsid w:val="00205845"/>
    <w:rsid w:val="00205B84"/>
    <w:rsid w:val="00205DCC"/>
    <w:rsid w:val="002062E9"/>
    <w:rsid w:val="0020721A"/>
    <w:rsid w:val="0020729F"/>
    <w:rsid w:val="0021202F"/>
    <w:rsid w:val="00212F2E"/>
    <w:rsid w:val="00213F94"/>
    <w:rsid w:val="00215545"/>
    <w:rsid w:val="00215864"/>
    <w:rsid w:val="00215D67"/>
    <w:rsid w:val="00215EC0"/>
    <w:rsid w:val="0021624A"/>
    <w:rsid w:val="0021634F"/>
    <w:rsid w:val="002170AC"/>
    <w:rsid w:val="002176C0"/>
    <w:rsid w:val="002178CB"/>
    <w:rsid w:val="002179B0"/>
    <w:rsid w:val="00217C19"/>
    <w:rsid w:val="00220137"/>
    <w:rsid w:val="00220376"/>
    <w:rsid w:val="0022102E"/>
    <w:rsid w:val="002212BF"/>
    <w:rsid w:val="00221672"/>
    <w:rsid w:val="00223CC7"/>
    <w:rsid w:val="00223FDD"/>
    <w:rsid w:val="0022445F"/>
    <w:rsid w:val="00225585"/>
    <w:rsid w:val="00225C90"/>
    <w:rsid w:val="00225FA6"/>
    <w:rsid w:val="00230C90"/>
    <w:rsid w:val="00230D8C"/>
    <w:rsid w:val="00230DC4"/>
    <w:rsid w:val="00230E69"/>
    <w:rsid w:val="002310C6"/>
    <w:rsid w:val="002320FA"/>
    <w:rsid w:val="00232DE8"/>
    <w:rsid w:val="002330BF"/>
    <w:rsid w:val="00233926"/>
    <w:rsid w:val="00233E00"/>
    <w:rsid w:val="00233F83"/>
    <w:rsid w:val="0023400F"/>
    <w:rsid w:val="00234964"/>
    <w:rsid w:val="002349F7"/>
    <w:rsid w:val="00234AEC"/>
    <w:rsid w:val="002357E3"/>
    <w:rsid w:val="0023648A"/>
    <w:rsid w:val="0023703B"/>
    <w:rsid w:val="00237208"/>
    <w:rsid w:val="002401B3"/>
    <w:rsid w:val="00240F44"/>
    <w:rsid w:val="002426FE"/>
    <w:rsid w:val="00243108"/>
    <w:rsid w:val="00243600"/>
    <w:rsid w:val="002442AC"/>
    <w:rsid w:val="0024587E"/>
    <w:rsid w:val="00246210"/>
    <w:rsid w:val="002463F5"/>
    <w:rsid w:val="002468EA"/>
    <w:rsid w:val="0024760F"/>
    <w:rsid w:val="00247C7E"/>
    <w:rsid w:val="00247F67"/>
    <w:rsid w:val="0025053A"/>
    <w:rsid w:val="002505AC"/>
    <w:rsid w:val="00250A31"/>
    <w:rsid w:val="00251751"/>
    <w:rsid w:val="00253C9A"/>
    <w:rsid w:val="00255295"/>
    <w:rsid w:val="002556DA"/>
    <w:rsid w:val="00255E42"/>
    <w:rsid w:val="00256DB2"/>
    <w:rsid w:val="0025739F"/>
    <w:rsid w:val="00260500"/>
    <w:rsid w:val="00260EE3"/>
    <w:rsid w:val="00262339"/>
    <w:rsid w:val="00263952"/>
    <w:rsid w:val="00265BB9"/>
    <w:rsid w:val="002666C0"/>
    <w:rsid w:val="00266B07"/>
    <w:rsid w:val="0026768C"/>
    <w:rsid w:val="00267BF4"/>
    <w:rsid w:val="00270B19"/>
    <w:rsid w:val="00271791"/>
    <w:rsid w:val="00271811"/>
    <w:rsid w:val="00271BE9"/>
    <w:rsid w:val="00271E14"/>
    <w:rsid w:val="00271E20"/>
    <w:rsid w:val="00271F23"/>
    <w:rsid w:val="0027211D"/>
    <w:rsid w:val="00272218"/>
    <w:rsid w:val="0027250F"/>
    <w:rsid w:val="00272E1D"/>
    <w:rsid w:val="002742B4"/>
    <w:rsid w:val="00274510"/>
    <w:rsid w:val="00275E29"/>
    <w:rsid w:val="0027693A"/>
    <w:rsid w:val="002802A0"/>
    <w:rsid w:val="00280B4B"/>
    <w:rsid w:val="00280EFC"/>
    <w:rsid w:val="00280FD3"/>
    <w:rsid w:val="002825AC"/>
    <w:rsid w:val="002840F5"/>
    <w:rsid w:val="002846B1"/>
    <w:rsid w:val="00284A3C"/>
    <w:rsid w:val="00285B48"/>
    <w:rsid w:val="00286FA0"/>
    <w:rsid w:val="0028786C"/>
    <w:rsid w:val="002903FE"/>
    <w:rsid w:val="002909CC"/>
    <w:rsid w:val="0029100A"/>
    <w:rsid w:val="0029100D"/>
    <w:rsid w:val="00292AF9"/>
    <w:rsid w:val="00293378"/>
    <w:rsid w:val="002936AB"/>
    <w:rsid w:val="00293759"/>
    <w:rsid w:val="00294214"/>
    <w:rsid w:val="00294345"/>
    <w:rsid w:val="002A09F1"/>
    <w:rsid w:val="002A0FEB"/>
    <w:rsid w:val="002A24D4"/>
    <w:rsid w:val="002A2C8E"/>
    <w:rsid w:val="002A558F"/>
    <w:rsid w:val="002A5D72"/>
    <w:rsid w:val="002A638C"/>
    <w:rsid w:val="002A6B9A"/>
    <w:rsid w:val="002B0A36"/>
    <w:rsid w:val="002B0B74"/>
    <w:rsid w:val="002B0DD8"/>
    <w:rsid w:val="002B133E"/>
    <w:rsid w:val="002B1604"/>
    <w:rsid w:val="002B1610"/>
    <w:rsid w:val="002B1A06"/>
    <w:rsid w:val="002B2631"/>
    <w:rsid w:val="002B2645"/>
    <w:rsid w:val="002B2C3A"/>
    <w:rsid w:val="002B3393"/>
    <w:rsid w:val="002B48D1"/>
    <w:rsid w:val="002B4A1A"/>
    <w:rsid w:val="002B6379"/>
    <w:rsid w:val="002B665F"/>
    <w:rsid w:val="002C0B10"/>
    <w:rsid w:val="002C108D"/>
    <w:rsid w:val="002C1A60"/>
    <w:rsid w:val="002C25A3"/>
    <w:rsid w:val="002C30E6"/>
    <w:rsid w:val="002C3459"/>
    <w:rsid w:val="002C3E3D"/>
    <w:rsid w:val="002C45A0"/>
    <w:rsid w:val="002C481B"/>
    <w:rsid w:val="002C5417"/>
    <w:rsid w:val="002D0771"/>
    <w:rsid w:val="002D2104"/>
    <w:rsid w:val="002D4B80"/>
    <w:rsid w:val="002D4E89"/>
    <w:rsid w:val="002D587E"/>
    <w:rsid w:val="002D69E6"/>
    <w:rsid w:val="002D71BC"/>
    <w:rsid w:val="002D73C8"/>
    <w:rsid w:val="002D78D1"/>
    <w:rsid w:val="002E080A"/>
    <w:rsid w:val="002E0F46"/>
    <w:rsid w:val="002E26F4"/>
    <w:rsid w:val="002E27C4"/>
    <w:rsid w:val="002E3461"/>
    <w:rsid w:val="002E3499"/>
    <w:rsid w:val="002E4B39"/>
    <w:rsid w:val="002E4C8B"/>
    <w:rsid w:val="002E535D"/>
    <w:rsid w:val="002E7A29"/>
    <w:rsid w:val="002F09D6"/>
    <w:rsid w:val="002F0A16"/>
    <w:rsid w:val="002F3389"/>
    <w:rsid w:val="002F4B54"/>
    <w:rsid w:val="002F4D03"/>
    <w:rsid w:val="002F50A1"/>
    <w:rsid w:val="002F51CA"/>
    <w:rsid w:val="002F54A3"/>
    <w:rsid w:val="002F5561"/>
    <w:rsid w:val="002F5591"/>
    <w:rsid w:val="002F58A3"/>
    <w:rsid w:val="002F64E4"/>
    <w:rsid w:val="002F697B"/>
    <w:rsid w:val="002F6CC1"/>
    <w:rsid w:val="002F7897"/>
    <w:rsid w:val="00301413"/>
    <w:rsid w:val="00302419"/>
    <w:rsid w:val="00302C37"/>
    <w:rsid w:val="00305F7C"/>
    <w:rsid w:val="00306596"/>
    <w:rsid w:val="003068AB"/>
    <w:rsid w:val="0030717B"/>
    <w:rsid w:val="00307288"/>
    <w:rsid w:val="0030787C"/>
    <w:rsid w:val="00307924"/>
    <w:rsid w:val="00311806"/>
    <w:rsid w:val="00312780"/>
    <w:rsid w:val="0031467E"/>
    <w:rsid w:val="00314D91"/>
    <w:rsid w:val="003153B4"/>
    <w:rsid w:val="00317789"/>
    <w:rsid w:val="0031786D"/>
    <w:rsid w:val="00317E39"/>
    <w:rsid w:val="00317F4E"/>
    <w:rsid w:val="003218E0"/>
    <w:rsid w:val="00321F8D"/>
    <w:rsid w:val="003231DE"/>
    <w:rsid w:val="003231F2"/>
    <w:rsid w:val="00324458"/>
    <w:rsid w:val="003277AB"/>
    <w:rsid w:val="00327935"/>
    <w:rsid w:val="00327D52"/>
    <w:rsid w:val="00327E34"/>
    <w:rsid w:val="00327FFC"/>
    <w:rsid w:val="003308D7"/>
    <w:rsid w:val="00331C5E"/>
    <w:rsid w:val="00333B23"/>
    <w:rsid w:val="00333F1B"/>
    <w:rsid w:val="0033413E"/>
    <w:rsid w:val="003345B6"/>
    <w:rsid w:val="003346E4"/>
    <w:rsid w:val="00335807"/>
    <w:rsid w:val="0033653D"/>
    <w:rsid w:val="00336912"/>
    <w:rsid w:val="00336B2D"/>
    <w:rsid w:val="003376F3"/>
    <w:rsid w:val="00337932"/>
    <w:rsid w:val="0034001E"/>
    <w:rsid w:val="00341361"/>
    <w:rsid w:val="00341E5D"/>
    <w:rsid w:val="00342C7D"/>
    <w:rsid w:val="00343365"/>
    <w:rsid w:val="00343BDD"/>
    <w:rsid w:val="00343D10"/>
    <w:rsid w:val="003445EA"/>
    <w:rsid w:val="00344857"/>
    <w:rsid w:val="003450D3"/>
    <w:rsid w:val="00346191"/>
    <w:rsid w:val="003469C1"/>
    <w:rsid w:val="003507F3"/>
    <w:rsid w:val="00354877"/>
    <w:rsid w:val="00357305"/>
    <w:rsid w:val="00360CE7"/>
    <w:rsid w:val="00360D61"/>
    <w:rsid w:val="00361E54"/>
    <w:rsid w:val="0036252B"/>
    <w:rsid w:val="003636D8"/>
    <w:rsid w:val="00363B99"/>
    <w:rsid w:val="00364EE2"/>
    <w:rsid w:val="00365C20"/>
    <w:rsid w:val="003662BD"/>
    <w:rsid w:val="003662E1"/>
    <w:rsid w:val="003665A9"/>
    <w:rsid w:val="00366D3D"/>
    <w:rsid w:val="0036735F"/>
    <w:rsid w:val="003678A2"/>
    <w:rsid w:val="00371247"/>
    <w:rsid w:val="00371BBB"/>
    <w:rsid w:val="00371DBD"/>
    <w:rsid w:val="00373913"/>
    <w:rsid w:val="003741AB"/>
    <w:rsid w:val="003747DE"/>
    <w:rsid w:val="00374CC2"/>
    <w:rsid w:val="0037510D"/>
    <w:rsid w:val="003759A8"/>
    <w:rsid w:val="003769DE"/>
    <w:rsid w:val="003772DE"/>
    <w:rsid w:val="0038029B"/>
    <w:rsid w:val="00380AAA"/>
    <w:rsid w:val="00380C37"/>
    <w:rsid w:val="00381BB4"/>
    <w:rsid w:val="00381C2C"/>
    <w:rsid w:val="00382817"/>
    <w:rsid w:val="003834C9"/>
    <w:rsid w:val="003839C0"/>
    <w:rsid w:val="00384651"/>
    <w:rsid w:val="00385A34"/>
    <w:rsid w:val="00386C88"/>
    <w:rsid w:val="00387B3D"/>
    <w:rsid w:val="003901D6"/>
    <w:rsid w:val="00390EF4"/>
    <w:rsid w:val="0039128F"/>
    <w:rsid w:val="00391300"/>
    <w:rsid w:val="00392099"/>
    <w:rsid w:val="00392898"/>
    <w:rsid w:val="0039327B"/>
    <w:rsid w:val="00393350"/>
    <w:rsid w:val="00393653"/>
    <w:rsid w:val="00396F97"/>
    <w:rsid w:val="00397FB2"/>
    <w:rsid w:val="003A117B"/>
    <w:rsid w:val="003A27BF"/>
    <w:rsid w:val="003A2947"/>
    <w:rsid w:val="003A2B66"/>
    <w:rsid w:val="003A3694"/>
    <w:rsid w:val="003A3EF9"/>
    <w:rsid w:val="003A40BC"/>
    <w:rsid w:val="003A435C"/>
    <w:rsid w:val="003A50A3"/>
    <w:rsid w:val="003A72F0"/>
    <w:rsid w:val="003A730E"/>
    <w:rsid w:val="003A7A45"/>
    <w:rsid w:val="003B2DA4"/>
    <w:rsid w:val="003B30AC"/>
    <w:rsid w:val="003B3FF7"/>
    <w:rsid w:val="003B49E5"/>
    <w:rsid w:val="003B6735"/>
    <w:rsid w:val="003B6DDE"/>
    <w:rsid w:val="003B76EC"/>
    <w:rsid w:val="003B7BC4"/>
    <w:rsid w:val="003C0DCC"/>
    <w:rsid w:val="003C0E38"/>
    <w:rsid w:val="003C1583"/>
    <w:rsid w:val="003C16E6"/>
    <w:rsid w:val="003C31BE"/>
    <w:rsid w:val="003C45BF"/>
    <w:rsid w:val="003C4940"/>
    <w:rsid w:val="003C551A"/>
    <w:rsid w:val="003C7C42"/>
    <w:rsid w:val="003C7CE1"/>
    <w:rsid w:val="003C7E66"/>
    <w:rsid w:val="003D0BD4"/>
    <w:rsid w:val="003D0E87"/>
    <w:rsid w:val="003D1542"/>
    <w:rsid w:val="003D1DC4"/>
    <w:rsid w:val="003D2EC7"/>
    <w:rsid w:val="003D3178"/>
    <w:rsid w:val="003D5671"/>
    <w:rsid w:val="003D5A00"/>
    <w:rsid w:val="003D606A"/>
    <w:rsid w:val="003D608C"/>
    <w:rsid w:val="003D6C27"/>
    <w:rsid w:val="003D6E5E"/>
    <w:rsid w:val="003D7E84"/>
    <w:rsid w:val="003E044F"/>
    <w:rsid w:val="003E1CB5"/>
    <w:rsid w:val="003E1FCB"/>
    <w:rsid w:val="003E254B"/>
    <w:rsid w:val="003E311F"/>
    <w:rsid w:val="003E4094"/>
    <w:rsid w:val="003E49A4"/>
    <w:rsid w:val="003E4AD0"/>
    <w:rsid w:val="003E4FBD"/>
    <w:rsid w:val="003E585C"/>
    <w:rsid w:val="003F0FB5"/>
    <w:rsid w:val="003F1395"/>
    <w:rsid w:val="003F1885"/>
    <w:rsid w:val="003F1AA4"/>
    <w:rsid w:val="003F1B31"/>
    <w:rsid w:val="003F4026"/>
    <w:rsid w:val="003F4268"/>
    <w:rsid w:val="003F4289"/>
    <w:rsid w:val="003F4AA8"/>
    <w:rsid w:val="003F4B5F"/>
    <w:rsid w:val="003F5003"/>
    <w:rsid w:val="003F543A"/>
    <w:rsid w:val="003F6D1C"/>
    <w:rsid w:val="00400424"/>
    <w:rsid w:val="00402AA7"/>
    <w:rsid w:val="004037BF"/>
    <w:rsid w:val="00403F44"/>
    <w:rsid w:val="004044FB"/>
    <w:rsid w:val="0040503F"/>
    <w:rsid w:val="00405173"/>
    <w:rsid w:val="00405A0B"/>
    <w:rsid w:val="00406296"/>
    <w:rsid w:val="00406BB8"/>
    <w:rsid w:val="0041037C"/>
    <w:rsid w:val="00410451"/>
    <w:rsid w:val="00410663"/>
    <w:rsid w:val="00410A6C"/>
    <w:rsid w:val="00411068"/>
    <w:rsid w:val="00411DC8"/>
    <w:rsid w:val="0041209C"/>
    <w:rsid w:val="00413AFA"/>
    <w:rsid w:val="00413CB9"/>
    <w:rsid w:val="004154BE"/>
    <w:rsid w:val="004159EC"/>
    <w:rsid w:val="004223D0"/>
    <w:rsid w:val="00422724"/>
    <w:rsid w:val="0042649D"/>
    <w:rsid w:val="00426F01"/>
    <w:rsid w:val="004275DF"/>
    <w:rsid w:val="004276B6"/>
    <w:rsid w:val="00427FA2"/>
    <w:rsid w:val="00430259"/>
    <w:rsid w:val="00432B98"/>
    <w:rsid w:val="00433362"/>
    <w:rsid w:val="00433B9E"/>
    <w:rsid w:val="00433CB1"/>
    <w:rsid w:val="004351AB"/>
    <w:rsid w:val="00435BA5"/>
    <w:rsid w:val="00436BCC"/>
    <w:rsid w:val="0043706C"/>
    <w:rsid w:val="004379BB"/>
    <w:rsid w:val="00440A85"/>
    <w:rsid w:val="00440C7B"/>
    <w:rsid w:val="00442DB0"/>
    <w:rsid w:val="004433A8"/>
    <w:rsid w:val="004446DC"/>
    <w:rsid w:val="00444971"/>
    <w:rsid w:val="00444BE8"/>
    <w:rsid w:val="00445F04"/>
    <w:rsid w:val="00445F2E"/>
    <w:rsid w:val="0044606C"/>
    <w:rsid w:val="0044716D"/>
    <w:rsid w:val="004471A5"/>
    <w:rsid w:val="00447E3A"/>
    <w:rsid w:val="004501C2"/>
    <w:rsid w:val="00450265"/>
    <w:rsid w:val="004515EF"/>
    <w:rsid w:val="00452547"/>
    <w:rsid w:val="004529B2"/>
    <w:rsid w:val="00452F7C"/>
    <w:rsid w:val="00453713"/>
    <w:rsid w:val="00453C40"/>
    <w:rsid w:val="00453FE0"/>
    <w:rsid w:val="004543D9"/>
    <w:rsid w:val="00454DAB"/>
    <w:rsid w:val="00454EB2"/>
    <w:rsid w:val="00454FB3"/>
    <w:rsid w:val="0045590A"/>
    <w:rsid w:val="004560E6"/>
    <w:rsid w:val="00456105"/>
    <w:rsid w:val="00456355"/>
    <w:rsid w:val="00456E77"/>
    <w:rsid w:val="0045772F"/>
    <w:rsid w:val="0045776A"/>
    <w:rsid w:val="00460147"/>
    <w:rsid w:val="004603EF"/>
    <w:rsid w:val="0046073E"/>
    <w:rsid w:val="00460B40"/>
    <w:rsid w:val="00462157"/>
    <w:rsid w:val="0046283C"/>
    <w:rsid w:val="00462BF7"/>
    <w:rsid w:val="004630DB"/>
    <w:rsid w:val="0046449F"/>
    <w:rsid w:val="00464B6E"/>
    <w:rsid w:val="00464F26"/>
    <w:rsid w:val="00465388"/>
    <w:rsid w:val="0046687A"/>
    <w:rsid w:val="00466C8B"/>
    <w:rsid w:val="00466F9F"/>
    <w:rsid w:val="00467491"/>
    <w:rsid w:val="00467D5F"/>
    <w:rsid w:val="00471D94"/>
    <w:rsid w:val="00473411"/>
    <w:rsid w:val="0047447F"/>
    <w:rsid w:val="00474AF6"/>
    <w:rsid w:val="00474D3D"/>
    <w:rsid w:val="00475B42"/>
    <w:rsid w:val="00476EB8"/>
    <w:rsid w:val="0047701A"/>
    <w:rsid w:val="00477AA4"/>
    <w:rsid w:val="00477D8D"/>
    <w:rsid w:val="00477E44"/>
    <w:rsid w:val="00480A08"/>
    <w:rsid w:val="00480A45"/>
    <w:rsid w:val="00480D56"/>
    <w:rsid w:val="004812A3"/>
    <w:rsid w:val="00481382"/>
    <w:rsid w:val="004822D5"/>
    <w:rsid w:val="0048243C"/>
    <w:rsid w:val="00482A66"/>
    <w:rsid w:val="00482DAF"/>
    <w:rsid w:val="00483470"/>
    <w:rsid w:val="0048374E"/>
    <w:rsid w:val="00484600"/>
    <w:rsid w:val="00484A11"/>
    <w:rsid w:val="004865E2"/>
    <w:rsid w:val="004869EF"/>
    <w:rsid w:val="00486A9F"/>
    <w:rsid w:val="00487557"/>
    <w:rsid w:val="00487DC3"/>
    <w:rsid w:val="004901EC"/>
    <w:rsid w:val="00491408"/>
    <w:rsid w:val="00491422"/>
    <w:rsid w:val="004914C2"/>
    <w:rsid w:val="00493A21"/>
    <w:rsid w:val="00493C4C"/>
    <w:rsid w:val="00494D1A"/>
    <w:rsid w:val="00495856"/>
    <w:rsid w:val="004958F0"/>
    <w:rsid w:val="00495AA3"/>
    <w:rsid w:val="004960C1"/>
    <w:rsid w:val="0049728F"/>
    <w:rsid w:val="00497F56"/>
    <w:rsid w:val="004A0639"/>
    <w:rsid w:val="004A141D"/>
    <w:rsid w:val="004A26B0"/>
    <w:rsid w:val="004A2BB7"/>
    <w:rsid w:val="004A2D47"/>
    <w:rsid w:val="004A3113"/>
    <w:rsid w:val="004A378A"/>
    <w:rsid w:val="004A3BB4"/>
    <w:rsid w:val="004A4ED2"/>
    <w:rsid w:val="004A575F"/>
    <w:rsid w:val="004A64B6"/>
    <w:rsid w:val="004A7A11"/>
    <w:rsid w:val="004B001A"/>
    <w:rsid w:val="004B031F"/>
    <w:rsid w:val="004B0D08"/>
    <w:rsid w:val="004B1A58"/>
    <w:rsid w:val="004B308F"/>
    <w:rsid w:val="004B4AC1"/>
    <w:rsid w:val="004B4D66"/>
    <w:rsid w:val="004B6677"/>
    <w:rsid w:val="004C1734"/>
    <w:rsid w:val="004C1EA4"/>
    <w:rsid w:val="004C26FB"/>
    <w:rsid w:val="004C3A22"/>
    <w:rsid w:val="004C46DA"/>
    <w:rsid w:val="004C4C69"/>
    <w:rsid w:val="004C4D5D"/>
    <w:rsid w:val="004C5301"/>
    <w:rsid w:val="004C5D4C"/>
    <w:rsid w:val="004C67D3"/>
    <w:rsid w:val="004C71B0"/>
    <w:rsid w:val="004C73FD"/>
    <w:rsid w:val="004C7A30"/>
    <w:rsid w:val="004D067D"/>
    <w:rsid w:val="004D080B"/>
    <w:rsid w:val="004D0B44"/>
    <w:rsid w:val="004D167E"/>
    <w:rsid w:val="004D31B4"/>
    <w:rsid w:val="004D4D63"/>
    <w:rsid w:val="004D6463"/>
    <w:rsid w:val="004D6D55"/>
    <w:rsid w:val="004D6E28"/>
    <w:rsid w:val="004D7FAD"/>
    <w:rsid w:val="004E0CCF"/>
    <w:rsid w:val="004E0DB8"/>
    <w:rsid w:val="004E1338"/>
    <w:rsid w:val="004E3308"/>
    <w:rsid w:val="004E3E9D"/>
    <w:rsid w:val="004E528F"/>
    <w:rsid w:val="004E5B02"/>
    <w:rsid w:val="004E5BCA"/>
    <w:rsid w:val="004E5D80"/>
    <w:rsid w:val="004E6BD3"/>
    <w:rsid w:val="004E7191"/>
    <w:rsid w:val="004F4535"/>
    <w:rsid w:val="004F4C9A"/>
    <w:rsid w:val="004F6C94"/>
    <w:rsid w:val="004F7213"/>
    <w:rsid w:val="004F78FC"/>
    <w:rsid w:val="00500214"/>
    <w:rsid w:val="00500B6F"/>
    <w:rsid w:val="00501A55"/>
    <w:rsid w:val="00501DB5"/>
    <w:rsid w:val="005027C8"/>
    <w:rsid w:val="00502BE0"/>
    <w:rsid w:val="005047E9"/>
    <w:rsid w:val="00505A73"/>
    <w:rsid w:val="00507260"/>
    <w:rsid w:val="005107AE"/>
    <w:rsid w:val="00510A00"/>
    <w:rsid w:val="005114E3"/>
    <w:rsid w:val="00511868"/>
    <w:rsid w:val="00512736"/>
    <w:rsid w:val="00513804"/>
    <w:rsid w:val="005138F5"/>
    <w:rsid w:val="00515B01"/>
    <w:rsid w:val="00515D3D"/>
    <w:rsid w:val="00516AE0"/>
    <w:rsid w:val="00517DA0"/>
    <w:rsid w:val="00521013"/>
    <w:rsid w:val="0052217E"/>
    <w:rsid w:val="00522BBC"/>
    <w:rsid w:val="005231F4"/>
    <w:rsid w:val="00525506"/>
    <w:rsid w:val="00525556"/>
    <w:rsid w:val="005256E3"/>
    <w:rsid w:val="00526238"/>
    <w:rsid w:val="00526860"/>
    <w:rsid w:val="00526D4E"/>
    <w:rsid w:val="00527233"/>
    <w:rsid w:val="00527A41"/>
    <w:rsid w:val="00527BD4"/>
    <w:rsid w:val="00527D66"/>
    <w:rsid w:val="005300FB"/>
    <w:rsid w:val="0053080E"/>
    <w:rsid w:val="00530971"/>
    <w:rsid w:val="00530F77"/>
    <w:rsid w:val="00531B0F"/>
    <w:rsid w:val="00531B3C"/>
    <w:rsid w:val="00531FE7"/>
    <w:rsid w:val="005324DE"/>
    <w:rsid w:val="005325F8"/>
    <w:rsid w:val="005336BD"/>
    <w:rsid w:val="00533D3C"/>
    <w:rsid w:val="00534797"/>
    <w:rsid w:val="00535AA9"/>
    <w:rsid w:val="0053792A"/>
    <w:rsid w:val="005409EE"/>
    <w:rsid w:val="00544381"/>
    <w:rsid w:val="00544647"/>
    <w:rsid w:val="00544BF8"/>
    <w:rsid w:val="00545280"/>
    <w:rsid w:val="00545694"/>
    <w:rsid w:val="00545A7B"/>
    <w:rsid w:val="00545F25"/>
    <w:rsid w:val="00546D85"/>
    <w:rsid w:val="00550A7F"/>
    <w:rsid w:val="00551A88"/>
    <w:rsid w:val="005528F9"/>
    <w:rsid w:val="00552D7A"/>
    <w:rsid w:val="005541B4"/>
    <w:rsid w:val="00556960"/>
    <w:rsid w:val="00557123"/>
    <w:rsid w:val="0055795D"/>
    <w:rsid w:val="00560514"/>
    <w:rsid w:val="0056053E"/>
    <w:rsid w:val="00560A5B"/>
    <w:rsid w:val="00562A39"/>
    <w:rsid w:val="00563EAB"/>
    <w:rsid w:val="00565057"/>
    <w:rsid w:val="00565EDC"/>
    <w:rsid w:val="0056609D"/>
    <w:rsid w:val="00566F70"/>
    <w:rsid w:val="0057202B"/>
    <w:rsid w:val="00573C6E"/>
    <w:rsid w:val="005744D7"/>
    <w:rsid w:val="00574E04"/>
    <w:rsid w:val="00575683"/>
    <w:rsid w:val="00575A42"/>
    <w:rsid w:val="00576441"/>
    <w:rsid w:val="0057795D"/>
    <w:rsid w:val="00577D59"/>
    <w:rsid w:val="00580DDE"/>
    <w:rsid w:val="00581071"/>
    <w:rsid w:val="00581447"/>
    <w:rsid w:val="0058190F"/>
    <w:rsid w:val="0058210D"/>
    <w:rsid w:val="00583E78"/>
    <w:rsid w:val="0058412B"/>
    <w:rsid w:val="005842E9"/>
    <w:rsid w:val="005845F8"/>
    <w:rsid w:val="00584EC4"/>
    <w:rsid w:val="005853AB"/>
    <w:rsid w:val="00586E72"/>
    <w:rsid w:val="00592182"/>
    <w:rsid w:val="00593B61"/>
    <w:rsid w:val="00594B75"/>
    <w:rsid w:val="00594EE6"/>
    <w:rsid w:val="005951BD"/>
    <w:rsid w:val="005961F7"/>
    <w:rsid w:val="00597088"/>
    <w:rsid w:val="005A047D"/>
    <w:rsid w:val="005A0988"/>
    <w:rsid w:val="005A0CB7"/>
    <w:rsid w:val="005A0DF8"/>
    <w:rsid w:val="005A0E1D"/>
    <w:rsid w:val="005A13F8"/>
    <w:rsid w:val="005A1C79"/>
    <w:rsid w:val="005A1ECE"/>
    <w:rsid w:val="005A1FB5"/>
    <w:rsid w:val="005A374A"/>
    <w:rsid w:val="005A5226"/>
    <w:rsid w:val="005A6674"/>
    <w:rsid w:val="005A7812"/>
    <w:rsid w:val="005B0F02"/>
    <w:rsid w:val="005B4AB5"/>
    <w:rsid w:val="005B5CA1"/>
    <w:rsid w:val="005B5CDC"/>
    <w:rsid w:val="005B6A41"/>
    <w:rsid w:val="005B7238"/>
    <w:rsid w:val="005B7863"/>
    <w:rsid w:val="005B7AAD"/>
    <w:rsid w:val="005C05E9"/>
    <w:rsid w:val="005C0993"/>
    <w:rsid w:val="005C09CF"/>
    <w:rsid w:val="005C1DAB"/>
    <w:rsid w:val="005C24C6"/>
    <w:rsid w:val="005C297C"/>
    <w:rsid w:val="005C4582"/>
    <w:rsid w:val="005C5940"/>
    <w:rsid w:val="005C60DB"/>
    <w:rsid w:val="005C6D5D"/>
    <w:rsid w:val="005C75CA"/>
    <w:rsid w:val="005C77C9"/>
    <w:rsid w:val="005D03D2"/>
    <w:rsid w:val="005D1425"/>
    <w:rsid w:val="005D2FEE"/>
    <w:rsid w:val="005D337C"/>
    <w:rsid w:val="005D4826"/>
    <w:rsid w:val="005D4B02"/>
    <w:rsid w:val="005D74D3"/>
    <w:rsid w:val="005D7676"/>
    <w:rsid w:val="005E07D1"/>
    <w:rsid w:val="005E0A13"/>
    <w:rsid w:val="005E135E"/>
    <w:rsid w:val="005E145D"/>
    <w:rsid w:val="005E1D44"/>
    <w:rsid w:val="005E36BB"/>
    <w:rsid w:val="005E390D"/>
    <w:rsid w:val="005E3E62"/>
    <w:rsid w:val="005E3F2D"/>
    <w:rsid w:val="005E45D3"/>
    <w:rsid w:val="005E4C17"/>
    <w:rsid w:val="005E50FA"/>
    <w:rsid w:val="005E62EA"/>
    <w:rsid w:val="005E705F"/>
    <w:rsid w:val="005E72FA"/>
    <w:rsid w:val="005F0CE2"/>
    <w:rsid w:val="005F1E5E"/>
    <w:rsid w:val="005F28C5"/>
    <w:rsid w:val="005F2B34"/>
    <w:rsid w:val="005F4D81"/>
    <w:rsid w:val="005F4FBD"/>
    <w:rsid w:val="005F587A"/>
    <w:rsid w:val="005F66E1"/>
    <w:rsid w:val="005F7189"/>
    <w:rsid w:val="00601C8C"/>
    <w:rsid w:val="006057FE"/>
    <w:rsid w:val="00605E7D"/>
    <w:rsid w:val="00605EB1"/>
    <w:rsid w:val="0060654B"/>
    <w:rsid w:val="006066C3"/>
    <w:rsid w:val="00606A18"/>
    <w:rsid w:val="00607CBC"/>
    <w:rsid w:val="00610799"/>
    <w:rsid w:val="00610867"/>
    <w:rsid w:val="0061146E"/>
    <w:rsid w:val="0061164F"/>
    <w:rsid w:val="006117A2"/>
    <w:rsid w:val="006118B3"/>
    <w:rsid w:val="00611DCB"/>
    <w:rsid w:val="006148FA"/>
    <w:rsid w:val="00616134"/>
    <w:rsid w:val="0061628B"/>
    <w:rsid w:val="00616A4A"/>
    <w:rsid w:val="00616EF2"/>
    <w:rsid w:val="0061733A"/>
    <w:rsid w:val="00620200"/>
    <w:rsid w:val="00620255"/>
    <w:rsid w:val="00620DD8"/>
    <w:rsid w:val="00620E23"/>
    <w:rsid w:val="0062152D"/>
    <w:rsid w:val="0062181E"/>
    <w:rsid w:val="006221E2"/>
    <w:rsid w:val="0062291A"/>
    <w:rsid w:val="0062581A"/>
    <w:rsid w:val="00627502"/>
    <w:rsid w:val="00631F57"/>
    <w:rsid w:val="00632B18"/>
    <w:rsid w:val="00633114"/>
    <w:rsid w:val="00633D4A"/>
    <w:rsid w:val="006347FE"/>
    <w:rsid w:val="00634B45"/>
    <w:rsid w:val="0063586D"/>
    <w:rsid w:val="0063620E"/>
    <w:rsid w:val="0063685B"/>
    <w:rsid w:val="0063791F"/>
    <w:rsid w:val="00637979"/>
    <w:rsid w:val="00641989"/>
    <w:rsid w:val="00642FB4"/>
    <w:rsid w:val="00643747"/>
    <w:rsid w:val="0064397B"/>
    <w:rsid w:val="00644E8C"/>
    <w:rsid w:val="00645CEA"/>
    <w:rsid w:val="00646A49"/>
    <w:rsid w:val="00646D84"/>
    <w:rsid w:val="00647919"/>
    <w:rsid w:val="00647BDD"/>
    <w:rsid w:val="00647FE5"/>
    <w:rsid w:val="006529FA"/>
    <w:rsid w:val="00653977"/>
    <w:rsid w:val="006539E4"/>
    <w:rsid w:val="006577D1"/>
    <w:rsid w:val="0065796F"/>
    <w:rsid w:val="006610FF"/>
    <w:rsid w:val="00662807"/>
    <w:rsid w:val="006633AC"/>
    <w:rsid w:val="006642CF"/>
    <w:rsid w:val="0066450C"/>
    <w:rsid w:val="006646CE"/>
    <w:rsid w:val="00664916"/>
    <w:rsid w:val="00664A6F"/>
    <w:rsid w:val="00665102"/>
    <w:rsid w:val="006661EA"/>
    <w:rsid w:val="00666D34"/>
    <w:rsid w:val="006670B7"/>
    <w:rsid w:val="0067027E"/>
    <w:rsid w:val="00670B64"/>
    <w:rsid w:val="0067186D"/>
    <w:rsid w:val="00671B90"/>
    <w:rsid w:val="006728D5"/>
    <w:rsid w:val="00673BAA"/>
    <w:rsid w:val="00673FD9"/>
    <w:rsid w:val="00674C92"/>
    <w:rsid w:val="00674E63"/>
    <w:rsid w:val="00675DAE"/>
    <w:rsid w:val="006765A2"/>
    <w:rsid w:val="00676E93"/>
    <w:rsid w:val="00677963"/>
    <w:rsid w:val="0068004C"/>
    <w:rsid w:val="00680941"/>
    <w:rsid w:val="00681478"/>
    <w:rsid w:val="00681F43"/>
    <w:rsid w:val="00682A50"/>
    <w:rsid w:val="00682FB2"/>
    <w:rsid w:val="0068358D"/>
    <w:rsid w:val="00683CA5"/>
    <w:rsid w:val="006863BB"/>
    <w:rsid w:val="00686729"/>
    <w:rsid w:val="00686972"/>
    <w:rsid w:val="0068711A"/>
    <w:rsid w:val="00687430"/>
    <w:rsid w:val="006874B5"/>
    <w:rsid w:val="00687F28"/>
    <w:rsid w:val="00692131"/>
    <w:rsid w:val="00692346"/>
    <w:rsid w:val="00692FCD"/>
    <w:rsid w:val="00693D21"/>
    <w:rsid w:val="00694289"/>
    <w:rsid w:val="00694B76"/>
    <w:rsid w:val="00694DB1"/>
    <w:rsid w:val="006956B0"/>
    <w:rsid w:val="00695D63"/>
    <w:rsid w:val="00696054"/>
    <w:rsid w:val="0069668F"/>
    <w:rsid w:val="0069787C"/>
    <w:rsid w:val="006A0316"/>
    <w:rsid w:val="006A1C33"/>
    <w:rsid w:val="006A244C"/>
    <w:rsid w:val="006A31CB"/>
    <w:rsid w:val="006A4B30"/>
    <w:rsid w:val="006A53AF"/>
    <w:rsid w:val="006A5468"/>
    <w:rsid w:val="006A6423"/>
    <w:rsid w:val="006A7A48"/>
    <w:rsid w:val="006A7BB2"/>
    <w:rsid w:val="006A7C0D"/>
    <w:rsid w:val="006B0143"/>
    <w:rsid w:val="006B1035"/>
    <w:rsid w:val="006B1106"/>
    <w:rsid w:val="006B1113"/>
    <w:rsid w:val="006B1264"/>
    <w:rsid w:val="006B1AB4"/>
    <w:rsid w:val="006B1C1B"/>
    <w:rsid w:val="006B38E8"/>
    <w:rsid w:val="006B3B6C"/>
    <w:rsid w:val="006B40DE"/>
    <w:rsid w:val="006B4403"/>
    <w:rsid w:val="006B4B25"/>
    <w:rsid w:val="006B4E70"/>
    <w:rsid w:val="006B6AFC"/>
    <w:rsid w:val="006B6DEB"/>
    <w:rsid w:val="006B6FFF"/>
    <w:rsid w:val="006B7ECF"/>
    <w:rsid w:val="006C03D4"/>
    <w:rsid w:val="006C1FE2"/>
    <w:rsid w:val="006C22B0"/>
    <w:rsid w:val="006C279E"/>
    <w:rsid w:val="006C37A9"/>
    <w:rsid w:val="006C38C0"/>
    <w:rsid w:val="006C45B5"/>
    <w:rsid w:val="006C4EA7"/>
    <w:rsid w:val="006C6149"/>
    <w:rsid w:val="006C61D4"/>
    <w:rsid w:val="006C6BE6"/>
    <w:rsid w:val="006C756C"/>
    <w:rsid w:val="006D001C"/>
    <w:rsid w:val="006D061A"/>
    <w:rsid w:val="006D0F04"/>
    <w:rsid w:val="006D10B1"/>
    <w:rsid w:val="006D17C9"/>
    <w:rsid w:val="006D4A12"/>
    <w:rsid w:val="006D4D45"/>
    <w:rsid w:val="006D515B"/>
    <w:rsid w:val="006D5258"/>
    <w:rsid w:val="006D6EC8"/>
    <w:rsid w:val="006E06EC"/>
    <w:rsid w:val="006E1345"/>
    <w:rsid w:val="006E2CE4"/>
    <w:rsid w:val="006E3184"/>
    <w:rsid w:val="006E40E5"/>
    <w:rsid w:val="006E5758"/>
    <w:rsid w:val="006E5FCD"/>
    <w:rsid w:val="006E6B67"/>
    <w:rsid w:val="006E7FCA"/>
    <w:rsid w:val="006F0E6A"/>
    <w:rsid w:val="006F2738"/>
    <w:rsid w:val="006F4282"/>
    <w:rsid w:val="006F4C14"/>
    <w:rsid w:val="006F4ECB"/>
    <w:rsid w:val="0070028F"/>
    <w:rsid w:val="007010DF"/>
    <w:rsid w:val="007023CF"/>
    <w:rsid w:val="00702693"/>
    <w:rsid w:val="00703B3E"/>
    <w:rsid w:val="00703D64"/>
    <w:rsid w:val="00706D03"/>
    <w:rsid w:val="007074E2"/>
    <w:rsid w:val="0071021E"/>
    <w:rsid w:val="00710544"/>
    <w:rsid w:val="00710D3D"/>
    <w:rsid w:val="00710D80"/>
    <w:rsid w:val="00710D8D"/>
    <w:rsid w:val="00711E63"/>
    <w:rsid w:val="00713A28"/>
    <w:rsid w:val="007143A6"/>
    <w:rsid w:val="00714EC3"/>
    <w:rsid w:val="007159FE"/>
    <w:rsid w:val="00717F69"/>
    <w:rsid w:val="00720A4F"/>
    <w:rsid w:val="007251CE"/>
    <w:rsid w:val="007259A5"/>
    <w:rsid w:val="00725ACF"/>
    <w:rsid w:val="0072628F"/>
    <w:rsid w:val="00726512"/>
    <w:rsid w:val="007278B6"/>
    <w:rsid w:val="007308EC"/>
    <w:rsid w:val="00730D45"/>
    <w:rsid w:val="00730EF1"/>
    <w:rsid w:val="0073246C"/>
    <w:rsid w:val="00733153"/>
    <w:rsid w:val="00733826"/>
    <w:rsid w:val="007345E7"/>
    <w:rsid w:val="007357E7"/>
    <w:rsid w:val="007362C6"/>
    <w:rsid w:val="00736981"/>
    <w:rsid w:val="00740095"/>
    <w:rsid w:val="00742622"/>
    <w:rsid w:val="00743BD0"/>
    <w:rsid w:val="007442C9"/>
    <w:rsid w:val="00744493"/>
    <w:rsid w:val="007445DF"/>
    <w:rsid w:val="00744862"/>
    <w:rsid w:val="00744CBF"/>
    <w:rsid w:val="0074527F"/>
    <w:rsid w:val="0074572E"/>
    <w:rsid w:val="00745D89"/>
    <w:rsid w:val="00745FC4"/>
    <w:rsid w:val="007476B9"/>
    <w:rsid w:val="00750303"/>
    <w:rsid w:val="007503E6"/>
    <w:rsid w:val="00751587"/>
    <w:rsid w:val="00751E55"/>
    <w:rsid w:val="00752007"/>
    <w:rsid w:val="00753425"/>
    <w:rsid w:val="00753611"/>
    <w:rsid w:val="00753ED0"/>
    <w:rsid w:val="00755236"/>
    <w:rsid w:val="007553CD"/>
    <w:rsid w:val="00756301"/>
    <w:rsid w:val="007567D4"/>
    <w:rsid w:val="00756B97"/>
    <w:rsid w:val="00756D56"/>
    <w:rsid w:val="00757D77"/>
    <w:rsid w:val="00757F9F"/>
    <w:rsid w:val="007601EB"/>
    <w:rsid w:val="00760256"/>
    <w:rsid w:val="00761273"/>
    <w:rsid w:val="007618B4"/>
    <w:rsid w:val="00763001"/>
    <w:rsid w:val="007631E8"/>
    <w:rsid w:val="00763B8B"/>
    <w:rsid w:val="00763F23"/>
    <w:rsid w:val="00763FFD"/>
    <w:rsid w:val="0076446C"/>
    <w:rsid w:val="00766203"/>
    <w:rsid w:val="0076749D"/>
    <w:rsid w:val="0077450F"/>
    <w:rsid w:val="00774777"/>
    <w:rsid w:val="00774A94"/>
    <w:rsid w:val="00774E6B"/>
    <w:rsid w:val="00775549"/>
    <w:rsid w:val="00776CFC"/>
    <w:rsid w:val="00777686"/>
    <w:rsid w:val="00777B02"/>
    <w:rsid w:val="00777B8F"/>
    <w:rsid w:val="00780973"/>
    <w:rsid w:val="00782125"/>
    <w:rsid w:val="00782697"/>
    <w:rsid w:val="007826D9"/>
    <w:rsid w:val="00782C58"/>
    <w:rsid w:val="007832EA"/>
    <w:rsid w:val="007848ED"/>
    <w:rsid w:val="00784EC9"/>
    <w:rsid w:val="00785276"/>
    <w:rsid w:val="00786070"/>
    <w:rsid w:val="00786387"/>
    <w:rsid w:val="00787C85"/>
    <w:rsid w:val="00790410"/>
    <w:rsid w:val="00790A82"/>
    <w:rsid w:val="00791152"/>
    <w:rsid w:val="00791419"/>
    <w:rsid w:val="0079194F"/>
    <w:rsid w:val="00791FCB"/>
    <w:rsid w:val="00792E92"/>
    <w:rsid w:val="0079330F"/>
    <w:rsid w:val="0079334A"/>
    <w:rsid w:val="0079378C"/>
    <w:rsid w:val="0079523D"/>
    <w:rsid w:val="00796279"/>
    <w:rsid w:val="00797789"/>
    <w:rsid w:val="007A0C20"/>
    <w:rsid w:val="007A0E1E"/>
    <w:rsid w:val="007A0F13"/>
    <w:rsid w:val="007A16C5"/>
    <w:rsid w:val="007A1ECA"/>
    <w:rsid w:val="007A2B77"/>
    <w:rsid w:val="007A35F7"/>
    <w:rsid w:val="007A37BF"/>
    <w:rsid w:val="007A47BD"/>
    <w:rsid w:val="007A4C85"/>
    <w:rsid w:val="007A4FA7"/>
    <w:rsid w:val="007A56C7"/>
    <w:rsid w:val="007A5726"/>
    <w:rsid w:val="007A5730"/>
    <w:rsid w:val="007A60CF"/>
    <w:rsid w:val="007A6A2B"/>
    <w:rsid w:val="007B167B"/>
    <w:rsid w:val="007B183D"/>
    <w:rsid w:val="007B1AAA"/>
    <w:rsid w:val="007B21AE"/>
    <w:rsid w:val="007B5F37"/>
    <w:rsid w:val="007B6594"/>
    <w:rsid w:val="007B664B"/>
    <w:rsid w:val="007B6A6D"/>
    <w:rsid w:val="007C02D2"/>
    <w:rsid w:val="007C1553"/>
    <w:rsid w:val="007C1555"/>
    <w:rsid w:val="007C31BA"/>
    <w:rsid w:val="007C3EC2"/>
    <w:rsid w:val="007C3FC8"/>
    <w:rsid w:val="007C4331"/>
    <w:rsid w:val="007C4705"/>
    <w:rsid w:val="007C56C2"/>
    <w:rsid w:val="007C56D9"/>
    <w:rsid w:val="007C691E"/>
    <w:rsid w:val="007D0CFD"/>
    <w:rsid w:val="007D1F5F"/>
    <w:rsid w:val="007D446E"/>
    <w:rsid w:val="007D4E52"/>
    <w:rsid w:val="007D563B"/>
    <w:rsid w:val="007D6696"/>
    <w:rsid w:val="007D704D"/>
    <w:rsid w:val="007D71D0"/>
    <w:rsid w:val="007D784A"/>
    <w:rsid w:val="007E0456"/>
    <w:rsid w:val="007E06A8"/>
    <w:rsid w:val="007E2012"/>
    <w:rsid w:val="007E2101"/>
    <w:rsid w:val="007E2499"/>
    <w:rsid w:val="007E2FF2"/>
    <w:rsid w:val="007E35B6"/>
    <w:rsid w:val="007E553F"/>
    <w:rsid w:val="007E755D"/>
    <w:rsid w:val="007F04D3"/>
    <w:rsid w:val="007F2247"/>
    <w:rsid w:val="007F3BB3"/>
    <w:rsid w:val="007F3CA4"/>
    <w:rsid w:val="007F4644"/>
    <w:rsid w:val="007F4781"/>
    <w:rsid w:val="007F4EEA"/>
    <w:rsid w:val="007F535A"/>
    <w:rsid w:val="007F6C32"/>
    <w:rsid w:val="00802A9E"/>
    <w:rsid w:val="00803AE4"/>
    <w:rsid w:val="00804156"/>
    <w:rsid w:val="00805CD9"/>
    <w:rsid w:val="008069FA"/>
    <w:rsid w:val="00806F76"/>
    <w:rsid w:val="00807127"/>
    <w:rsid w:val="008116C1"/>
    <w:rsid w:val="00811FBA"/>
    <w:rsid w:val="00814C91"/>
    <w:rsid w:val="00815F44"/>
    <w:rsid w:val="008169AA"/>
    <w:rsid w:val="00816CAF"/>
    <w:rsid w:val="00817ED7"/>
    <w:rsid w:val="008202D4"/>
    <w:rsid w:val="00820A22"/>
    <w:rsid w:val="00821745"/>
    <w:rsid w:val="00821F4E"/>
    <w:rsid w:val="008228D6"/>
    <w:rsid w:val="00822976"/>
    <w:rsid w:val="008237A1"/>
    <w:rsid w:val="00823991"/>
    <w:rsid w:val="00823A36"/>
    <w:rsid w:val="00825395"/>
    <w:rsid w:val="008275F3"/>
    <w:rsid w:val="008301AB"/>
    <w:rsid w:val="00831469"/>
    <w:rsid w:val="0083146E"/>
    <w:rsid w:val="00831765"/>
    <w:rsid w:val="0083315E"/>
    <w:rsid w:val="0083485C"/>
    <w:rsid w:val="008364EE"/>
    <w:rsid w:val="00836A2E"/>
    <w:rsid w:val="00836DD8"/>
    <w:rsid w:val="00837523"/>
    <w:rsid w:val="00837694"/>
    <w:rsid w:val="00837B77"/>
    <w:rsid w:val="008400BE"/>
    <w:rsid w:val="00841203"/>
    <w:rsid w:val="008417BC"/>
    <w:rsid w:val="00842A84"/>
    <w:rsid w:val="00842AEC"/>
    <w:rsid w:val="00844FD6"/>
    <w:rsid w:val="00847477"/>
    <w:rsid w:val="00847515"/>
    <w:rsid w:val="00850ECC"/>
    <w:rsid w:val="00853E41"/>
    <w:rsid w:val="00854CF5"/>
    <w:rsid w:val="00854E74"/>
    <w:rsid w:val="00856565"/>
    <w:rsid w:val="0085722B"/>
    <w:rsid w:val="00860C9E"/>
    <w:rsid w:val="008611BB"/>
    <w:rsid w:val="00861680"/>
    <w:rsid w:val="00862511"/>
    <w:rsid w:val="00862BD9"/>
    <w:rsid w:val="00862F53"/>
    <w:rsid w:val="008630F0"/>
    <w:rsid w:val="00863848"/>
    <w:rsid w:val="00863B48"/>
    <w:rsid w:val="00863E6D"/>
    <w:rsid w:val="008646BD"/>
    <w:rsid w:val="00865A8D"/>
    <w:rsid w:val="00865D31"/>
    <w:rsid w:val="00865D4E"/>
    <w:rsid w:val="00870013"/>
    <w:rsid w:val="0087048F"/>
    <w:rsid w:val="00870CCA"/>
    <w:rsid w:val="008710AA"/>
    <w:rsid w:val="008712A0"/>
    <w:rsid w:val="00871409"/>
    <w:rsid w:val="00872713"/>
    <w:rsid w:val="00872859"/>
    <w:rsid w:val="00872C71"/>
    <w:rsid w:val="0087303E"/>
    <w:rsid w:val="00873D23"/>
    <w:rsid w:val="00875510"/>
    <w:rsid w:val="00875942"/>
    <w:rsid w:val="008764BD"/>
    <w:rsid w:val="00876718"/>
    <w:rsid w:val="008770BC"/>
    <w:rsid w:val="00880D7C"/>
    <w:rsid w:val="00880F33"/>
    <w:rsid w:val="00880F8E"/>
    <w:rsid w:val="008817A5"/>
    <w:rsid w:val="00881872"/>
    <w:rsid w:val="00881B17"/>
    <w:rsid w:val="00882148"/>
    <w:rsid w:val="008826D5"/>
    <w:rsid w:val="00883BFA"/>
    <w:rsid w:val="0088427E"/>
    <w:rsid w:val="00884B6D"/>
    <w:rsid w:val="0088687F"/>
    <w:rsid w:val="00887748"/>
    <w:rsid w:val="0089046C"/>
    <w:rsid w:val="00890C6D"/>
    <w:rsid w:val="00890C97"/>
    <w:rsid w:val="008913B0"/>
    <w:rsid w:val="00892086"/>
    <w:rsid w:val="00892E45"/>
    <w:rsid w:val="0089309D"/>
    <w:rsid w:val="008937C7"/>
    <w:rsid w:val="00893BED"/>
    <w:rsid w:val="008951E9"/>
    <w:rsid w:val="0089582E"/>
    <w:rsid w:val="00896A23"/>
    <w:rsid w:val="0089734F"/>
    <w:rsid w:val="008A0FB5"/>
    <w:rsid w:val="008A2746"/>
    <w:rsid w:val="008A27A7"/>
    <w:rsid w:val="008A29CB"/>
    <w:rsid w:val="008A39C6"/>
    <w:rsid w:val="008A417E"/>
    <w:rsid w:val="008A4B5A"/>
    <w:rsid w:val="008A4E80"/>
    <w:rsid w:val="008A4FE8"/>
    <w:rsid w:val="008A5728"/>
    <w:rsid w:val="008A59C0"/>
    <w:rsid w:val="008A67B8"/>
    <w:rsid w:val="008B0440"/>
    <w:rsid w:val="008B1156"/>
    <w:rsid w:val="008B274D"/>
    <w:rsid w:val="008B2B2E"/>
    <w:rsid w:val="008B2C33"/>
    <w:rsid w:val="008B482F"/>
    <w:rsid w:val="008B48E9"/>
    <w:rsid w:val="008B5030"/>
    <w:rsid w:val="008B52BD"/>
    <w:rsid w:val="008B5476"/>
    <w:rsid w:val="008B5B86"/>
    <w:rsid w:val="008B5FA9"/>
    <w:rsid w:val="008B6ED5"/>
    <w:rsid w:val="008B74CC"/>
    <w:rsid w:val="008B766D"/>
    <w:rsid w:val="008C099B"/>
    <w:rsid w:val="008C0BDA"/>
    <w:rsid w:val="008C0E20"/>
    <w:rsid w:val="008C1042"/>
    <w:rsid w:val="008C1D99"/>
    <w:rsid w:val="008C1EFF"/>
    <w:rsid w:val="008C2DCC"/>
    <w:rsid w:val="008C366D"/>
    <w:rsid w:val="008C3DBB"/>
    <w:rsid w:val="008C4554"/>
    <w:rsid w:val="008C4FFA"/>
    <w:rsid w:val="008C56FE"/>
    <w:rsid w:val="008C5D74"/>
    <w:rsid w:val="008C5E3A"/>
    <w:rsid w:val="008C66CB"/>
    <w:rsid w:val="008C6CC0"/>
    <w:rsid w:val="008C7D5D"/>
    <w:rsid w:val="008D1A7E"/>
    <w:rsid w:val="008D2419"/>
    <w:rsid w:val="008D25BC"/>
    <w:rsid w:val="008D35A3"/>
    <w:rsid w:val="008D3854"/>
    <w:rsid w:val="008D3EF8"/>
    <w:rsid w:val="008D448D"/>
    <w:rsid w:val="008D558E"/>
    <w:rsid w:val="008D646D"/>
    <w:rsid w:val="008D67CD"/>
    <w:rsid w:val="008D6930"/>
    <w:rsid w:val="008D727E"/>
    <w:rsid w:val="008D7517"/>
    <w:rsid w:val="008D75EC"/>
    <w:rsid w:val="008E2545"/>
    <w:rsid w:val="008E26E1"/>
    <w:rsid w:val="008E34AB"/>
    <w:rsid w:val="008E448D"/>
    <w:rsid w:val="008E4F6A"/>
    <w:rsid w:val="008E5A0E"/>
    <w:rsid w:val="008E6C6C"/>
    <w:rsid w:val="008F1AF2"/>
    <w:rsid w:val="008F1EA6"/>
    <w:rsid w:val="008F3FB1"/>
    <w:rsid w:val="008F4589"/>
    <w:rsid w:val="008F4CCE"/>
    <w:rsid w:val="008F516E"/>
    <w:rsid w:val="008F5991"/>
    <w:rsid w:val="008F6B14"/>
    <w:rsid w:val="008F70D1"/>
    <w:rsid w:val="0090057A"/>
    <w:rsid w:val="00900E58"/>
    <w:rsid w:val="0090136A"/>
    <w:rsid w:val="0090208F"/>
    <w:rsid w:val="0090284F"/>
    <w:rsid w:val="0090367F"/>
    <w:rsid w:val="00903F13"/>
    <w:rsid w:val="00904C3D"/>
    <w:rsid w:val="009051B7"/>
    <w:rsid w:val="00906F1B"/>
    <w:rsid w:val="009071C2"/>
    <w:rsid w:val="009071FB"/>
    <w:rsid w:val="0091134B"/>
    <w:rsid w:val="00911C40"/>
    <w:rsid w:val="00911DDC"/>
    <w:rsid w:val="0091208E"/>
    <w:rsid w:val="009135D6"/>
    <w:rsid w:val="00913F7E"/>
    <w:rsid w:val="00914586"/>
    <w:rsid w:val="00914D78"/>
    <w:rsid w:val="009154BE"/>
    <w:rsid w:val="00916E14"/>
    <w:rsid w:val="009170F5"/>
    <w:rsid w:val="009215FA"/>
    <w:rsid w:val="00921744"/>
    <w:rsid w:val="0092196A"/>
    <w:rsid w:val="00921AAD"/>
    <w:rsid w:val="00922838"/>
    <w:rsid w:val="00923C2F"/>
    <w:rsid w:val="009244A7"/>
    <w:rsid w:val="00925206"/>
    <w:rsid w:val="0092542C"/>
    <w:rsid w:val="009256F8"/>
    <w:rsid w:val="00925C2D"/>
    <w:rsid w:val="00925D12"/>
    <w:rsid w:val="0092601F"/>
    <w:rsid w:val="00926B41"/>
    <w:rsid w:val="00927C3A"/>
    <w:rsid w:val="00930123"/>
    <w:rsid w:val="00930732"/>
    <w:rsid w:val="0093092F"/>
    <w:rsid w:val="009328D3"/>
    <w:rsid w:val="00932CEE"/>
    <w:rsid w:val="00932FD4"/>
    <w:rsid w:val="0093445E"/>
    <w:rsid w:val="009348B7"/>
    <w:rsid w:val="009349A6"/>
    <w:rsid w:val="00934A01"/>
    <w:rsid w:val="0093561C"/>
    <w:rsid w:val="009373D0"/>
    <w:rsid w:val="00940C51"/>
    <w:rsid w:val="00941FC4"/>
    <w:rsid w:val="0094264E"/>
    <w:rsid w:val="00942A01"/>
    <w:rsid w:val="009438B8"/>
    <w:rsid w:val="0094449D"/>
    <w:rsid w:val="009449FA"/>
    <w:rsid w:val="00944F22"/>
    <w:rsid w:val="0094544D"/>
    <w:rsid w:val="009458F2"/>
    <w:rsid w:val="009465C9"/>
    <w:rsid w:val="00947DFB"/>
    <w:rsid w:val="00947E28"/>
    <w:rsid w:val="009505ED"/>
    <w:rsid w:val="00950B04"/>
    <w:rsid w:val="00951761"/>
    <w:rsid w:val="00951EB8"/>
    <w:rsid w:val="009534DA"/>
    <w:rsid w:val="00953D41"/>
    <w:rsid w:val="009544CB"/>
    <w:rsid w:val="00956837"/>
    <w:rsid w:val="009571C3"/>
    <w:rsid w:val="00960E54"/>
    <w:rsid w:val="009610A0"/>
    <w:rsid w:val="00961574"/>
    <w:rsid w:val="009617F1"/>
    <w:rsid w:val="00962440"/>
    <w:rsid w:val="00962580"/>
    <w:rsid w:val="00962D75"/>
    <w:rsid w:val="00962E7E"/>
    <w:rsid w:val="00964B09"/>
    <w:rsid w:val="00965214"/>
    <w:rsid w:val="00966813"/>
    <w:rsid w:val="00966A92"/>
    <w:rsid w:val="0096710A"/>
    <w:rsid w:val="009718BE"/>
    <w:rsid w:val="00971C7E"/>
    <w:rsid w:val="0097286D"/>
    <w:rsid w:val="00972A4B"/>
    <w:rsid w:val="00972E9B"/>
    <w:rsid w:val="0097347B"/>
    <w:rsid w:val="009741BB"/>
    <w:rsid w:val="00975096"/>
    <w:rsid w:val="00975D8E"/>
    <w:rsid w:val="00976995"/>
    <w:rsid w:val="00977118"/>
    <w:rsid w:val="0098127F"/>
    <w:rsid w:val="009812D7"/>
    <w:rsid w:val="009822BA"/>
    <w:rsid w:val="0098254D"/>
    <w:rsid w:val="009846B5"/>
    <w:rsid w:val="00985190"/>
    <w:rsid w:val="00985468"/>
    <w:rsid w:val="00986173"/>
    <w:rsid w:val="009861B3"/>
    <w:rsid w:val="009863F4"/>
    <w:rsid w:val="00986433"/>
    <w:rsid w:val="00986B43"/>
    <w:rsid w:val="009879D9"/>
    <w:rsid w:val="00990452"/>
    <w:rsid w:val="009910EA"/>
    <w:rsid w:val="00991196"/>
    <w:rsid w:val="00991326"/>
    <w:rsid w:val="009929F5"/>
    <w:rsid w:val="00992C24"/>
    <w:rsid w:val="00993C2D"/>
    <w:rsid w:val="009941C6"/>
    <w:rsid w:val="009952EF"/>
    <w:rsid w:val="00996CC4"/>
    <w:rsid w:val="009A014E"/>
    <w:rsid w:val="009A05DD"/>
    <w:rsid w:val="009A09D7"/>
    <w:rsid w:val="009A14C4"/>
    <w:rsid w:val="009A15A2"/>
    <w:rsid w:val="009A1C29"/>
    <w:rsid w:val="009A24EC"/>
    <w:rsid w:val="009A31D7"/>
    <w:rsid w:val="009A3E2C"/>
    <w:rsid w:val="009A3E55"/>
    <w:rsid w:val="009A4993"/>
    <w:rsid w:val="009A4DB2"/>
    <w:rsid w:val="009A704F"/>
    <w:rsid w:val="009B03F4"/>
    <w:rsid w:val="009B17E5"/>
    <w:rsid w:val="009B37DE"/>
    <w:rsid w:val="009B3BBD"/>
    <w:rsid w:val="009B3E8B"/>
    <w:rsid w:val="009B3EA8"/>
    <w:rsid w:val="009B40BC"/>
    <w:rsid w:val="009B572F"/>
    <w:rsid w:val="009B6E81"/>
    <w:rsid w:val="009B7EE8"/>
    <w:rsid w:val="009B7FE5"/>
    <w:rsid w:val="009C085B"/>
    <w:rsid w:val="009C0B8C"/>
    <w:rsid w:val="009C1755"/>
    <w:rsid w:val="009C18EE"/>
    <w:rsid w:val="009C268C"/>
    <w:rsid w:val="009C3F5D"/>
    <w:rsid w:val="009C40CA"/>
    <w:rsid w:val="009C45F6"/>
    <w:rsid w:val="009C4B5E"/>
    <w:rsid w:val="009C5602"/>
    <w:rsid w:val="009C5AC4"/>
    <w:rsid w:val="009D0418"/>
    <w:rsid w:val="009D0576"/>
    <w:rsid w:val="009D2356"/>
    <w:rsid w:val="009D2F5A"/>
    <w:rsid w:val="009D328D"/>
    <w:rsid w:val="009D423D"/>
    <w:rsid w:val="009D467C"/>
    <w:rsid w:val="009D553D"/>
    <w:rsid w:val="009E0964"/>
    <w:rsid w:val="009E16D8"/>
    <w:rsid w:val="009E2628"/>
    <w:rsid w:val="009E3511"/>
    <w:rsid w:val="009E3702"/>
    <w:rsid w:val="009E39DC"/>
    <w:rsid w:val="009E476D"/>
    <w:rsid w:val="009E4ADD"/>
    <w:rsid w:val="009E58B6"/>
    <w:rsid w:val="009E5D8C"/>
    <w:rsid w:val="009E673D"/>
    <w:rsid w:val="009E6B6C"/>
    <w:rsid w:val="009E6F07"/>
    <w:rsid w:val="009E6F37"/>
    <w:rsid w:val="009E728D"/>
    <w:rsid w:val="009E7449"/>
    <w:rsid w:val="009F0B2F"/>
    <w:rsid w:val="009F2185"/>
    <w:rsid w:val="009F26BC"/>
    <w:rsid w:val="009F3C5C"/>
    <w:rsid w:val="009F4008"/>
    <w:rsid w:val="009F65D0"/>
    <w:rsid w:val="009F717E"/>
    <w:rsid w:val="00A003C9"/>
    <w:rsid w:val="00A01250"/>
    <w:rsid w:val="00A014B0"/>
    <w:rsid w:val="00A01769"/>
    <w:rsid w:val="00A02827"/>
    <w:rsid w:val="00A036EA"/>
    <w:rsid w:val="00A06852"/>
    <w:rsid w:val="00A07AFB"/>
    <w:rsid w:val="00A10B1B"/>
    <w:rsid w:val="00A11628"/>
    <w:rsid w:val="00A122BC"/>
    <w:rsid w:val="00A12F00"/>
    <w:rsid w:val="00A13162"/>
    <w:rsid w:val="00A16582"/>
    <w:rsid w:val="00A174FD"/>
    <w:rsid w:val="00A203C7"/>
    <w:rsid w:val="00A2176B"/>
    <w:rsid w:val="00A21AF5"/>
    <w:rsid w:val="00A22083"/>
    <w:rsid w:val="00A24046"/>
    <w:rsid w:val="00A24A07"/>
    <w:rsid w:val="00A24AC6"/>
    <w:rsid w:val="00A24C11"/>
    <w:rsid w:val="00A251F0"/>
    <w:rsid w:val="00A25490"/>
    <w:rsid w:val="00A25B34"/>
    <w:rsid w:val="00A2767B"/>
    <w:rsid w:val="00A30FD2"/>
    <w:rsid w:val="00A31307"/>
    <w:rsid w:val="00A3166E"/>
    <w:rsid w:val="00A31AA5"/>
    <w:rsid w:val="00A32103"/>
    <w:rsid w:val="00A32918"/>
    <w:rsid w:val="00A32D34"/>
    <w:rsid w:val="00A32F7C"/>
    <w:rsid w:val="00A33904"/>
    <w:rsid w:val="00A33C5D"/>
    <w:rsid w:val="00A33ED2"/>
    <w:rsid w:val="00A34A14"/>
    <w:rsid w:val="00A3635B"/>
    <w:rsid w:val="00A3660F"/>
    <w:rsid w:val="00A3670D"/>
    <w:rsid w:val="00A420CE"/>
    <w:rsid w:val="00A437B3"/>
    <w:rsid w:val="00A43961"/>
    <w:rsid w:val="00A45444"/>
    <w:rsid w:val="00A4571C"/>
    <w:rsid w:val="00A4768A"/>
    <w:rsid w:val="00A51874"/>
    <w:rsid w:val="00A52E4D"/>
    <w:rsid w:val="00A53A53"/>
    <w:rsid w:val="00A5404E"/>
    <w:rsid w:val="00A55089"/>
    <w:rsid w:val="00A55AD5"/>
    <w:rsid w:val="00A6025F"/>
    <w:rsid w:val="00A60A8B"/>
    <w:rsid w:val="00A60AC7"/>
    <w:rsid w:val="00A610DE"/>
    <w:rsid w:val="00A613CA"/>
    <w:rsid w:val="00A63599"/>
    <w:rsid w:val="00A63C29"/>
    <w:rsid w:val="00A64458"/>
    <w:rsid w:val="00A6779C"/>
    <w:rsid w:val="00A678C0"/>
    <w:rsid w:val="00A70F15"/>
    <w:rsid w:val="00A7340F"/>
    <w:rsid w:val="00A74E20"/>
    <w:rsid w:val="00A7512C"/>
    <w:rsid w:val="00A754A2"/>
    <w:rsid w:val="00A754E9"/>
    <w:rsid w:val="00A75DFF"/>
    <w:rsid w:val="00A769E2"/>
    <w:rsid w:val="00A77082"/>
    <w:rsid w:val="00A77936"/>
    <w:rsid w:val="00A813F7"/>
    <w:rsid w:val="00A81D5C"/>
    <w:rsid w:val="00A83959"/>
    <w:rsid w:val="00A83DC0"/>
    <w:rsid w:val="00A8470F"/>
    <w:rsid w:val="00A84E97"/>
    <w:rsid w:val="00A8593E"/>
    <w:rsid w:val="00A87916"/>
    <w:rsid w:val="00A9018D"/>
    <w:rsid w:val="00A90E62"/>
    <w:rsid w:val="00A90EA1"/>
    <w:rsid w:val="00A90F98"/>
    <w:rsid w:val="00A91443"/>
    <w:rsid w:val="00A93B30"/>
    <w:rsid w:val="00A93BE2"/>
    <w:rsid w:val="00A93EF0"/>
    <w:rsid w:val="00A944EA"/>
    <w:rsid w:val="00A96B64"/>
    <w:rsid w:val="00A97221"/>
    <w:rsid w:val="00A9724D"/>
    <w:rsid w:val="00A972E9"/>
    <w:rsid w:val="00AA06D0"/>
    <w:rsid w:val="00AA09C5"/>
    <w:rsid w:val="00AA1AB7"/>
    <w:rsid w:val="00AA1DAE"/>
    <w:rsid w:val="00AA3925"/>
    <w:rsid w:val="00AA57A5"/>
    <w:rsid w:val="00AA661F"/>
    <w:rsid w:val="00AA67E1"/>
    <w:rsid w:val="00AA6D1F"/>
    <w:rsid w:val="00AA727E"/>
    <w:rsid w:val="00AB0727"/>
    <w:rsid w:val="00AB1446"/>
    <w:rsid w:val="00AB1A21"/>
    <w:rsid w:val="00AB207E"/>
    <w:rsid w:val="00AB3661"/>
    <w:rsid w:val="00AB473F"/>
    <w:rsid w:val="00AB4C7D"/>
    <w:rsid w:val="00AB59B4"/>
    <w:rsid w:val="00AB6387"/>
    <w:rsid w:val="00AB6D85"/>
    <w:rsid w:val="00AC04FE"/>
    <w:rsid w:val="00AC1E47"/>
    <w:rsid w:val="00AC2CB0"/>
    <w:rsid w:val="00AC2E4B"/>
    <w:rsid w:val="00AC5683"/>
    <w:rsid w:val="00AD09B2"/>
    <w:rsid w:val="00AD13EB"/>
    <w:rsid w:val="00AD1BCB"/>
    <w:rsid w:val="00AD2AEE"/>
    <w:rsid w:val="00AD2AF4"/>
    <w:rsid w:val="00AD35F6"/>
    <w:rsid w:val="00AD3D31"/>
    <w:rsid w:val="00AD44E0"/>
    <w:rsid w:val="00AD56FA"/>
    <w:rsid w:val="00AD5CA2"/>
    <w:rsid w:val="00AD728D"/>
    <w:rsid w:val="00AD74AD"/>
    <w:rsid w:val="00AE13C8"/>
    <w:rsid w:val="00AE19FC"/>
    <w:rsid w:val="00AE2EB7"/>
    <w:rsid w:val="00AE3162"/>
    <w:rsid w:val="00AE33BD"/>
    <w:rsid w:val="00AE3655"/>
    <w:rsid w:val="00AE434B"/>
    <w:rsid w:val="00AE570A"/>
    <w:rsid w:val="00AE5908"/>
    <w:rsid w:val="00AE5F0D"/>
    <w:rsid w:val="00AE6431"/>
    <w:rsid w:val="00AE6EC7"/>
    <w:rsid w:val="00AE73CB"/>
    <w:rsid w:val="00AE76D5"/>
    <w:rsid w:val="00AF011F"/>
    <w:rsid w:val="00AF1FD9"/>
    <w:rsid w:val="00AF2A0A"/>
    <w:rsid w:val="00AF39D5"/>
    <w:rsid w:val="00AF3E84"/>
    <w:rsid w:val="00AF4C35"/>
    <w:rsid w:val="00AF5040"/>
    <w:rsid w:val="00AF5380"/>
    <w:rsid w:val="00AF6F70"/>
    <w:rsid w:val="00AF77A5"/>
    <w:rsid w:val="00B00067"/>
    <w:rsid w:val="00B0060E"/>
    <w:rsid w:val="00B00A78"/>
    <w:rsid w:val="00B01C3C"/>
    <w:rsid w:val="00B01CAC"/>
    <w:rsid w:val="00B049F6"/>
    <w:rsid w:val="00B05D73"/>
    <w:rsid w:val="00B071A9"/>
    <w:rsid w:val="00B07321"/>
    <w:rsid w:val="00B077CF"/>
    <w:rsid w:val="00B101C2"/>
    <w:rsid w:val="00B10441"/>
    <w:rsid w:val="00B10628"/>
    <w:rsid w:val="00B108BF"/>
    <w:rsid w:val="00B11395"/>
    <w:rsid w:val="00B11969"/>
    <w:rsid w:val="00B1274C"/>
    <w:rsid w:val="00B14ADC"/>
    <w:rsid w:val="00B14B0D"/>
    <w:rsid w:val="00B14B20"/>
    <w:rsid w:val="00B14D55"/>
    <w:rsid w:val="00B1512A"/>
    <w:rsid w:val="00B1530E"/>
    <w:rsid w:val="00B15367"/>
    <w:rsid w:val="00B162A5"/>
    <w:rsid w:val="00B162CA"/>
    <w:rsid w:val="00B201DE"/>
    <w:rsid w:val="00B218C2"/>
    <w:rsid w:val="00B21BCF"/>
    <w:rsid w:val="00B21D80"/>
    <w:rsid w:val="00B21E86"/>
    <w:rsid w:val="00B22A16"/>
    <w:rsid w:val="00B23F3D"/>
    <w:rsid w:val="00B2508F"/>
    <w:rsid w:val="00B256BD"/>
    <w:rsid w:val="00B25F52"/>
    <w:rsid w:val="00B267D3"/>
    <w:rsid w:val="00B26BCD"/>
    <w:rsid w:val="00B27104"/>
    <w:rsid w:val="00B27562"/>
    <w:rsid w:val="00B30158"/>
    <w:rsid w:val="00B3087F"/>
    <w:rsid w:val="00B30DFA"/>
    <w:rsid w:val="00B31028"/>
    <w:rsid w:val="00B3352E"/>
    <w:rsid w:val="00B33847"/>
    <w:rsid w:val="00B34017"/>
    <w:rsid w:val="00B34116"/>
    <w:rsid w:val="00B350D3"/>
    <w:rsid w:val="00B35185"/>
    <w:rsid w:val="00B376E8"/>
    <w:rsid w:val="00B37C32"/>
    <w:rsid w:val="00B420E8"/>
    <w:rsid w:val="00B422FB"/>
    <w:rsid w:val="00B4311F"/>
    <w:rsid w:val="00B4452E"/>
    <w:rsid w:val="00B446A4"/>
    <w:rsid w:val="00B45912"/>
    <w:rsid w:val="00B45976"/>
    <w:rsid w:val="00B478F9"/>
    <w:rsid w:val="00B51821"/>
    <w:rsid w:val="00B52242"/>
    <w:rsid w:val="00B52CA7"/>
    <w:rsid w:val="00B544C4"/>
    <w:rsid w:val="00B54AAA"/>
    <w:rsid w:val="00B54B0C"/>
    <w:rsid w:val="00B55C6F"/>
    <w:rsid w:val="00B56BDB"/>
    <w:rsid w:val="00B574A1"/>
    <w:rsid w:val="00B575D6"/>
    <w:rsid w:val="00B57626"/>
    <w:rsid w:val="00B576DF"/>
    <w:rsid w:val="00B57DFD"/>
    <w:rsid w:val="00B6209A"/>
    <w:rsid w:val="00B64828"/>
    <w:rsid w:val="00B64C3D"/>
    <w:rsid w:val="00B66B72"/>
    <w:rsid w:val="00B67EE3"/>
    <w:rsid w:val="00B712ED"/>
    <w:rsid w:val="00B721D4"/>
    <w:rsid w:val="00B740FB"/>
    <w:rsid w:val="00B752EA"/>
    <w:rsid w:val="00B764BE"/>
    <w:rsid w:val="00B77C58"/>
    <w:rsid w:val="00B77E19"/>
    <w:rsid w:val="00B77EB7"/>
    <w:rsid w:val="00B8002F"/>
    <w:rsid w:val="00B80910"/>
    <w:rsid w:val="00B81683"/>
    <w:rsid w:val="00B821CE"/>
    <w:rsid w:val="00B83E6C"/>
    <w:rsid w:val="00B8568E"/>
    <w:rsid w:val="00B86B09"/>
    <w:rsid w:val="00B86B0F"/>
    <w:rsid w:val="00B86B2C"/>
    <w:rsid w:val="00B9000F"/>
    <w:rsid w:val="00B915DE"/>
    <w:rsid w:val="00B9266A"/>
    <w:rsid w:val="00B92D28"/>
    <w:rsid w:val="00B9314E"/>
    <w:rsid w:val="00B937E7"/>
    <w:rsid w:val="00B94454"/>
    <w:rsid w:val="00B9467D"/>
    <w:rsid w:val="00B959A3"/>
    <w:rsid w:val="00B95E07"/>
    <w:rsid w:val="00B9768E"/>
    <w:rsid w:val="00B97784"/>
    <w:rsid w:val="00BA0FFE"/>
    <w:rsid w:val="00BA3238"/>
    <w:rsid w:val="00BA3A6C"/>
    <w:rsid w:val="00BA3D32"/>
    <w:rsid w:val="00BA4441"/>
    <w:rsid w:val="00BA55B5"/>
    <w:rsid w:val="00BA5AD6"/>
    <w:rsid w:val="00BA65E4"/>
    <w:rsid w:val="00BA7CF5"/>
    <w:rsid w:val="00BB186D"/>
    <w:rsid w:val="00BB2589"/>
    <w:rsid w:val="00BB2B75"/>
    <w:rsid w:val="00BB3936"/>
    <w:rsid w:val="00BB4553"/>
    <w:rsid w:val="00BB494E"/>
    <w:rsid w:val="00BB6554"/>
    <w:rsid w:val="00BB721D"/>
    <w:rsid w:val="00BC05C1"/>
    <w:rsid w:val="00BC1E77"/>
    <w:rsid w:val="00BC397C"/>
    <w:rsid w:val="00BC4827"/>
    <w:rsid w:val="00BC49BD"/>
    <w:rsid w:val="00BC5B43"/>
    <w:rsid w:val="00BC5E3C"/>
    <w:rsid w:val="00BC6C84"/>
    <w:rsid w:val="00BC743F"/>
    <w:rsid w:val="00BD08B1"/>
    <w:rsid w:val="00BD105E"/>
    <w:rsid w:val="00BD1F63"/>
    <w:rsid w:val="00BD279E"/>
    <w:rsid w:val="00BD4300"/>
    <w:rsid w:val="00BD5555"/>
    <w:rsid w:val="00BD5615"/>
    <w:rsid w:val="00BD6885"/>
    <w:rsid w:val="00BD6B6B"/>
    <w:rsid w:val="00BD6D92"/>
    <w:rsid w:val="00BD75EC"/>
    <w:rsid w:val="00BD7D50"/>
    <w:rsid w:val="00BE01A9"/>
    <w:rsid w:val="00BE0FA3"/>
    <w:rsid w:val="00BE1F13"/>
    <w:rsid w:val="00BE2600"/>
    <w:rsid w:val="00BE2A9F"/>
    <w:rsid w:val="00BE2EE4"/>
    <w:rsid w:val="00BE3191"/>
    <w:rsid w:val="00BE41BD"/>
    <w:rsid w:val="00BE5795"/>
    <w:rsid w:val="00BE6E9E"/>
    <w:rsid w:val="00BE7800"/>
    <w:rsid w:val="00BF0527"/>
    <w:rsid w:val="00BF1496"/>
    <w:rsid w:val="00BF4C77"/>
    <w:rsid w:val="00BF5CDD"/>
    <w:rsid w:val="00BF71D3"/>
    <w:rsid w:val="00C024B4"/>
    <w:rsid w:val="00C0340F"/>
    <w:rsid w:val="00C03AF2"/>
    <w:rsid w:val="00C03E0A"/>
    <w:rsid w:val="00C04273"/>
    <w:rsid w:val="00C04835"/>
    <w:rsid w:val="00C062DE"/>
    <w:rsid w:val="00C06461"/>
    <w:rsid w:val="00C071F3"/>
    <w:rsid w:val="00C10F6C"/>
    <w:rsid w:val="00C1197E"/>
    <w:rsid w:val="00C127A1"/>
    <w:rsid w:val="00C12E40"/>
    <w:rsid w:val="00C135A9"/>
    <w:rsid w:val="00C14788"/>
    <w:rsid w:val="00C15188"/>
    <w:rsid w:val="00C16938"/>
    <w:rsid w:val="00C16F36"/>
    <w:rsid w:val="00C1732B"/>
    <w:rsid w:val="00C176EA"/>
    <w:rsid w:val="00C2027C"/>
    <w:rsid w:val="00C202AB"/>
    <w:rsid w:val="00C21B68"/>
    <w:rsid w:val="00C21B91"/>
    <w:rsid w:val="00C236CF"/>
    <w:rsid w:val="00C239DE"/>
    <w:rsid w:val="00C2435D"/>
    <w:rsid w:val="00C245E5"/>
    <w:rsid w:val="00C25498"/>
    <w:rsid w:val="00C27AE1"/>
    <w:rsid w:val="00C30AE7"/>
    <w:rsid w:val="00C31181"/>
    <w:rsid w:val="00C33016"/>
    <w:rsid w:val="00C34258"/>
    <w:rsid w:val="00C34C4D"/>
    <w:rsid w:val="00C3526F"/>
    <w:rsid w:val="00C36713"/>
    <w:rsid w:val="00C3690D"/>
    <w:rsid w:val="00C36CFE"/>
    <w:rsid w:val="00C37E4C"/>
    <w:rsid w:val="00C401CC"/>
    <w:rsid w:val="00C43F05"/>
    <w:rsid w:val="00C450A3"/>
    <w:rsid w:val="00C451B1"/>
    <w:rsid w:val="00C46DC0"/>
    <w:rsid w:val="00C46F46"/>
    <w:rsid w:val="00C515B6"/>
    <w:rsid w:val="00C53127"/>
    <w:rsid w:val="00C542D2"/>
    <w:rsid w:val="00C54BD7"/>
    <w:rsid w:val="00C5509D"/>
    <w:rsid w:val="00C55126"/>
    <w:rsid w:val="00C5534B"/>
    <w:rsid w:val="00C557F7"/>
    <w:rsid w:val="00C5583A"/>
    <w:rsid w:val="00C56A9E"/>
    <w:rsid w:val="00C56E36"/>
    <w:rsid w:val="00C5707B"/>
    <w:rsid w:val="00C577E6"/>
    <w:rsid w:val="00C6076A"/>
    <w:rsid w:val="00C609B3"/>
    <w:rsid w:val="00C60A96"/>
    <w:rsid w:val="00C61EAE"/>
    <w:rsid w:val="00C6272D"/>
    <w:rsid w:val="00C62F14"/>
    <w:rsid w:val="00C63C7E"/>
    <w:rsid w:val="00C64268"/>
    <w:rsid w:val="00C64290"/>
    <w:rsid w:val="00C6489E"/>
    <w:rsid w:val="00C649B1"/>
    <w:rsid w:val="00C65FAD"/>
    <w:rsid w:val="00C65FF2"/>
    <w:rsid w:val="00C66217"/>
    <w:rsid w:val="00C66545"/>
    <w:rsid w:val="00C67561"/>
    <w:rsid w:val="00C67861"/>
    <w:rsid w:val="00C67B45"/>
    <w:rsid w:val="00C67FE8"/>
    <w:rsid w:val="00C70057"/>
    <w:rsid w:val="00C70194"/>
    <w:rsid w:val="00C704AA"/>
    <w:rsid w:val="00C73459"/>
    <w:rsid w:val="00C73721"/>
    <w:rsid w:val="00C73ED3"/>
    <w:rsid w:val="00C74530"/>
    <w:rsid w:val="00C746A9"/>
    <w:rsid w:val="00C74D33"/>
    <w:rsid w:val="00C750F8"/>
    <w:rsid w:val="00C77808"/>
    <w:rsid w:val="00C8020B"/>
    <w:rsid w:val="00C81283"/>
    <w:rsid w:val="00C81E61"/>
    <w:rsid w:val="00C82787"/>
    <w:rsid w:val="00C84A64"/>
    <w:rsid w:val="00C84E84"/>
    <w:rsid w:val="00C8511A"/>
    <w:rsid w:val="00C86A09"/>
    <w:rsid w:val="00C87C84"/>
    <w:rsid w:val="00C87CD9"/>
    <w:rsid w:val="00C87F0F"/>
    <w:rsid w:val="00C903C0"/>
    <w:rsid w:val="00C906EE"/>
    <w:rsid w:val="00C90B01"/>
    <w:rsid w:val="00C9142A"/>
    <w:rsid w:val="00C931E9"/>
    <w:rsid w:val="00C95947"/>
    <w:rsid w:val="00C95CE7"/>
    <w:rsid w:val="00C97570"/>
    <w:rsid w:val="00CA1532"/>
    <w:rsid w:val="00CA1ACB"/>
    <w:rsid w:val="00CA1C31"/>
    <w:rsid w:val="00CA2700"/>
    <w:rsid w:val="00CA4560"/>
    <w:rsid w:val="00CA4665"/>
    <w:rsid w:val="00CA62B2"/>
    <w:rsid w:val="00CB18C3"/>
    <w:rsid w:val="00CB1DF9"/>
    <w:rsid w:val="00CB237D"/>
    <w:rsid w:val="00CB2BD1"/>
    <w:rsid w:val="00CB3D87"/>
    <w:rsid w:val="00CB49F0"/>
    <w:rsid w:val="00CB4BF5"/>
    <w:rsid w:val="00CB5A89"/>
    <w:rsid w:val="00CB6FB9"/>
    <w:rsid w:val="00CB74B3"/>
    <w:rsid w:val="00CB7A6C"/>
    <w:rsid w:val="00CC21BA"/>
    <w:rsid w:val="00CC27C8"/>
    <w:rsid w:val="00CC2D13"/>
    <w:rsid w:val="00CC3FD7"/>
    <w:rsid w:val="00CC41C0"/>
    <w:rsid w:val="00CC46B4"/>
    <w:rsid w:val="00CC5FDB"/>
    <w:rsid w:val="00CC6034"/>
    <w:rsid w:val="00CC707C"/>
    <w:rsid w:val="00CC769B"/>
    <w:rsid w:val="00CD05D8"/>
    <w:rsid w:val="00CD2336"/>
    <w:rsid w:val="00CD4A4C"/>
    <w:rsid w:val="00CD4BC2"/>
    <w:rsid w:val="00CD4F42"/>
    <w:rsid w:val="00CD5DFC"/>
    <w:rsid w:val="00CD65BF"/>
    <w:rsid w:val="00CD71EB"/>
    <w:rsid w:val="00CD71FD"/>
    <w:rsid w:val="00CE0C3C"/>
    <w:rsid w:val="00CE0D93"/>
    <w:rsid w:val="00CE14FE"/>
    <w:rsid w:val="00CE1CF3"/>
    <w:rsid w:val="00CE1D17"/>
    <w:rsid w:val="00CE1F8B"/>
    <w:rsid w:val="00CE2828"/>
    <w:rsid w:val="00CE2D2C"/>
    <w:rsid w:val="00CE38B8"/>
    <w:rsid w:val="00CE3A6D"/>
    <w:rsid w:val="00CE4001"/>
    <w:rsid w:val="00CE4538"/>
    <w:rsid w:val="00CE5C53"/>
    <w:rsid w:val="00CE78B8"/>
    <w:rsid w:val="00CE79E7"/>
    <w:rsid w:val="00CF01AB"/>
    <w:rsid w:val="00CF0480"/>
    <w:rsid w:val="00CF1726"/>
    <w:rsid w:val="00CF1801"/>
    <w:rsid w:val="00CF21C3"/>
    <w:rsid w:val="00CF24DC"/>
    <w:rsid w:val="00CF3603"/>
    <w:rsid w:val="00CF5AA2"/>
    <w:rsid w:val="00CF6BF9"/>
    <w:rsid w:val="00CF73A8"/>
    <w:rsid w:val="00CF76B7"/>
    <w:rsid w:val="00D01725"/>
    <w:rsid w:val="00D02C2E"/>
    <w:rsid w:val="00D0369B"/>
    <w:rsid w:val="00D0374B"/>
    <w:rsid w:val="00D041A5"/>
    <w:rsid w:val="00D043CD"/>
    <w:rsid w:val="00D05C85"/>
    <w:rsid w:val="00D060B3"/>
    <w:rsid w:val="00D06493"/>
    <w:rsid w:val="00D06D74"/>
    <w:rsid w:val="00D07767"/>
    <w:rsid w:val="00D10E4B"/>
    <w:rsid w:val="00D12C99"/>
    <w:rsid w:val="00D148E4"/>
    <w:rsid w:val="00D1502D"/>
    <w:rsid w:val="00D160EB"/>
    <w:rsid w:val="00D165B1"/>
    <w:rsid w:val="00D2119C"/>
    <w:rsid w:val="00D2173D"/>
    <w:rsid w:val="00D22D6F"/>
    <w:rsid w:val="00D235F8"/>
    <w:rsid w:val="00D24483"/>
    <w:rsid w:val="00D2516A"/>
    <w:rsid w:val="00D25620"/>
    <w:rsid w:val="00D2608C"/>
    <w:rsid w:val="00D278F1"/>
    <w:rsid w:val="00D3030A"/>
    <w:rsid w:val="00D32341"/>
    <w:rsid w:val="00D327CA"/>
    <w:rsid w:val="00D32921"/>
    <w:rsid w:val="00D33D93"/>
    <w:rsid w:val="00D34823"/>
    <w:rsid w:val="00D357CB"/>
    <w:rsid w:val="00D35AAB"/>
    <w:rsid w:val="00D362F6"/>
    <w:rsid w:val="00D366E4"/>
    <w:rsid w:val="00D3758C"/>
    <w:rsid w:val="00D378A8"/>
    <w:rsid w:val="00D37E4F"/>
    <w:rsid w:val="00D40A6C"/>
    <w:rsid w:val="00D410F3"/>
    <w:rsid w:val="00D4151C"/>
    <w:rsid w:val="00D43FEF"/>
    <w:rsid w:val="00D44E09"/>
    <w:rsid w:val="00D459A8"/>
    <w:rsid w:val="00D45C04"/>
    <w:rsid w:val="00D47301"/>
    <w:rsid w:val="00D500EC"/>
    <w:rsid w:val="00D52AEB"/>
    <w:rsid w:val="00D53DCE"/>
    <w:rsid w:val="00D5455C"/>
    <w:rsid w:val="00D54EE7"/>
    <w:rsid w:val="00D55DEA"/>
    <w:rsid w:val="00D5686D"/>
    <w:rsid w:val="00D57929"/>
    <w:rsid w:val="00D602A9"/>
    <w:rsid w:val="00D612B2"/>
    <w:rsid w:val="00D628C3"/>
    <w:rsid w:val="00D62B9A"/>
    <w:rsid w:val="00D62FCF"/>
    <w:rsid w:val="00D661AC"/>
    <w:rsid w:val="00D6628F"/>
    <w:rsid w:val="00D66A72"/>
    <w:rsid w:val="00D71B9B"/>
    <w:rsid w:val="00D72B63"/>
    <w:rsid w:val="00D733B6"/>
    <w:rsid w:val="00D80DDD"/>
    <w:rsid w:val="00D82D91"/>
    <w:rsid w:val="00D82FD2"/>
    <w:rsid w:val="00D83889"/>
    <w:rsid w:val="00D8503F"/>
    <w:rsid w:val="00D85F13"/>
    <w:rsid w:val="00D85FBA"/>
    <w:rsid w:val="00D8650D"/>
    <w:rsid w:val="00D90001"/>
    <w:rsid w:val="00D90673"/>
    <w:rsid w:val="00D90D11"/>
    <w:rsid w:val="00D90D8D"/>
    <w:rsid w:val="00D91D50"/>
    <w:rsid w:val="00D92850"/>
    <w:rsid w:val="00D92D3B"/>
    <w:rsid w:val="00D945C3"/>
    <w:rsid w:val="00D973E2"/>
    <w:rsid w:val="00D97AF4"/>
    <w:rsid w:val="00DA0984"/>
    <w:rsid w:val="00DA14E7"/>
    <w:rsid w:val="00DA1D1B"/>
    <w:rsid w:val="00DA2750"/>
    <w:rsid w:val="00DA2C6F"/>
    <w:rsid w:val="00DA323F"/>
    <w:rsid w:val="00DA33C5"/>
    <w:rsid w:val="00DA4FA9"/>
    <w:rsid w:val="00DA532E"/>
    <w:rsid w:val="00DA6431"/>
    <w:rsid w:val="00DA7739"/>
    <w:rsid w:val="00DB08AA"/>
    <w:rsid w:val="00DB0BA3"/>
    <w:rsid w:val="00DB17FC"/>
    <w:rsid w:val="00DB27DD"/>
    <w:rsid w:val="00DB3A96"/>
    <w:rsid w:val="00DB4AA6"/>
    <w:rsid w:val="00DB5752"/>
    <w:rsid w:val="00DB5824"/>
    <w:rsid w:val="00DB58DB"/>
    <w:rsid w:val="00DB5C85"/>
    <w:rsid w:val="00DB6B39"/>
    <w:rsid w:val="00DB714C"/>
    <w:rsid w:val="00DB746D"/>
    <w:rsid w:val="00DB7E38"/>
    <w:rsid w:val="00DC0B98"/>
    <w:rsid w:val="00DC0F42"/>
    <w:rsid w:val="00DC11A6"/>
    <w:rsid w:val="00DC17C3"/>
    <w:rsid w:val="00DC2615"/>
    <w:rsid w:val="00DC2EAA"/>
    <w:rsid w:val="00DC58F5"/>
    <w:rsid w:val="00DC642D"/>
    <w:rsid w:val="00DC6799"/>
    <w:rsid w:val="00DC77CB"/>
    <w:rsid w:val="00DD0912"/>
    <w:rsid w:val="00DD0C2D"/>
    <w:rsid w:val="00DD1052"/>
    <w:rsid w:val="00DD17A9"/>
    <w:rsid w:val="00DD2ED8"/>
    <w:rsid w:val="00DD451F"/>
    <w:rsid w:val="00DD4AC7"/>
    <w:rsid w:val="00DD53B0"/>
    <w:rsid w:val="00DD5F16"/>
    <w:rsid w:val="00DD6AF9"/>
    <w:rsid w:val="00DD74BB"/>
    <w:rsid w:val="00DE07EC"/>
    <w:rsid w:val="00DE1968"/>
    <w:rsid w:val="00DE2624"/>
    <w:rsid w:val="00DE26E0"/>
    <w:rsid w:val="00DE3CF6"/>
    <w:rsid w:val="00DE57E0"/>
    <w:rsid w:val="00DE7911"/>
    <w:rsid w:val="00DF1B2A"/>
    <w:rsid w:val="00DF3959"/>
    <w:rsid w:val="00DF525F"/>
    <w:rsid w:val="00DF589F"/>
    <w:rsid w:val="00DF5DC9"/>
    <w:rsid w:val="00DF644B"/>
    <w:rsid w:val="00DF6B4F"/>
    <w:rsid w:val="00DF7939"/>
    <w:rsid w:val="00DF7A21"/>
    <w:rsid w:val="00E003D9"/>
    <w:rsid w:val="00E00677"/>
    <w:rsid w:val="00E01753"/>
    <w:rsid w:val="00E01A34"/>
    <w:rsid w:val="00E01E65"/>
    <w:rsid w:val="00E02C0B"/>
    <w:rsid w:val="00E03B6B"/>
    <w:rsid w:val="00E03EA6"/>
    <w:rsid w:val="00E04ECE"/>
    <w:rsid w:val="00E055B4"/>
    <w:rsid w:val="00E05F71"/>
    <w:rsid w:val="00E06405"/>
    <w:rsid w:val="00E111CE"/>
    <w:rsid w:val="00E119FD"/>
    <w:rsid w:val="00E11D9D"/>
    <w:rsid w:val="00E11DB4"/>
    <w:rsid w:val="00E12893"/>
    <w:rsid w:val="00E12A29"/>
    <w:rsid w:val="00E131FF"/>
    <w:rsid w:val="00E136B8"/>
    <w:rsid w:val="00E138E0"/>
    <w:rsid w:val="00E14604"/>
    <w:rsid w:val="00E14B33"/>
    <w:rsid w:val="00E16AD5"/>
    <w:rsid w:val="00E16D2B"/>
    <w:rsid w:val="00E171B7"/>
    <w:rsid w:val="00E17AF0"/>
    <w:rsid w:val="00E21421"/>
    <w:rsid w:val="00E2310D"/>
    <w:rsid w:val="00E23510"/>
    <w:rsid w:val="00E24197"/>
    <w:rsid w:val="00E241C9"/>
    <w:rsid w:val="00E2455E"/>
    <w:rsid w:val="00E24631"/>
    <w:rsid w:val="00E2510E"/>
    <w:rsid w:val="00E25360"/>
    <w:rsid w:val="00E25D74"/>
    <w:rsid w:val="00E2632F"/>
    <w:rsid w:val="00E2679B"/>
    <w:rsid w:val="00E26C94"/>
    <w:rsid w:val="00E26FB2"/>
    <w:rsid w:val="00E27827"/>
    <w:rsid w:val="00E27946"/>
    <w:rsid w:val="00E3123B"/>
    <w:rsid w:val="00E3181B"/>
    <w:rsid w:val="00E318E4"/>
    <w:rsid w:val="00E320AE"/>
    <w:rsid w:val="00E3223A"/>
    <w:rsid w:val="00E331E7"/>
    <w:rsid w:val="00E337CE"/>
    <w:rsid w:val="00E342D6"/>
    <w:rsid w:val="00E346CA"/>
    <w:rsid w:val="00E349BA"/>
    <w:rsid w:val="00E400C3"/>
    <w:rsid w:val="00E4081E"/>
    <w:rsid w:val="00E414C3"/>
    <w:rsid w:val="00E41879"/>
    <w:rsid w:val="00E41A14"/>
    <w:rsid w:val="00E41CFC"/>
    <w:rsid w:val="00E41E27"/>
    <w:rsid w:val="00E42819"/>
    <w:rsid w:val="00E43C41"/>
    <w:rsid w:val="00E44AD3"/>
    <w:rsid w:val="00E44B45"/>
    <w:rsid w:val="00E47013"/>
    <w:rsid w:val="00E47050"/>
    <w:rsid w:val="00E47396"/>
    <w:rsid w:val="00E47E42"/>
    <w:rsid w:val="00E5087C"/>
    <w:rsid w:val="00E52D52"/>
    <w:rsid w:val="00E53006"/>
    <w:rsid w:val="00E53D44"/>
    <w:rsid w:val="00E53FA9"/>
    <w:rsid w:val="00E54036"/>
    <w:rsid w:val="00E54085"/>
    <w:rsid w:val="00E540A5"/>
    <w:rsid w:val="00E56B63"/>
    <w:rsid w:val="00E56DC0"/>
    <w:rsid w:val="00E604CF"/>
    <w:rsid w:val="00E626E5"/>
    <w:rsid w:val="00E62C34"/>
    <w:rsid w:val="00E632A8"/>
    <w:rsid w:val="00E6613E"/>
    <w:rsid w:val="00E6652B"/>
    <w:rsid w:val="00E66D28"/>
    <w:rsid w:val="00E70D13"/>
    <w:rsid w:val="00E727FD"/>
    <w:rsid w:val="00E734D9"/>
    <w:rsid w:val="00E73996"/>
    <w:rsid w:val="00E760E7"/>
    <w:rsid w:val="00E771F7"/>
    <w:rsid w:val="00E77623"/>
    <w:rsid w:val="00E8020C"/>
    <w:rsid w:val="00E812AA"/>
    <w:rsid w:val="00E82981"/>
    <w:rsid w:val="00E83234"/>
    <w:rsid w:val="00E83844"/>
    <w:rsid w:val="00E83A91"/>
    <w:rsid w:val="00E843E3"/>
    <w:rsid w:val="00E84D76"/>
    <w:rsid w:val="00E85844"/>
    <w:rsid w:val="00E8737F"/>
    <w:rsid w:val="00E90DAF"/>
    <w:rsid w:val="00E9215D"/>
    <w:rsid w:val="00E9302E"/>
    <w:rsid w:val="00E93A2D"/>
    <w:rsid w:val="00E95BC5"/>
    <w:rsid w:val="00E96C1B"/>
    <w:rsid w:val="00E96FC0"/>
    <w:rsid w:val="00E97AEF"/>
    <w:rsid w:val="00E97DF2"/>
    <w:rsid w:val="00E97F51"/>
    <w:rsid w:val="00EA21C1"/>
    <w:rsid w:val="00EA22E0"/>
    <w:rsid w:val="00EA3954"/>
    <w:rsid w:val="00EA3C20"/>
    <w:rsid w:val="00EA400C"/>
    <w:rsid w:val="00EA56F5"/>
    <w:rsid w:val="00EA5983"/>
    <w:rsid w:val="00EA5B71"/>
    <w:rsid w:val="00EA6C21"/>
    <w:rsid w:val="00EA6DCC"/>
    <w:rsid w:val="00EA7752"/>
    <w:rsid w:val="00EB0EF2"/>
    <w:rsid w:val="00EB29CA"/>
    <w:rsid w:val="00EB4559"/>
    <w:rsid w:val="00EB4E98"/>
    <w:rsid w:val="00EB5FBB"/>
    <w:rsid w:val="00EB64E5"/>
    <w:rsid w:val="00EB6B3F"/>
    <w:rsid w:val="00EB7050"/>
    <w:rsid w:val="00EC035F"/>
    <w:rsid w:val="00EC03F2"/>
    <w:rsid w:val="00EC0B87"/>
    <w:rsid w:val="00EC14D4"/>
    <w:rsid w:val="00EC2D31"/>
    <w:rsid w:val="00EC46CE"/>
    <w:rsid w:val="00EC65AE"/>
    <w:rsid w:val="00EC72C0"/>
    <w:rsid w:val="00EC7CB1"/>
    <w:rsid w:val="00EC7CF8"/>
    <w:rsid w:val="00ED07C0"/>
    <w:rsid w:val="00ED1767"/>
    <w:rsid w:val="00ED17C1"/>
    <w:rsid w:val="00ED41AE"/>
    <w:rsid w:val="00ED4B14"/>
    <w:rsid w:val="00ED5082"/>
    <w:rsid w:val="00ED653B"/>
    <w:rsid w:val="00ED68EE"/>
    <w:rsid w:val="00ED721F"/>
    <w:rsid w:val="00ED7644"/>
    <w:rsid w:val="00ED79B9"/>
    <w:rsid w:val="00ED79D2"/>
    <w:rsid w:val="00EE00BA"/>
    <w:rsid w:val="00EE1881"/>
    <w:rsid w:val="00EE28E1"/>
    <w:rsid w:val="00EE34C8"/>
    <w:rsid w:val="00EE3699"/>
    <w:rsid w:val="00EE5DF6"/>
    <w:rsid w:val="00EF0166"/>
    <w:rsid w:val="00EF0297"/>
    <w:rsid w:val="00EF21F3"/>
    <w:rsid w:val="00EF2E8E"/>
    <w:rsid w:val="00EF3192"/>
    <w:rsid w:val="00EF35F6"/>
    <w:rsid w:val="00EF3F21"/>
    <w:rsid w:val="00EF42FC"/>
    <w:rsid w:val="00EF5CA1"/>
    <w:rsid w:val="00EF74CD"/>
    <w:rsid w:val="00EF7F34"/>
    <w:rsid w:val="00F000F6"/>
    <w:rsid w:val="00F006A9"/>
    <w:rsid w:val="00F00B83"/>
    <w:rsid w:val="00F014ED"/>
    <w:rsid w:val="00F03313"/>
    <w:rsid w:val="00F038DB"/>
    <w:rsid w:val="00F03ECB"/>
    <w:rsid w:val="00F05754"/>
    <w:rsid w:val="00F067CE"/>
    <w:rsid w:val="00F06C57"/>
    <w:rsid w:val="00F07BD8"/>
    <w:rsid w:val="00F07D2E"/>
    <w:rsid w:val="00F10D44"/>
    <w:rsid w:val="00F126C9"/>
    <w:rsid w:val="00F1338A"/>
    <w:rsid w:val="00F138EB"/>
    <w:rsid w:val="00F13ED5"/>
    <w:rsid w:val="00F1760E"/>
    <w:rsid w:val="00F17C80"/>
    <w:rsid w:val="00F2011E"/>
    <w:rsid w:val="00F21E09"/>
    <w:rsid w:val="00F2210B"/>
    <w:rsid w:val="00F2210D"/>
    <w:rsid w:val="00F22DE5"/>
    <w:rsid w:val="00F236B2"/>
    <w:rsid w:val="00F247CE"/>
    <w:rsid w:val="00F24B63"/>
    <w:rsid w:val="00F24E19"/>
    <w:rsid w:val="00F26540"/>
    <w:rsid w:val="00F27377"/>
    <w:rsid w:val="00F30C1D"/>
    <w:rsid w:val="00F31A48"/>
    <w:rsid w:val="00F31B82"/>
    <w:rsid w:val="00F31DA8"/>
    <w:rsid w:val="00F3211C"/>
    <w:rsid w:val="00F32E8A"/>
    <w:rsid w:val="00F33A5B"/>
    <w:rsid w:val="00F3469D"/>
    <w:rsid w:val="00F349D9"/>
    <w:rsid w:val="00F34E83"/>
    <w:rsid w:val="00F351F1"/>
    <w:rsid w:val="00F35266"/>
    <w:rsid w:val="00F35701"/>
    <w:rsid w:val="00F36355"/>
    <w:rsid w:val="00F36773"/>
    <w:rsid w:val="00F36BC8"/>
    <w:rsid w:val="00F376E6"/>
    <w:rsid w:val="00F40DE2"/>
    <w:rsid w:val="00F41353"/>
    <w:rsid w:val="00F415EF"/>
    <w:rsid w:val="00F41A2C"/>
    <w:rsid w:val="00F426C4"/>
    <w:rsid w:val="00F42927"/>
    <w:rsid w:val="00F42934"/>
    <w:rsid w:val="00F42DB5"/>
    <w:rsid w:val="00F42DD6"/>
    <w:rsid w:val="00F435B3"/>
    <w:rsid w:val="00F4440E"/>
    <w:rsid w:val="00F449AB"/>
    <w:rsid w:val="00F44C47"/>
    <w:rsid w:val="00F45265"/>
    <w:rsid w:val="00F45CE1"/>
    <w:rsid w:val="00F46578"/>
    <w:rsid w:val="00F47BB4"/>
    <w:rsid w:val="00F47F62"/>
    <w:rsid w:val="00F505D5"/>
    <w:rsid w:val="00F508FA"/>
    <w:rsid w:val="00F50908"/>
    <w:rsid w:val="00F509AC"/>
    <w:rsid w:val="00F50A41"/>
    <w:rsid w:val="00F50A63"/>
    <w:rsid w:val="00F50DAD"/>
    <w:rsid w:val="00F51DB7"/>
    <w:rsid w:val="00F56B7F"/>
    <w:rsid w:val="00F5705B"/>
    <w:rsid w:val="00F60B25"/>
    <w:rsid w:val="00F60D12"/>
    <w:rsid w:val="00F615F8"/>
    <w:rsid w:val="00F620EF"/>
    <w:rsid w:val="00F62EAA"/>
    <w:rsid w:val="00F6314B"/>
    <w:rsid w:val="00F6408A"/>
    <w:rsid w:val="00F646A4"/>
    <w:rsid w:val="00F64E55"/>
    <w:rsid w:val="00F658F1"/>
    <w:rsid w:val="00F66133"/>
    <w:rsid w:val="00F66EB7"/>
    <w:rsid w:val="00F6733C"/>
    <w:rsid w:val="00F70D8C"/>
    <w:rsid w:val="00F71345"/>
    <w:rsid w:val="00F71501"/>
    <w:rsid w:val="00F72288"/>
    <w:rsid w:val="00F7305B"/>
    <w:rsid w:val="00F73F90"/>
    <w:rsid w:val="00F74003"/>
    <w:rsid w:val="00F74405"/>
    <w:rsid w:val="00F74AE2"/>
    <w:rsid w:val="00F76705"/>
    <w:rsid w:val="00F7685E"/>
    <w:rsid w:val="00F76ADC"/>
    <w:rsid w:val="00F77F13"/>
    <w:rsid w:val="00F8032E"/>
    <w:rsid w:val="00F80E88"/>
    <w:rsid w:val="00F813A8"/>
    <w:rsid w:val="00F8182A"/>
    <w:rsid w:val="00F82C32"/>
    <w:rsid w:val="00F8392B"/>
    <w:rsid w:val="00F84B3D"/>
    <w:rsid w:val="00F84E1B"/>
    <w:rsid w:val="00F86B51"/>
    <w:rsid w:val="00F87205"/>
    <w:rsid w:val="00F8742D"/>
    <w:rsid w:val="00F874BD"/>
    <w:rsid w:val="00F87586"/>
    <w:rsid w:val="00F875F3"/>
    <w:rsid w:val="00F90BF5"/>
    <w:rsid w:val="00F920B4"/>
    <w:rsid w:val="00F92808"/>
    <w:rsid w:val="00F9349D"/>
    <w:rsid w:val="00F937E1"/>
    <w:rsid w:val="00F93CE4"/>
    <w:rsid w:val="00F93CF2"/>
    <w:rsid w:val="00F94A50"/>
    <w:rsid w:val="00F94F75"/>
    <w:rsid w:val="00FA13A8"/>
    <w:rsid w:val="00FA2E10"/>
    <w:rsid w:val="00FA3065"/>
    <w:rsid w:val="00FA4225"/>
    <w:rsid w:val="00FA61AD"/>
    <w:rsid w:val="00FA6324"/>
    <w:rsid w:val="00FA653F"/>
    <w:rsid w:val="00FA655B"/>
    <w:rsid w:val="00FB0D91"/>
    <w:rsid w:val="00FB13EB"/>
    <w:rsid w:val="00FB2164"/>
    <w:rsid w:val="00FB2821"/>
    <w:rsid w:val="00FB2BF8"/>
    <w:rsid w:val="00FB3794"/>
    <w:rsid w:val="00FC00F8"/>
    <w:rsid w:val="00FC0DBB"/>
    <w:rsid w:val="00FC132A"/>
    <w:rsid w:val="00FC1C43"/>
    <w:rsid w:val="00FC1E62"/>
    <w:rsid w:val="00FC214C"/>
    <w:rsid w:val="00FC25DC"/>
    <w:rsid w:val="00FC29EA"/>
    <w:rsid w:val="00FC312C"/>
    <w:rsid w:val="00FC329B"/>
    <w:rsid w:val="00FC3D36"/>
    <w:rsid w:val="00FC5D5A"/>
    <w:rsid w:val="00FC642C"/>
    <w:rsid w:val="00FC647D"/>
    <w:rsid w:val="00FC656B"/>
    <w:rsid w:val="00FC6B55"/>
    <w:rsid w:val="00FC70D2"/>
    <w:rsid w:val="00FD1104"/>
    <w:rsid w:val="00FD19CA"/>
    <w:rsid w:val="00FD1EE7"/>
    <w:rsid w:val="00FD21AA"/>
    <w:rsid w:val="00FD4002"/>
    <w:rsid w:val="00FD40FA"/>
    <w:rsid w:val="00FD4847"/>
    <w:rsid w:val="00FD541A"/>
    <w:rsid w:val="00FD5509"/>
    <w:rsid w:val="00FD60B2"/>
    <w:rsid w:val="00FD62BC"/>
    <w:rsid w:val="00FD65CF"/>
    <w:rsid w:val="00FD6DCD"/>
    <w:rsid w:val="00FD7388"/>
    <w:rsid w:val="00FD7483"/>
    <w:rsid w:val="00FD777F"/>
    <w:rsid w:val="00FE038A"/>
    <w:rsid w:val="00FE2C6B"/>
    <w:rsid w:val="00FE2DA5"/>
    <w:rsid w:val="00FE3B26"/>
    <w:rsid w:val="00FE4455"/>
    <w:rsid w:val="00FE47CA"/>
    <w:rsid w:val="00FE6663"/>
    <w:rsid w:val="00FE6A89"/>
    <w:rsid w:val="00FE7F0A"/>
    <w:rsid w:val="00FF1B3C"/>
    <w:rsid w:val="00FF1CD7"/>
    <w:rsid w:val="00FF21E1"/>
    <w:rsid w:val="00FF3772"/>
    <w:rsid w:val="00FF3A4A"/>
    <w:rsid w:val="00FF49CD"/>
    <w:rsid w:val="00FF67C5"/>
    <w:rsid w:val="00FF7080"/>
    <w:rsid w:val="00FF73BE"/>
    <w:rsid w:val="00FF760A"/>
    <w:rsid w:val="00FF799A"/>
    <w:rsid w:val="00FF7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C60D70"/>
  <w15:docId w15:val="{03C9A17E-0DC8-48EC-8815-92CD5FB88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Nagwek2">
    <w:name w:val="heading 2"/>
    <w:basedOn w:val="Normalny"/>
    <w:link w:val="Nagwek2Znak"/>
    <w:uiPriority w:val="9"/>
    <w:qFormat/>
    <w:rsid w:val="00271E1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1B77FA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NagwekZnak">
    <w:name w:val="Nagłówek Znak"/>
    <w:link w:val="Nagwek"/>
    <w:rsid w:val="001B77FA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rsid w:val="001B77FA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StopkaZnak">
    <w:name w:val="Stopka Znak"/>
    <w:link w:val="Stopka"/>
    <w:rsid w:val="001B77FA"/>
    <w:rPr>
      <w:rFonts w:ascii="Times New Roman" w:eastAsia="Times New Roman" w:hAnsi="Times New Roman"/>
      <w:sz w:val="24"/>
      <w:szCs w:val="24"/>
    </w:rPr>
  </w:style>
  <w:style w:type="paragraph" w:styleId="HTML-wstpniesformatowany">
    <w:name w:val="HTML Preformatted"/>
    <w:basedOn w:val="Normalny"/>
    <w:link w:val="HTML-wstpniesformatowanyZnak"/>
    <w:rsid w:val="001B77F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sz w:val="20"/>
      <w:szCs w:val="20"/>
      <w:lang w:eastAsia="pl-PL"/>
    </w:rPr>
  </w:style>
  <w:style w:type="character" w:customStyle="1" w:styleId="HTML-wstpniesformatowanyZnak">
    <w:name w:val="HTML - wstępnie sformatowany Znak"/>
    <w:link w:val="HTML-wstpniesformatowany"/>
    <w:rsid w:val="001B77FA"/>
    <w:rPr>
      <w:rFonts w:ascii="Arial Unicode MS" w:eastAsia="Arial Unicode MS" w:hAnsi="Arial Unicode MS" w:cs="Arial Unicode MS"/>
    </w:rPr>
  </w:style>
  <w:style w:type="paragraph" w:styleId="NormalnyWeb">
    <w:name w:val="Normal (Web)"/>
    <w:basedOn w:val="Normalny"/>
    <w:uiPriority w:val="99"/>
    <w:unhideWhenUsed/>
    <w:rsid w:val="001B77F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semiHidden/>
    <w:unhideWhenUsed/>
    <w:rsid w:val="001B77FA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link w:val="Tekstprzypisudolnego"/>
    <w:semiHidden/>
    <w:rsid w:val="001B77FA"/>
    <w:rPr>
      <w:rFonts w:ascii="Times New Roman" w:eastAsia="Times New Roman" w:hAnsi="Times New Roman"/>
    </w:rPr>
  </w:style>
  <w:style w:type="character" w:styleId="Odwoanieprzypisudolnego">
    <w:name w:val="footnote reference"/>
    <w:semiHidden/>
    <w:unhideWhenUsed/>
    <w:rsid w:val="001B77FA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077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B077CF"/>
    <w:rPr>
      <w:rFonts w:ascii="Segoe UI" w:hAnsi="Segoe UI" w:cs="Segoe UI"/>
      <w:sz w:val="18"/>
      <w:szCs w:val="18"/>
      <w:lang w:eastAsia="en-US"/>
    </w:rPr>
  </w:style>
  <w:style w:type="paragraph" w:styleId="Akapitzlist">
    <w:name w:val="List Paragraph"/>
    <w:basedOn w:val="Normalny"/>
    <w:link w:val="AkapitzlistZnak"/>
    <w:uiPriority w:val="34"/>
    <w:qFormat/>
    <w:rsid w:val="00170931"/>
    <w:pPr>
      <w:spacing w:after="0" w:line="240" w:lineRule="auto"/>
      <w:ind w:left="720"/>
    </w:pPr>
    <w:rPr>
      <w:lang w:eastAsia="pl-PL"/>
    </w:rPr>
  </w:style>
  <w:style w:type="paragraph" w:customStyle="1" w:styleId="Default">
    <w:name w:val="Default"/>
    <w:rsid w:val="00F8182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Odwoaniedokomentarza">
    <w:name w:val="annotation reference"/>
    <w:uiPriority w:val="99"/>
    <w:semiHidden/>
    <w:unhideWhenUsed/>
    <w:rsid w:val="00D82FD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82FD2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D82FD2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82FD2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D82FD2"/>
    <w:rPr>
      <w:b/>
      <w:bCs/>
      <w:lang w:eastAsia="en-US"/>
    </w:rPr>
  </w:style>
  <w:style w:type="character" w:styleId="Hipercze">
    <w:name w:val="Hyperlink"/>
    <w:uiPriority w:val="99"/>
    <w:unhideWhenUsed/>
    <w:rsid w:val="00515B01"/>
    <w:rPr>
      <w:color w:val="0000FF"/>
      <w:u w:val="single"/>
    </w:rPr>
  </w:style>
  <w:style w:type="character" w:customStyle="1" w:styleId="AkapitzlistZnak">
    <w:name w:val="Akapit z listą Znak"/>
    <w:link w:val="Akapitzlist"/>
    <w:uiPriority w:val="34"/>
    <w:locked/>
    <w:rsid w:val="006A4B30"/>
    <w:rPr>
      <w:sz w:val="22"/>
      <w:szCs w:val="22"/>
    </w:rPr>
  </w:style>
  <w:style w:type="character" w:styleId="Pogrubienie">
    <w:name w:val="Strong"/>
    <w:uiPriority w:val="22"/>
    <w:qFormat/>
    <w:rsid w:val="00225C90"/>
    <w:rPr>
      <w:b/>
      <w:bCs/>
    </w:rPr>
  </w:style>
  <w:style w:type="paragraph" w:styleId="Poprawka">
    <w:name w:val="Revision"/>
    <w:hidden/>
    <w:uiPriority w:val="99"/>
    <w:semiHidden/>
    <w:rsid w:val="00BA5AD6"/>
    <w:rPr>
      <w:sz w:val="22"/>
      <w:szCs w:val="22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"/>
    <w:rsid w:val="00271E14"/>
    <w:rPr>
      <w:rFonts w:ascii="Times New Roman" w:eastAsia="Times New Roman" w:hAnsi="Times New Roman"/>
      <w:b/>
      <w:bCs/>
      <w:sz w:val="36"/>
      <w:szCs w:val="36"/>
    </w:rPr>
  </w:style>
  <w:style w:type="character" w:customStyle="1" w:styleId="Data1">
    <w:name w:val="Data1"/>
    <w:basedOn w:val="Domylnaczcionkaakapitu"/>
    <w:rsid w:val="00271E14"/>
  </w:style>
  <w:style w:type="character" w:styleId="Uwydatnienie">
    <w:name w:val="Emphasis"/>
    <w:basedOn w:val="Domylnaczcionkaakapitu"/>
    <w:uiPriority w:val="20"/>
    <w:qFormat/>
    <w:rsid w:val="00D12C9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69149">
          <w:marLeft w:val="446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596420">
          <w:marLeft w:val="446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607120">
          <w:marLeft w:val="446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249699">
          <w:marLeft w:val="446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838353">
          <w:marLeft w:val="446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056351">
          <w:marLeft w:val="446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517874">
          <w:marLeft w:val="446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07868">
          <w:marLeft w:val="446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912768">
          <w:marLeft w:val="446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681701">
          <w:marLeft w:val="446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171221">
          <w:marLeft w:val="446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18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207917">
          <w:marLeft w:val="274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5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3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7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8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2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1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5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3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0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9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8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9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8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1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72048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15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1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5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33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8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0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8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263869">
          <w:marLeft w:val="116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33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99321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0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1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9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2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35934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47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8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media@pekao.com.pl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55CF6B-D894-4687-B23F-6C66E1EF8C9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bb0ca69-4df8-4ab3-bba1-00589352dd02}" enabled="1" method="Privileged" siteId="{72d4cc57-c098-4169-86a9-284d255e89f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686</Words>
  <Characters>4116</Characters>
  <Application>Microsoft Office Word</Application>
  <DocSecurity>0</DocSecurity>
  <Lines>34</Lines>
  <Paragraphs>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Bank Pekao S.A.</Company>
  <LinksUpToDate>false</LinksUpToDate>
  <CharactersWithSpaces>4793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Bernat Paweł</dc:creator>
  <cp:lastModifiedBy>Bernat Paweł  (Biuro Prasowe)</cp:lastModifiedBy>
  <cp:revision>3</cp:revision>
  <cp:lastPrinted>2021-04-29T15:34:00Z</cp:lastPrinted>
  <dcterms:created xsi:type="dcterms:W3CDTF">2026-10-28T13:11:00Z</dcterms:created>
  <dcterms:modified xsi:type="dcterms:W3CDTF">2026-10-28T17:36:00Z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bb0ca69-4df8-4ab3-bba1-00589352dd02_Enabled">
    <vt:lpwstr>true</vt:lpwstr>
  </property>
  <property fmtid="{D5CDD505-2E9C-101B-9397-08002B2CF9AE}" pid="3" name="MSIP_Label_5bb0ca69-4df8-4ab3-bba1-00589352dd02_SetDate">
    <vt:lpwstr>2023-02-23T09:40:14Z</vt:lpwstr>
  </property>
  <property fmtid="{D5CDD505-2E9C-101B-9397-08002B2CF9AE}" pid="4" name="MSIP_Label_5bb0ca69-4df8-4ab3-bba1-00589352dd02_Method">
    <vt:lpwstr>Privileged</vt:lpwstr>
  </property>
  <property fmtid="{D5CDD505-2E9C-101B-9397-08002B2CF9AE}" pid="5" name="MSIP_Label_5bb0ca69-4df8-4ab3-bba1-00589352dd02_Name">
    <vt:lpwstr>Bank Pekao SA – Poufne</vt:lpwstr>
  </property>
  <property fmtid="{D5CDD505-2E9C-101B-9397-08002B2CF9AE}" pid="6" name="MSIP_Label_5bb0ca69-4df8-4ab3-bba1-00589352dd02_SiteId">
    <vt:lpwstr>72d4cc57-c098-4169-86a9-284d255e89f2</vt:lpwstr>
  </property>
  <property fmtid="{D5CDD505-2E9C-101B-9397-08002B2CF9AE}" pid="7" name="MSIP_Label_5bb0ca69-4df8-4ab3-bba1-00589352dd02_ActionId">
    <vt:lpwstr>86e82d41-5b42-4b68-989c-58ee746dd4fe</vt:lpwstr>
  </property>
  <property fmtid="{D5CDD505-2E9C-101B-9397-08002B2CF9AE}" pid="8" name="MSIP_Label_5bb0ca69-4df8-4ab3-bba1-00589352dd02_ContentBits">
    <vt:lpwstr>0</vt:lpwstr>
  </property>
</Properties>
</file>